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C1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66BD66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29676A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浙江鑫科化工有限公司年产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260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万吨化学品及新材料一体化项目</w:t>
      </w:r>
      <w:r>
        <w:rPr>
          <w:rFonts w:hint="eastAsia" w:eastAsia="方正小标宋_GBK" w:cs="方正小标宋_GBK"/>
          <w:sz w:val="44"/>
          <w:szCs w:val="44"/>
          <w:lang w:eastAsia="zh-CN"/>
        </w:rPr>
        <w:t>节能审查事项有关情况</w:t>
      </w:r>
    </w:p>
    <w:p w14:paraId="586F0E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E7497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一、项目</w:t>
      </w:r>
      <w:r>
        <w:rPr>
          <w:rFonts w:hint="eastAsia" w:eastAsia="黑体" w:cs="黑体"/>
          <w:sz w:val="32"/>
          <w:szCs w:val="32"/>
          <w:lang w:val="en-US" w:eastAsia="zh-CN"/>
        </w:rPr>
        <w:t>名称</w:t>
      </w:r>
    </w:p>
    <w:p w14:paraId="2A3C8E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年产260万吨化学品及新材料一体化项目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9B0D8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二、项目代码</w:t>
      </w:r>
    </w:p>
    <w:p w14:paraId="39D6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2408-331022-04-01-264308。</w:t>
      </w:r>
    </w:p>
    <w:p w14:paraId="7174E5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三、建设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单位</w:t>
      </w:r>
    </w:p>
    <w:p w14:paraId="0C7A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浙江鑫科化工有限公司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 w14:paraId="29F5C9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、建设地点</w:t>
      </w:r>
    </w:p>
    <w:p w14:paraId="25B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拟建于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三门县洋市涂化工园区。</w:t>
      </w:r>
    </w:p>
    <w:p w14:paraId="747B80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、项目投资额</w:t>
      </w:r>
    </w:p>
    <w:p w14:paraId="7521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估算总投资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97.42亿元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 w14:paraId="261449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、建设内容</w:t>
      </w:r>
    </w:p>
    <w:p w14:paraId="4A84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项目总用地面积1500亩，新建350万吨/年连续均相分解、22万吨/年催化剂金属回收、360万吨/年芳烃、12万标立/时干气氢、16万标立/时PSA、10万吨/年苯甲酸、5万吨/年苯甲酸钠、10万吨/年偏苯三酸酐、3×22万吨/年硫酸等9套生产装置及公用工程配套设施，建成后形成年产260万吨化学品及新材料的生产能力。</w:t>
      </w:r>
    </w:p>
    <w:p w14:paraId="784335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、建设周期</w:t>
      </w:r>
    </w:p>
    <w:p w14:paraId="7EE1ED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计划于2025年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月开工建设、2027年12月建成投产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1E9B4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</w:t>
      </w:r>
      <w:r>
        <w:rPr>
          <w:rFonts w:hint="eastAsia" w:eastAsia="黑体" w:cs="黑体"/>
          <w:sz w:val="32"/>
          <w:szCs w:val="32"/>
          <w:lang w:val="en-US" w:eastAsia="zh-CN"/>
        </w:rPr>
        <w:t>用能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情况</w:t>
      </w:r>
    </w:p>
    <w:p w14:paraId="0E6BC214"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项目达产后，预计年综合能耗297.27万吨标准煤，其中，原料用能228.52万吨标准煤。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FAFD0-2BC5-4777-8563-049655E15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8AAFCA-64E5-4DDD-8090-689ABCF679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BC587F-7C52-46BA-8F28-1AE6526E29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6E2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61B4BC">
                          <w:pPr>
                            <w:pStyle w:val="4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Cs w:val="18"/>
                            </w:rPr>
                            <w:t>1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e10z0AAAAAMBAAAPAAAAAAAAAAEAIAAAACIAAABkcnMv&#10;ZG93bnJldi54bWxQSwECFAAUAAAACACHTuJAhZgDatIBAACl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61B4BC">
                    <w:pPr>
                      <w:pStyle w:val="4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>
                      <w:rPr>
                        <w:szCs w:val="18"/>
                      </w:rPr>
                      <w:t>1</w:t>
                    </w:r>
                    <w:r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74EF8"/>
    <w:rsid w:val="02B24C36"/>
    <w:rsid w:val="10FF6A7D"/>
    <w:rsid w:val="15362864"/>
    <w:rsid w:val="28053C71"/>
    <w:rsid w:val="29B5540E"/>
    <w:rsid w:val="2FD4E6FA"/>
    <w:rsid w:val="3D7FEA42"/>
    <w:rsid w:val="3EFCF9CB"/>
    <w:rsid w:val="41FD3BFD"/>
    <w:rsid w:val="4F051AD4"/>
    <w:rsid w:val="5EEFE9AB"/>
    <w:rsid w:val="5FDF998F"/>
    <w:rsid w:val="5FFFC627"/>
    <w:rsid w:val="619B1A12"/>
    <w:rsid w:val="67F11899"/>
    <w:rsid w:val="6EFF58B2"/>
    <w:rsid w:val="6FBFB273"/>
    <w:rsid w:val="6FFBD985"/>
    <w:rsid w:val="735E9CAF"/>
    <w:rsid w:val="77FF75C5"/>
    <w:rsid w:val="7BBF5B57"/>
    <w:rsid w:val="7BFA51F6"/>
    <w:rsid w:val="7C08182D"/>
    <w:rsid w:val="7C2C4146"/>
    <w:rsid w:val="7CEB4B50"/>
    <w:rsid w:val="7EEDCB6D"/>
    <w:rsid w:val="7FD599BB"/>
    <w:rsid w:val="7FEF9153"/>
    <w:rsid w:val="A7B5121F"/>
    <w:rsid w:val="B7FFDC95"/>
    <w:rsid w:val="BBFF0DF2"/>
    <w:rsid w:val="BEBF4E87"/>
    <w:rsid w:val="BFDFB1E5"/>
    <w:rsid w:val="C7E7C8BE"/>
    <w:rsid w:val="CEBFD771"/>
    <w:rsid w:val="CF574EF8"/>
    <w:rsid w:val="D2FDE9A4"/>
    <w:rsid w:val="DE7F2985"/>
    <w:rsid w:val="DFBBDAF6"/>
    <w:rsid w:val="DFF2AF36"/>
    <w:rsid w:val="DFFF08B7"/>
    <w:rsid w:val="E1F27958"/>
    <w:rsid w:val="EBDF7CED"/>
    <w:rsid w:val="EF66BC15"/>
    <w:rsid w:val="EFDF16B4"/>
    <w:rsid w:val="F54B278A"/>
    <w:rsid w:val="F7FF4259"/>
    <w:rsid w:val="FC7FA6E5"/>
    <w:rsid w:val="FCA79410"/>
    <w:rsid w:val="FDEF04A9"/>
    <w:rsid w:val="FEA8E1C9"/>
    <w:rsid w:val="FEF36FB7"/>
    <w:rsid w:val="FEF7E63F"/>
    <w:rsid w:val="FFDDB74C"/>
    <w:rsid w:val="FFDF56E6"/>
    <w:rsid w:val="FFFCB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600" w:lineRule="exact"/>
      <w:ind w:firstLine="200" w:firstLineChars="20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正文-whz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612</Words>
  <Characters>738</Characters>
  <Lines>0</Lines>
  <Paragraphs>0</Paragraphs>
  <TotalTime>12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2024-10-02T01:26:00Z</dcterms:created>
  <dc:creator>user</dc:creator>
  <cp:lastModifiedBy>KINGOP-</cp:lastModifiedBy>
  <cp:lastPrinted>2025-08-05T09:38:00Z</cp:lastPrinted>
  <dcterms:modified xsi:type="dcterms:W3CDTF">2025-08-06T01:01:26Z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8A513A8E1C77D602D5599168A8DEE618_43</vt:lpwstr>
  </property>
  <property fmtid="{D5CDD505-2E9C-101B-9397-08002B2CF9AE}" pid="4" name="KSOTemplateDocerSaveRecord">
    <vt:lpwstr>eyJoZGlkIjoiYWFiZTFkMjUyYWFjZTkzNDAzNDAzNmFiMTU0N2JjM2IiLCJ1c2VySWQiOiIzMjA0NTc1NDYifQ==</vt:lpwstr>
  </property>
</Properties>
</file>