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E73E3">
      <w:pPr>
        <w:spacing w:line="574"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绍兴市越城区关于推进医疗器械</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产业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高质量发展的实施</w:t>
      </w:r>
      <w:r>
        <w:rPr>
          <w:rFonts w:eastAsia="方正小标宋简体"/>
          <w:color w:val="000000" w:themeColor="text1"/>
          <w:sz w:val="44"/>
          <w:szCs w:val="44"/>
          <w14:textFill>
            <w14:solidFill>
              <w14:schemeClr w14:val="tx1"/>
            </w14:solidFill>
          </w14:textFill>
        </w:rPr>
        <w:t>意见（2024</w:t>
      </w:r>
      <w:r>
        <w:rPr>
          <w:rFonts w:hint="eastAsia" w:eastAsia="方正小标宋简体"/>
          <w:color w:val="000000" w:themeColor="text1"/>
          <w:sz w:val="44"/>
          <w:szCs w:val="44"/>
          <w:lang w:eastAsia="zh-CN"/>
          <w14:textFill>
            <w14:solidFill>
              <w14:schemeClr w14:val="tx1"/>
            </w14:solidFill>
          </w14:textFill>
        </w:rPr>
        <w:t>—</w:t>
      </w:r>
      <w:r>
        <w:rPr>
          <w:rFonts w:eastAsia="方正小标宋简体"/>
          <w:color w:val="000000" w:themeColor="text1"/>
          <w:sz w:val="44"/>
          <w:szCs w:val="44"/>
          <w14:textFill>
            <w14:solidFill>
              <w14:schemeClr w14:val="tx1"/>
            </w14:solidFill>
          </w14:textFill>
        </w:rPr>
        <w:t>2035年</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p>
    <w:p w14:paraId="7691B821">
      <w:pPr>
        <w:spacing w:line="574"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征求意见</w:t>
      </w:r>
      <w:r>
        <w:rPr>
          <w:rFonts w:hint="eastAsia" w:ascii="楷体_GB2312" w:hAnsi="楷体_GB2312" w:eastAsia="楷体_GB2312" w:cs="楷体_GB2312"/>
          <w:color w:val="000000" w:themeColor="text1"/>
          <w:sz w:val="32"/>
          <w:szCs w:val="32"/>
          <w14:textFill>
            <w14:solidFill>
              <w14:schemeClr w14:val="tx1"/>
            </w14:solidFill>
          </w14:textFill>
        </w:rPr>
        <w:t>稿）</w:t>
      </w:r>
      <w:bookmarkStart w:id="0" w:name="_GoBack"/>
      <w:bookmarkEnd w:id="0"/>
    </w:p>
    <w:p w14:paraId="32F4FA0F">
      <w:pPr>
        <w:spacing w:line="574" w:lineRule="exact"/>
        <w:ind w:firstLine="640" w:firstLineChars="200"/>
        <w:rPr>
          <w:rFonts w:eastAsia="方正仿宋_GBK"/>
          <w:color w:val="000000" w:themeColor="text1"/>
          <w:sz w:val="32"/>
          <w:szCs w:val="32"/>
          <w14:textFill>
            <w14:solidFill>
              <w14:schemeClr w14:val="tx1"/>
            </w14:solidFill>
          </w14:textFill>
        </w:rPr>
      </w:pPr>
    </w:p>
    <w:p w14:paraId="590E1179">
      <w:pPr>
        <w:spacing w:line="574"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w:t>
      </w:r>
      <w:r>
        <w:rPr>
          <w:rFonts w:hint="eastAsia" w:eastAsia="仿宋_GB2312"/>
          <w:color w:val="000000" w:themeColor="text1"/>
          <w:sz w:val="32"/>
          <w:szCs w:val="32"/>
          <w14:textFill>
            <w14:solidFill>
              <w14:schemeClr w14:val="tx1"/>
            </w14:solidFill>
          </w14:textFill>
        </w:rPr>
        <w:t>推动我区医疗器械</w:t>
      </w:r>
      <w:r>
        <w:rPr>
          <w:rFonts w:hint="eastAsia" w:eastAsia="仿宋_GB2312"/>
          <w:color w:val="000000" w:themeColor="text1"/>
          <w:sz w:val="32"/>
          <w:szCs w:val="32"/>
          <w:lang w:eastAsia="zh-CN"/>
          <w14:textFill>
            <w14:solidFill>
              <w14:schemeClr w14:val="tx1"/>
            </w14:solidFill>
          </w14:textFill>
        </w:rPr>
        <w:t>产业</w:t>
      </w:r>
      <w:r>
        <w:rPr>
          <w:rFonts w:hint="eastAsia" w:eastAsia="仿宋_GB2312"/>
          <w:color w:val="000000" w:themeColor="text1"/>
          <w:sz w:val="32"/>
          <w:szCs w:val="32"/>
          <w14:textFill>
            <w14:solidFill>
              <w14:schemeClr w14:val="tx1"/>
            </w14:solidFill>
          </w14:textFill>
        </w:rPr>
        <w:t>高质量发展</w:t>
      </w:r>
      <w:r>
        <w:rPr>
          <w:rFonts w:eastAsia="仿宋_GB2312"/>
          <w:color w:val="000000" w:themeColor="text1"/>
          <w:sz w:val="32"/>
          <w:szCs w:val="32"/>
          <w14:textFill>
            <w14:solidFill>
              <w14:schemeClr w14:val="tx1"/>
            </w14:solidFill>
          </w14:textFill>
        </w:rPr>
        <w:t>，培育新质生产力，</w:t>
      </w:r>
      <w:r>
        <w:rPr>
          <w:rFonts w:hint="eastAsia" w:eastAsia="仿宋_GB2312"/>
          <w:color w:val="000000" w:themeColor="text1"/>
          <w:sz w:val="32"/>
          <w:szCs w:val="32"/>
          <w14:textFill>
            <w14:solidFill>
              <w14:schemeClr w14:val="tx1"/>
            </w14:solidFill>
          </w14:textFill>
        </w:rPr>
        <w:t>根据党的二十届三中全会精神和省市相关工作部署，</w:t>
      </w:r>
      <w:r>
        <w:rPr>
          <w:rFonts w:eastAsia="仿宋_GB2312"/>
          <w:color w:val="000000" w:themeColor="text1"/>
          <w:sz w:val="32"/>
          <w:szCs w:val="32"/>
          <w14:textFill>
            <w14:solidFill>
              <w14:schemeClr w14:val="tx1"/>
            </w14:solidFill>
          </w14:textFill>
        </w:rPr>
        <w:t>结合我区实际，制定本实施意见。</w:t>
      </w:r>
    </w:p>
    <w:p w14:paraId="3D684B6D">
      <w:p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一、发展目标</w:t>
      </w:r>
    </w:p>
    <w:p w14:paraId="04063808">
      <w:pPr>
        <w:spacing w:line="574"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14:textFill>
            <w14:solidFill>
              <w14:schemeClr w14:val="tx1"/>
            </w14:solidFill>
          </w14:textFill>
        </w:rPr>
        <w:t>以习近平新时代中国特色社会主义思想为指导，全面贯彻落实党的</w:t>
      </w:r>
      <w:r>
        <w:rPr>
          <w:rFonts w:hint="eastAsia" w:eastAsia="仿宋_GB2312"/>
          <w:color w:val="000000" w:themeColor="text1"/>
          <w:sz w:val="32"/>
          <w:szCs w:val="32"/>
          <w14:textFill>
            <w14:solidFill>
              <w14:schemeClr w14:val="tx1"/>
            </w14:solidFill>
          </w14:textFill>
        </w:rPr>
        <w:t>二十届三中全会精神，积极践行“</w:t>
      </w:r>
      <w:r>
        <w:rPr>
          <w:rFonts w:eastAsia="仿宋_GB2312"/>
          <w:color w:val="000000" w:themeColor="text1"/>
          <w:sz w:val="32"/>
          <w:szCs w:val="32"/>
          <w14:textFill>
            <w14:solidFill>
              <w14:schemeClr w14:val="tx1"/>
            </w14:solidFill>
          </w14:textFill>
        </w:rPr>
        <w:t>因地制宜发展新质生产力</w:t>
      </w:r>
      <w:r>
        <w:rPr>
          <w:rFonts w:hint="eastAsia" w:eastAsia="仿宋_GB2312"/>
          <w:color w:val="000000" w:themeColor="text1"/>
          <w:sz w:val="32"/>
          <w:szCs w:val="32"/>
          <w14:textFill>
            <w14:solidFill>
              <w14:schemeClr w14:val="tx1"/>
            </w14:solidFill>
          </w14:textFill>
        </w:rPr>
        <w:t>”部署要求</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依托产业基础，</w:t>
      </w:r>
      <w:r>
        <w:rPr>
          <w:rFonts w:eastAsia="仿宋_GB2312"/>
          <w:color w:val="000000" w:themeColor="text1"/>
          <w:sz w:val="32"/>
          <w:szCs w:val="32"/>
          <w14:textFill>
            <w14:solidFill>
              <w14:schemeClr w14:val="tx1"/>
            </w14:solidFill>
          </w14:textFill>
        </w:rPr>
        <w:t>抢抓</w:t>
      </w:r>
      <w:r>
        <w:rPr>
          <w:rFonts w:hint="eastAsia" w:eastAsia="仿宋_GB2312"/>
          <w:color w:val="000000" w:themeColor="text1"/>
          <w:sz w:val="32"/>
          <w:szCs w:val="32"/>
          <w14:textFill>
            <w14:solidFill>
              <w14:schemeClr w14:val="tx1"/>
            </w14:solidFill>
          </w14:textFill>
        </w:rPr>
        <w:t>数字医疗</w:t>
      </w:r>
      <w:r>
        <w:rPr>
          <w:rFonts w:eastAsia="仿宋_GB2312"/>
          <w:color w:val="000000" w:themeColor="text1"/>
          <w:sz w:val="32"/>
          <w:szCs w:val="32"/>
          <w14:textFill>
            <w14:solidFill>
              <w14:schemeClr w14:val="tx1"/>
            </w14:solidFill>
          </w14:textFill>
        </w:rPr>
        <w:t>、国产替代、创新外溢等战略机遇，</w:t>
      </w:r>
      <w:r>
        <w:rPr>
          <w:rFonts w:hint="eastAsia" w:eastAsia="仿宋_GB2312"/>
          <w:color w:val="000000" w:themeColor="text1"/>
          <w:sz w:val="32"/>
          <w:szCs w:val="32"/>
          <w14:textFill>
            <w14:solidFill>
              <w14:schemeClr w14:val="tx1"/>
            </w14:solidFill>
          </w14:textFill>
        </w:rPr>
        <w:t>力争到2027年打造成为浙江</w:t>
      </w:r>
      <w:r>
        <w:rPr>
          <w:rFonts w:hint="eastAsia" w:eastAsia="仿宋_GB2312"/>
          <w:color w:val="000000" w:themeColor="text1"/>
          <w:sz w:val="32"/>
          <w:szCs w:val="32"/>
          <w:highlight w:val="none"/>
          <w14:textFill>
            <w14:solidFill>
              <w14:schemeClr w14:val="tx1"/>
            </w14:solidFill>
          </w14:textFill>
        </w:rPr>
        <w:t>省医疗器械特色产业集群（核心区），产值规模全省第一，到2035年发展成为国内领先的应急医疗物资生产基地和国家级高端医疗装备应用示范基地。</w:t>
      </w:r>
    </w:p>
    <w:p w14:paraId="0C101437">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（一）创新能力大幅增长。</w:t>
      </w:r>
      <w:r>
        <w:rPr>
          <w:rFonts w:hint="eastAsia" w:eastAsia="仿宋_GB2312"/>
          <w:color w:val="000000" w:themeColor="text1"/>
          <w:sz w:val="32"/>
          <w:szCs w:val="32"/>
          <w:highlight w:val="none"/>
          <w14:textFill>
            <w14:solidFill>
              <w14:schemeClr w14:val="tx1"/>
            </w14:solidFill>
          </w14:textFill>
        </w:rPr>
        <w:t>落实法律、法规和国务院有关政策</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auto"/>
          <w:sz w:val="32"/>
          <w:szCs w:val="32"/>
          <w:highlight w:val="none"/>
        </w:rPr>
        <w:t>加强科研、资金、人才、空间等要素保障，推动产业链共性技术和关键技术突破。</w:t>
      </w:r>
      <w:r>
        <w:rPr>
          <w:rFonts w:hint="eastAsia" w:eastAsia="仿宋_GB2312"/>
          <w:color w:val="000000" w:themeColor="text1"/>
          <w:sz w:val="32"/>
          <w:szCs w:val="32"/>
          <w:highlight w:val="none"/>
          <w14:textFill>
            <w14:solidFill>
              <w14:schemeClr w14:val="tx1"/>
            </w14:solidFill>
          </w14:textFill>
        </w:rPr>
        <w:t>到2027年，建成医疗器械</w:t>
      </w:r>
      <w:r>
        <w:rPr>
          <w:rFonts w:hint="eastAsia" w:eastAsia="仿宋_GB2312"/>
          <w:color w:val="000000" w:themeColor="text1"/>
          <w:sz w:val="32"/>
          <w:szCs w:val="32"/>
          <w:highlight w:val="none"/>
          <w:lang w:eastAsia="zh-CN"/>
          <w14:textFill>
            <w14:solidFill>
              <w14:schemeClr w14:val="tx1"/>
            </w14:solidFill>
          </w14:textFill>
        </w:rPr>
        <w:t>科创片区</w:t>
      </w:r>
      <w:r>
        <w:rPr>
          <w:rFonts w:hint="eastAsia" w:eastAsia="仿宋_GB2312"/>
          <w:color w:val="000000" w:themeColor="text1"/>
          <w:sz w:val="32"/>
          <w:szCs w:val="32"/>
          <w:highlight w:val="none"/>
          <w14:textFill>
            <w14:solidFill>
              <w14:schemeClr w14:val="tx1"/>
            </w14:solidFill>
          </w14:textFill>
        </w:rPr>
        <w:t>5个，</w:t>
      </w:r>
      <w:r>
        <w:rPr>
          <w:rFonts w:hint="eastAsia" w:eastAsia="仿宋_GB2312"/>
          <w:color w:val="000000" w:themeColor="text1"/>
          <w:sz w:val="32"/>
          <w:szCs w:val="32"/>
          <w:highlight w:val="none"/>
          <w:lang w:eastAsia="zh-CN"/>
          <w14:textFill>
            <w14:solidFill>
              <w14:schemeClr w14:val="tx1"/>
            </w14:solidFill>
          </w14:textFill>
        </w:rPr>
        <w:t>研发投入</w:t>
      </w:r>
      <w:r>
        <w:rPr>
          <w:rFonts w:hint="eastAsia" w:eastAsia="仿宋_GB2312"/>
          <w:color w:val="000000" w:themeColor="text1"/>
          <w:sz w:val="32"/>
          <w:szCs w:val="32"/>
          <w:highlight w:val="none"/>
          <w14:textFill>
            <w14:solidFill>
              <w14:schemeClr w14:val="tx1"/>
            </w14:solidFill>
          </w14:textFill>
        </w:rPr>
        <w:t>占比高出全区平均50%以上。到2035年，</w:t>
      </w:r>
      <w:r>
        <w:rPr>
          <w:rFonts w:hint="eastAsia" w:eastAsia="仿宋_GB2312"/>
          <w:color w:val="000000" w:themeColor="text1"/>
          <w:sz w:val="32"/>
          <w:szCs w:val="32"/>
          <w:highlight w:val="none"/>
          <w:lang w:eastAsia="zh-CN"/>
          <w14:textFill>
            <w14:solidFill>
              <w14:schemeClr w14:val="tx1"/>
            </w14:solidFill>
          </w14:textFill>
        </w:rPr>
        <w:t>研发投入</w:t>
      </w:r>
      <w:r>
        <w:rPr>
          <w:rFonts w:hint="eastAsia" w:eastAsia="仿宋_GB2312"/>
          <w:color w:val="000000" w:themeColor="text1"/>
          <w:sz w:val="32"/>
          <w:szCs w:val="32"/>
          <w:highlight w:val="none"/>
          <w14:textFill>
            <w14:solidFill>
              <w14:schemeClr w14:val="tx1"/>
            </w14:solidFill>
          </w14:textFill>
        </w:rPr>
        <w:t>占比达</w:t>
      </w:r>
      <w:r>
        <w:rPr>
          <w:rFonts w:hint="eastAsia" w:eastAsia="仿宋_GB2312"/>
          <w:sz w:val="32"/>
          <w:szCs w:val="32"/>
          <w:highlight w:val="none"/>
        </w:rPr>
        <w:t>到6%以</w:t>
      </w:r>
      <w:r>
        <w:rPr>
          <w:rFonts w:hint="eastAsia" w:eastAsia="仿宋_GB2312"/>
          <w:color w:val="000000" w:themeColor="text1"/>
          <w:sz w:val="32"/>
          <w:szCs w:val="32"/>
          <w:highlight w:val="none"/>
          <w14:textFill>
            <w14:solidFill>
              <w14:schemeClr w14:val="tx1"/>
            </w14:solidFill>
          </w14:textFill>
        </w:rPr>
        <w:t>上，成为长三角地区重要的产业创新策源地。</w:t>
      </w:r>
    </w:p>
    <w:p w14:paraId="00B2767C">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（二）产业结构不断优化。</w:t>
      </w:r>
      <w:r>
        <w:rPr>
          <w:rFonts w:hint="eastAsia" w:eastAsia="仿宋_GB2312"/>
          <w:color w:val="000000" w:themeColor="text1"/>
          <w:sz w:val="32"/>
          <w:szCs w:val="32"/>
          <w:highlight w:val="none"/>
          <w14:textFill>
            <w14:solidFill>
              <w14:schemeClr w14:val="tx1"/>
            </w14:solidFill>
          </w14:textFill>
        </w:rPr>
        <w:t>大力引进、发展医学影像设备、数字诊断、基因检测、脑机接口等新兴产业，推动提档升级。到2027年，省级以上专精特新、“隐形冠军”企</w:t>
      </w:r>
      <w:r>
        <w:rPr>
          <w:rFonts w:hint="eastAsia" w:eastAsia="仿宋_GB2312"/>
          <w:sz w:val="32"/>
          <w:szCs w:val="32"/>
          <w:highlight w:val="none"/>
        </w:rPr>
        <w:t>业达到10家以</w:t>
      </w:r>
      <w:r>
        <w:rPr>
          <w:rFonts w:hint="eastAsia" w:eastAsia="仿宋_GB2312"/>
          <w:color w:val="000000" w:themeColor="text1"/>
          <w:sz w:val="32"/>
          <w:szCs w:val="32"/>
          <w:highlight w:val="none"/>
          <w14:textFill>
            <w14:solidFill>
              <w14:schemeClr w14:val="tx1"/>
            </w14:solidFill>
          </w14:textFill>
        </w:rPr>
        <w:t>上，医疗器械产品达到600</w:t>
      </w:r>
      <w:r>
        <w:rPr>
          <w:rFonts w:hint="eastAsia" w:eastAsia="仿宋_GB2312"/>
          <w:color w:val="000000" w:themeColor="text1"/>
          <w:sz w:val="32"/>
          <w:szCs w:val="32"/>
          <w:highlight w:val="none"/>
          <w:lang w:val="en-US" w:eastAsia="zh-CN"/>
          <w14:textFill>
            <w14:solidFill>
              <w14:schemeClr w14:val="tx1"/>
            </w14:solidFill>
          </w14:textFill>
        </w:rPr>
        <w:t>种</w:t>
      </w:r>
      <w:r>
        <w:rPr>
          <w:rFonts w:hint="eastAsia" w:eastAsia="仿宋_GB2312"/>
          <w:color w:val="000000" w:themeColor="text1"/>
          <w:sz w:val="32"/>
          <w:szCs w:val="32"/>
          <w:highlight w:val="none"/>
          <w14:textFill>
            <w14:solidFill>
              <w14:schemeClr w14:val="tx1"/>
            </w14:solidFill>
          </w14:textFill>
        </w:rPr>
        <w:t>以上（全省第一），新兴产业企业数占比60%以上。到2035年，新兴产业企业数进一步提升至80%，全面构建高质高效的产业体系。</w:t>
      </w:r>
    </w:p>
    <w:p w14:paraId="6C417CAB">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w:t>
      </w:r>
      <w:r>
        <w:rPr>
          <w:rFonts w:ascii="楷体_GB2312" w:hAnsi="楷体_GB2312" w:eastAsia="楷体_GB2312" w:cs="楷体_GB2312"/>
          <w:b/>
          <w:bCs/>
          <w:color w:val="000000" w:themeColor="text1"/>
          <w:sz w:val="32"/>
          <w:szCs w:val="32"/>
          <w:highlight w:val="none"/>
          <w14:textFill>
            <w14:solidFill>
              <w14:schemeClr w14:val="tx1"/>
            </w14:solidFill>
          </w14:textFill>
        </w:rPr>
        <w:t>产业</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能级加速跃升</w:t>
      </w:r>
      <w:r>
        <w:rPr>
          <w:rFonts w:ascii="楷体_GB2312" w:hAnsi="楷体_GB2312" w:eastAsia="楷体_GB2312" w:cs="楷体_GB2312"/>
          <w:b/>
          <w:bCs/>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推动</w:t>
      </w:r>
      <w:r>
        <w:rPr>
          <w:rFonts w:eastAsia="仿宋_GB2312"/>
          <w:color w:val="000000" w:themeColor="text1"/>
          <w:sz w:val="32"/>
          <w:szCs w:val="32"/>
          <w:highlight w:val="none"/>
          <w14:textFill>
            <w14:solidFill>
              <w14:schemeClr w14:val="tx1"/>
            </w14:solidFill>
          </w14:textFill>
        </w:rPr>
        <w:t>医疗器械</w:t>
      </w:r>
      <w:r>
        <w:rPr>
          <w:rFonts w:hint="eastAsia" w:eastAsia="仿宋_GB2312"/>
          <w:color w:val="000000" w:themeColor="text1"/>
          <w:sz w:val="32"/>
          <w:szCs w:val="32"/>
          <w:highlight w:val="none"/>
          <w:lang w:eastAsia="zh-CN"/>
          <w14:textFill>
            <w14:solidFill>
              <w14:schemeClr w14:val="tx1"/>
            </w14:solidFill>
          </w14:textFill>
        </w:rPr>
        <w:t>产业</w:t>
      </w:r>
      <w:r>
        <w:rPr>
          <w:rFonts w:eastAsia="仿宋_GB2312"/>
          <w:color w:val="000000" w:themeColor="text1"/>
          <w:sz w:val="32"/>
          <w:szCs w:val="32"/>
          <w:highlight w:val="none"/>
          <w14:textFill>
            <w14:solidFill>
              <w14:schemeClr w14:val="tx1"/>
            </w14:solidFill>
          </w14:textFill>
        </w:rPr>
        <w:t>新旧动能</w:t>
      </w:r>
      <w:r>
        <w:rPr>
          <w:rFonts w:hint="eastAsia" w:eastAsia="仿宋_GB2312"/>
          <w:color w:val="000000" w:themeColor="text1"/>
          <w:sz w:val="32"/>
          <w:szCs w:val="32"/>
          <w:highlight w:val="none"/>
          <w14:textFill>
            <w14:solidFill>
              <w14:schemeClr w14:val="tx1"/>
            </w14:solidFill>
          </w14:textFill>
        </w:rPr>
        <w:t>协同</w:t>
      </w:r>
      <w:r>
        <w:rPr>
          <w:rFonts w:eastAsia="仿宋_GB2312"/>
          <w:color w:val="000000" w:themeColor="text1"/>
          <w:sz w:val="32"/>
          <w:szCs w:val="32"/>
          <w:highlight w:val="none"/>
          <w14:textFill>
            <w14:solidFill>
              <w14:schemeClr w14:val="tx1"/>
            </w14:solidFill>
          </w14:textFill>
        </w:rPr>
        <w:t>发展，</w:t>
      </w:r>
      <w:r>
        <w:rPr>
          <w:rFonts w:hint="eastAsia" w:eastAsia="仿宋_GB2312"/>
          <w:color w:val="000000" w:themeColor="text1"/>
          <w:sz w:val="32"/>
          <w:szCs w:val="32"/>
          <w:highlight w:val="none"/>
          <w14:textFill>
            <w14:solidFill>
              <w14:schemeClr w14:val="tx1"/>
            </w14:solidFill>
          </w14:textFill>
        </w:rPr>
        <w:t>积极打造拉动GDP持续增长的强力引擎</w:t>
      </w:r>
      <w:r>
        <w:rPr>
          <w:rFonts w:eastAsia="仿宋_GB2312"/>
          <w:color w:val="000000" w:themeColor="text1"/>
          <w:sz w:val="32"/>
          <w:szCs w:val="32"/>
          <w:highlight w:val="none"/>
          <w14:textFill>
            <w14:solidFill>
              <w14:schemeClr w14:val="tx1"/>
            </w14:solidFill>
          </w14:textFill>
        </w:rPr>
        <w:t>。到2027年</w:t>
      </w:r>
      <w:r>
        <w:rPr>
          <w:rFonts w:hint="eastAsia" w:eastAsia="仿宋_GB2312"/>
          <w:color w:val="000000" w:themeColor="text1"/>
          <w:sz w:val="32"/>
          <w:szCs w:val="32"/>
          <w:highlight w:val="none"/>
          <w14:textFill>
            <w14:solidFill>
              <w14:schemeClr w14:val="tx1"/>
            </w14:solidFill>
          </w14:textFill>
        </w:rPr>
        <w:t>，医疗器械全口径产值突破300亿元，工业产值突破100亿元（全省第一）；到</w:t>
      </w:r>
      <w:r>
        <w:rPr>
          <w:rFonts w:eastAsia="仿宋_GB2312"/>
          <w:color w:val="000000" w:themeColor="text1"/>
          <w:sz w:val="32"/>
          <w:szCs w:val="32"/>
          <w:highlight w:val="none"/>
          <w14:textFill>
            <w14:solidFill>
              <w14:schemeClr w14:val="tx1"/>
            </w14:solidFill>
          </w14:textFill>
        </w:rPr>
        <w:t>203</w:t>
      </w:r>
      <w:r>
        <w:rPr>
          <w:rFonts w:hint="eastAsia" w:eastAsia="仿宋_GB2312"/>
          <w:color w:val="000000" w:themeColor="text1"/>
          <w:sz w:val="32"/>
          <w:szCs w:val="32"/>
          <w:highlight w:val="none"/>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年，医疗器械全口径</w:t>
      </w:r>
      <w:r>
        <w:rPr>
          <w:rFonts w:hint="eastAsia" w:eastAsia="仿宋_GB2312"/>
          <w:color w:val="000000" w:themeColor="text1"/>
          <w:sz w:val="32"/>
          <w:szCs w:val="32"/>
          <w:highlight w:val="none"/>
          <w14:textFill>
            <w14:solidFill>
              <w14:schemeClr w14:val="tx1"/>
            </w14:solidFill>
          </w14:textFill>
        </w:rPr>
        <w:t>产值突破10</w:t>
      </w:r>
      <w:r>
        <w:rPr>
          <w:rFonts w:eastAsia="仿宋_GB2312"/>
          <w:color w:val="000000" w:themeColor="text1"/>
          <w:sz w:val="32"/>
          <w:szCs w:val="32"/>
          <w:highlight w:val="none"/>
          <w14:textFill>
            <w14:solidFill>
              <w14:schemeClr w14:val="tx1"/>
            </w14:solidFill>
          </w14:textFill>
        </w:rPr>
        <w:t>00亿元</w:t>
      </w:r>
      <w:r>
        <w:rPr>
          <w:rFonts w:hint="eastAsia" w:eastAsia="仿宋_GB2312"/>
          <w:color w:val="000000" w:themeColor="text1"/>
          <w:sz w:val="32"/>
          <w:szCs w:val="32"/>
          <w:highlight w:val="none"/>
          <w14:textFill>
            <w14:solidFill>
              <w14:schemeClr w14:val="tx1"/>
            </w14:solidFill>
          </w14:textFill>
        </w:rPr>
        <w:t>，工业产值突破200亿元（国内领先），成为支撑地方经济发展的支柱产业</w:t>
      </w:r>
      <w:r>
        <w:rPr>
          <w:rFonts w:eastAsia="仿宋_GB2312"/>
          <w:color w:val="000000" w:themeColor="text1"/>
          <w:sz w:val="32"/>
          <w:szCs w:val="32"/>
          <w:highlight w:val="none"/>
          <w14:textFill>
            <w14:solidFill>
              <w14:schemeClr w14:val="tx1"/>
            </w14:solidFill>
          </w14:textFill>
        </w:rPr>
        <w:t>。</w:t>
      </w:r>
    </w:p>
    <w:p w14:paraId="0FC30CDC">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ascii="楷体_GB2312" w:hAnsi="楷体_GB2312" w:eastAsia="楷体_GB2312" w:cs="楷体_GB2312"/>
          <w:b/>
          <w:bCs/>
          <w:color w:val="000000" w:themeColor="text1"/>
          <w:sz w:val="32"/>
          <w:szCs w:val="32"/>
          <w:highlight w:val="none"/>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四</w:t>
      </w:r>
      <w:r>
        <w:rPr>
          <w:rFonts w:ascii="楷体_GB2312" w:hAnsi="楷体_GB2312" w:eastAsia="楷体_GB2312" w:cs="楷体_GB2312"/>
          <w:b/>
          <w:bCs/>
          <w:color w:val="000000" w:themeColor="text1"/>
          <w:sz w:val="32"/>
          <w:szCs w:val="32"/>
          <w:highlight w:val="none"/>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产业平台全面构建。</w:t>
      </w:r>
      <w:r>
        <w:rPr>
          <w:rFonts w:hint="eastAsia" w:eastAsia="仿宋_GB2312"/>
          <w:color w:val="000000" w:themeColor="text1"/>
          <w:sz w:val="32"/>
          <w:szCs w:val="32"/>
          <w:highlight w:val="none"/>
          <w14:textFill>
            <w14:solidFill>
              <w14:schemeClr w14:val="tx1"/>
            </w14:solidFill>
          </w14:textFill>
        </w:rPr>
        <w:t>围绕</w:t>
      </w:r>
      <w:r>
        <w:rPr>
          <w:rFonts w:eastAsia="仿宋_GB2312"/>
          <w:sz w:val="32"/>
          <w:szCs w:val="32"/>
          <w:highlight w:val="none"/>
        </w:rPr>
        <w:t>医疗器械研发、临床、注册、检验、生产、销售等环节</w:t>
      </w:r>
      <w:r>
        <w:rPr>
          <w:rFonts w:hint="eastAsia" w:eastAsia="仿宋_GB2312"/>
          <w:sz w:val="32"/>
          <w:szCs w:val="32"/>
          <w:highlight w:val="none"/>
        </w:rPr>
        <w:t>，构建覆盖“全生命周期”</w:t>
      </w:r>
      <w:r>
        <w:rPr>
          <w:rFonts w:eastAsia="仿宋_GB2312"/>
          <w:sz w:val="32"/>
          <w:szCs w:val="32"/>
          <w:highlight w:val="none"/>
        </w:rPr>
        <w:t>的</w:t>
      </w:r>
      <w:r>
        <w:rPr>
          <w:rFonts w:hint="eastAsia" w:eastAsia="仿宋_GB2312"/>
          <w:sz w:val="32"/>
          <w:szCs w:val="32"/>
          <w:highlight w:val="none"/>
        </w:rPr>
        <w:t>产业平台</w:t>
      </w:r>
      <w:r>
        <w:rPr>
          <w:rFonts w:eastAsia="仿宋_GB2312"/>
          <w:sz w:val="32"/>
          <w:szCs w:val="32"/>
          <w:highlight w:val="none"/>
        </w:rPr>
        <w:t>。</w:t>
      </w:r>
      <w:r>
        <w:rPr>
          <w:rFonts w:hint="eastAsia" w:eastAsia="仿宋_GB2312"/>
          <w:sz w:val="32"/>
          <w:szCs w:val="32"/>
          <w:highlight w:val="none"/>
        </w:rPr>
        <w:t>到2027年，进一步发挥国家医疗器械产业链创新联盟绍兴医疗器械创新服务中心和3C服务平台对产业支持力度，建成省级医疗器械检验检测中心（有源类受理点）和医药创新和审评柔性服务站。到2035年，成为具有国内影响力，集审评平台、检验平台、融资平台、出海平台、展会平台等一体的最佳医疗器械创新创业地。</w:t>
      </w:r>
    </w:p>
    <w:p w14:paraId="533C0222">
      <w:pPr>
        <w:spacing w:line="574"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二、主要任务</w:t>
      </w:r>
    </w:p>
    <w:p w14:paraId="29E3F55C">
      <w:pPr>
        <w:spacing w:line="574"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（一）提升创新策源能力</w:t>
      </w:r>
    </w:p>
    <w:p w14:paraId="179CD657">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1.发挥科创引领作用。</w:t>
      </w:r>
      <w:r>
        <w:rPr>
          <w:rFonts w:hint="eastAsia" w:eastAsia="仿宋_GB2312"/>
          <w:color w:val="000000" w:themeColor="text1"/>
          <w:sz w:val="32"/>
          <w:szCs w:val="32"/>
          <w:highlight w:val="none"/>
          <w14:textFill>
            <w14:solidFill>
              <w14:schemeClr w14:val="tx1"/>
            </w14:solidFill>
          </w14:textFill>
        </w:rPr>
        <w:t>加强运营管理，推动重点</w:t>
      </w:r>
      <w:r>
        <w:rPr>
          <w:rFonts w:hint="eastAsia" w:eastAsia="仿宋_GB2312"/>
          <w:color w:val="000000" w:themeColor="text1"/>
          <w:sz w:val="32"/>
          <w:szCs w:val="32"/>
          <w:highlight w:val="none"/>
          <w:lang w:eastAsia="zh-CN"/>
          <w14:textFill>
            <w14:solidFill>
              <w14:schemeClr w14:val="tx1"/>
            </w14:solidFill>
          </w14:textFill>
        </w:rPr>
        <w:t>研发机构</w:t>
      </w:r>
      <w:r>
        <w:rPr>
          <w:rFonts w:hint="eastAsia" w:eastAsia="仿宋_GB2312"/>
          <w:color w:val="000000" w:themeColor="text1"/>
          <w:sz w:val="32"/>
          <w:szCs w:val="32"/>
          <w:highlight w:val="none"/>
          <w14:textFill>
            <w14:solidFill>
              <w14:schemeClr w14:val="tx1"/>
            </w14:solidFill>
          </w14:textFill>
        </w:rPr>
        <w:t>（工程研究中心、工程实验室）“量质齐升”</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每年引进人才不少</w:t>
      </w:r>
      <w:r>
        <w:rPr>
          <w:rFonts w:hint="eastAsia" w:eastAsia="仿宋_GB2312"/>
          <w:sz w:val="32"/>
          <w:szCs w:val="32"/>
          <w:highlight w:val="none"/>
        </w:rPr>
        <w:t>于8个</w:t>
      </w:r>
      <w:r>
        <w:rPr>
          <w:rFonts w:hint="eastAsia" w:eastAsia="仿宋_GB2312"/>
          <w:color w:val="000000" w:themeColor="text1"/>
          <w:sz w:val="32"/>
          <w:szCs w:val="32"/>
          <w:highlight w:val="none"/>
          <w14:textFill>
            <w14:solidFill>
              <w14:schemeClr w14:val="tx1"/>
            </w14:solidFill>
          </w14:textFill>
        </w:rPr>
        <w:t>。突出医疗器械</w:t>
      </w:r>
      <w:r>
        <w:rPr>
          <w:rFonts w:hint="eastAsia" w:eastAsia="仿宋_GB2312"/>
          <w:color w:val="000000" w:themeColor="text1"/>
          <w:sz w:val="32"/>
          <w:szCs w:val="32"/>
          <w:highlight w:val="none"/>
          <w:lang w:eastAsia="zh-CN"/>
          <w14:textFill>
            <w14:solidFill>
              <w14:schemeClr w14:val="tx1"/>
            </w14:solidFill>
          </w14:textFill>
        </w:rPr>
        <w:t>产业</w:t>
      </w:r>
      <w:r>
        <w:rPr>
          <w:rFonts w:hint="eastAsia" w:eastAsia="仿宋_GB2312"/>
          <w:color w:val="000000" w:themeColor="text1"/>
          <w:sz w:val="32"/>
          <w:szCs w:val="32"/>
          <w:highlight w:val="none"/>
          <w14:textFill>
            <w14:solidFill>
              <w14:schemeClr w14:val="tx1"/>
            </w14:solidFill>
          </w14:textFill>
        </w:rPr>
        <w:t>创新导向，推动</w:t>
      </w:r>
      <w:r>
        <w:rPr>
          <w:rFonts w:hint="eastAsia" w:eastAsia="仿宋_GB2312"/>
          <w:color w:val="000000" w:themeColor="text1"/>
          <w:sz w:val="32"/>
          <w:szCs w:val="32"/>
          <w:highlight w:val="none"/>
          <w:lang w:eastAsia="zh-CN"/>
          <w14:textFill>
            <w14:solidFill>
              <w14:schemeClr w14:val="tx1"/>
            </w14:solidFill>
          </w14:textFill>
        </w:rPr>
        <w:t>研发投入</w:t>
      </w:r>
      <w:r>
        <w:rPr>
          <w:rFonts w:hint="eastAsia" w:eastAsia="仿宋_GB2312"/>
          <w:color w:val="000000" w:themeColor="text1"/>
          <w:sz w:val="32"/>
          <w:szCs w:val="32"/>
          <w:highlight w:val="none"/>
          <w14:textFill>
            <w14:solidFill>
              <w14:schemeClr w14:val="tx1"/>
            </w14:solidFill>
          </w14:textFill>
        </w:rPr>
        <w:t>逐年提升，达到国内领先水</w:t>
      </w:r>
      <w:r>
        <w:rPr>
          <w:rFonts w:hint="eastAsia" w:eastAsia="仿宋_GB2312"/>
          <w:sz w:val="32"/>
          <w:szCs w:val="32"/>
          <w:highlight w:val="none"/>
        </w:rPr>
        <w:t>平（6%以上）。提升成</w:t>
      </w:r>
      <w:r>
        <w:rPr>
          <w:rFonts w:hint="eastAsia" w:eastAsia="仿宋_GB2312"/>
          <w:color w:val="000000" w:themeColor="text1"/>
          <w:sz w:val="32"/>
          <w:szCs w:val="32"/>
          <w:highlight w:val="none"/>
          <w14:textFill>
            <w14:solidFill>
              <w14:schemeClr w14:val="tx1"/>
            </w14:solidFill>
          </w14:textFill>
        </w:rPr>
        <w:t>果转化能力，加强企业与研发机构对接，</w:t>
      </w:r>
      <w:r>
        <w:rPr>
          <w:rFonts w:hint="eastAsia" w:eastAsia="仿宋_GB2312"/>
          <w:sz w:val="32"/>
          <w:szCs w:val="32"/>
          <w:highlight w:val="none"/>
        </w:rPr>
        <w:t>鼓励</w:t>
      </w:r>
      <w:r>
        <w:rPr>
          <w:rFonts w:hint="eastAsia" w:eastAsia="仿宋_GB2312"/>
          <w:sz w:val="32"/>
          <w:szCs w:val="32"/>
          <w:highlight w:val="none"/>
          <w:lang w:val="en-US" w:eastAsia="zh-CN"/>
        </w:rPr>
        <w:t>合同</w:t>
      </w:r>
      <w:r>
        <w:rPr>
          <w:rFonts w:eastAsia="仿宋_GB2312"/>
          <w:sz w:val="32"/>
          <w:szCs w:val="32"/>
          <w:highlight w:val="none"/>
        </w:rPr>
        <w:t>研发机构（CRO）</w:t>
      </w:r>
      <w:r>
        <w:rPr>
          <w:rFonts w:hint="eastAsia" w:eastAsia="仿宋_GB2312"/>
          <w:sz w:val="32"/>
          <w:szCs w:val="32"/>
          <w:highlight w:val="none"/>
        </w:rPr>
        <w:t>为研发、创新团队提供专业</w:t>
      </w:r>
      <w:r>
        <w:rPr>
          <w:rFonts w:eastAsia="仿宋_GB2312"/>
          <w:sz w:val="32"/>
          <w:szCs w:val="32"/>
          <w:highlight w:val="none"/>
        </w:rPr>
        <w:t>服务，</w:t>
      </w:r>
      <w:r>
        <w:rPr>
          <w:rFonts w:hint="eastAsia" w:eastAsia="仿宋_GB2312"/>
          <w:sz w:val="32"/>
          <w:szCs w:val="32"/>
          <w:highlight w:val="none"/>
        </w:rPr>
        <w:t>每年新增</w:t>
      </w:r>
      <w:r>
        <w:rPr>
          <w:rFonts w:hint="eastAsia" w:eastAsia="仿宋_GB2312"/>
          <w:color w:val="000000" w:themeColor="text1"/>
          <w:sz w:val="32"/>
          <w:szCs w:val="32"/>
          <w:highlight w:val="none"/>
          <w14:textFill>
            <w14:solidFill>
              <w14:schemeClr w14:val="tx1"/>
            </w14:solidFill>
          </w14:textFill>
        </w:rPr>
        <w:t>医疗器械产品</w:t>
      </w:r>
      <w:r>
        <w:rPr>
          <w:rFonts w:hint="eastAsia" w:eastAsia="仿宋_GB2312"/>
          <w:sz w:val="32"/>
          <w:szCs w:val="32"/>
          <w:highlight w:val="none"/>
        </w:rPr>
        <w:t>不少于30个。</w:t>
      </w:r>
      <w:r>
        <w:rPr>
          <w:rFonts w:hint="eastAsia" w:eastAsia="仿宋_GB2312"/>
          <w:color w:val="000000" w:themeColor="text1"/>
          <w:sz w:val="32"/>
          <w:szCs w:val="32"/>
          <w:highlight w:val="none"/>
          <w14:textFill>
            <w14:solidFill>
              <w14:schemeClr w14:val="tx1"/>
            </w14:solidFill>
          </w14:textFill>
        </w:rPr>
        <w:t>（牵头单位：区科技局；配合单位：区市场监管局、区医疗器械专班）</w:t>
      </w:r>
    </w:p>
    <w:p w14:paraId="163827F5">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2.营造良好的创新创业环境。</w:t>
      </w:r>
      <w:r>
        <w:rPr>
          <w:rFonts w:hint="eastAsia" w:eastAsia="仿宋_GB2312"/>
          <w:color w:val="000000" w:themeColor="text1"/>
          <w:sz w:val="32"/>
          <w:szCs w:val="32"/>
          <w:highlight w:val="none"/>
          <w14:textFill>
            <w14:solidFill>
              <w14:schemeClr w14:val="tx1"/>
            </w14:solidFill>
          </w14:textFill>
        </w:rPr>
        <w:t>抢抓上海、苏州、杭州等长三角地区“创新外溢”战略机遇，每年吸引20家以上科研、创新团队和创业企业来越发展。为项目落地提供场地、装修、人才等政策支持，为企业成长提供增值服务和多元化资金支持，推动创新企业（团队）项目快速产业化，产业快速规模化。（牵头单位：区医疗器械专班；配合单位：区</w:t>
      </w:r>
      <w:r>
        <w:rPr>
          <w:rFonts w:hint="eastAsia" w:eastAsia="仿宋_GB2312"/>
          <w:color w:val="000000" w:themeColor="text1"/>
          <w:sz w:val="32"/>
          <w:szCs w:val="32"/>
          <w:highlight w:val="none"/>
          <w:lang w:val="en-US" w:eastAsia="zh-CN"/>
          <w14:textFill>
            <w14:solidFill>
              <w14:schemeClr w14:val="tx1"/>
            </w14:solidFill>
          </w14:textFill>
        </w:rPr>
        <w:t>政府办公室&lt;金融&gt;</w:t>
      </w:r>
      <w:r>
        <w:rPr>
          <w:rFonts w:hint="eastAsia" w:eastAsia="仿宋_GB2312"/>
          <w:color w:val="000000" w:themeColor="text1"/>
          <w:sz w:val="32"/>
          <w:szCs w:val="32"/>
          <w:highlight w:val="none"/>
          <w14:textFill>
            <w14:solidFill>
              <w14:schemeClr w14:val="tx1"/>
            </w14:solidFill>
          </w14:textFill>
        </w:rPr>
        <w:t>、区</w:t>
      </w:r>
      <w:r>
        <w:rPr>
          <w:rFonts w:hint="eastAsia" w:eastAsia="仿宋_GB2312"/>
          <w:color w:val="000000" w:themeColor="text1"/>
          <w:sz w:val="32"/>
          <w:szCs w:val="32"/>
          <w:highlight w:val="none"/>
          <w:lang w:val="en-US" w:eastAsia="zh-CN"/>
          <w14:textFill>
            <w14:solidFill>
              <w14:schemeClr w14:val="tx1"/>
            </w14:solidFill>
          </w14:textFill>
        </w:rPr>
        <w:t>委</w:t>
      </w:r>
      <w:r>
        <w:rPr>
          <w:rFonts w:hint="eastAsia" w:eastAsia="仿宋_GB2312"/>
          <w:color w:val="000000" w:themeColor="text1"/>
          <w:sz w:val="32"/>
          <w:szCs w:val="32"/>
          <w:highlight w:val="none"/>
          <w14:textFill>
            <w14:solidFill>
              <w14:schemeClr w14:val="tx1"/>
            </w14:solidFill>
          </w14:textFill>
        </w:rPr>
        <w:t>人才办、区经信局、区科技局、区市场监管局、区招商服务中心）</w:t>
      </w:r>
    </w:p>
    <w:p w14:paraId="6C8692E4">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3.积极推广创新产品临床应用。</w:t>
      </w:r>
      <w:r>
        <w:rPr>
          <w:rFonts w:hint="eastAsia" w:eastAsia="仿宋_GB2312"/>
          <w:sz w:val="32"/>
          <w:szCs w:val="32"/>
          <w:highlight w:val="none"/>
        </w:rPr>
        <w:t>鼓励</w:t>
      </w:r>
      <w:r>
        <w:rPr>
          <w:rFonts w:eastAsia="仿宋_GB2312"/>
          <w:sz w:val="32"/>
          <w:szCs w:val="32"/>
          <w:highlight w:val="none"/>
        </w:rPr>
        <w:t>医疗机构与企业合作开展创新</w:t>
      </w:r>
      <w:r>
        <w:rPr>
          <w:rFonts w:hint="eastAsia" w:eastAsia="仿宋_GB2312"/>
          <w:sz w:val="32"/>
          <w:szCs w:val="32"/>
          <w:highlight w:val="none"/>
        </w:rPr>
        <w:t>医疗器械</w:t>
      </w:r>
      <w:r>
        <w:rPr>
          <w:rFonts w:eastAsia="仿宋_GB2312"/>
          <w:sz w:val="32"/>
          <w:szCs w:val="32"/>
          <w:highlight w:val="none"/>
        </w:rPr>
        <w:t>应用示范项目，</w:t>
      </w:r>
      <w:r>
        <w:rPr>
          <w:rFonts w:hint="eastAsia" w:eastAsia="仿宋_GB2312"/>
          <w:sz w:val="32"/>
          <w:szCs w:val="32"/>
          <w:highlight w:val="none"/>
        </w:rPr>
        <w:t>建立“卫健—医保—企业”面对面会商机制。推动“国产替代”，支持医疗机构使用国产化率高、掌握关键“卡脖子”技术的创新产品。支持体外诊断试剂企业参与脑卒中、肿瘤早筛等民生实事工程。（牵头单位：区卫</w:t>
      </w:r>
      <w:r>
        <w:rPr>
          <w:rFonts w:hint="eastAsia" w:eastAsia="仿宋_GB2312"/>
          <w:sz w:val="32"/>
          <w:szCs w:val="32"/>
          <w:highlight w:val="none"/>
          <w:lang w:val="en-US" w:eastAsia="zh-CN"/>
        </w:rPr>
        <w:t>生</w:t>
      </w:r>
      <w:r>
        <w:rPr>
          <w:rFonts w:hint="eastAsia" w:eastAsia="仿宋_GB2312"/>
          <w:sz w:val="32"/>
          <w:szCs w:val="32"/>
          <w:highlight w:val="none"/>
        </w:rPr>
        <w:t>健</w:t>
      </w:r>
      <w:r>
        <w:rPr>
          <w:rFonts w:hint="eastAsia" w:eastAsia="仿宋_GB2312"/>
          <w:sz w:val="32"/>
          <w:szCs w:val="32"/>
          <w:highlight w:val="none"/>
          <w:lang w:val="en-US" w:eastAsia="zh-CN"/>
        </w:rPr>
        <w:t>康</w:t>
      </w:r>
      <w:r>
        <w:rPr>
          <w:rFonts w:hint="eastAsia" w:eastAsia="仿宋_GB2312"/>
          <w:sz w:val="32"/>
          <w:szCs w:val="32"/>
          <w:highlight w:val="none"/>
        </w:rPr>
        <w:t>局；配合单位：区经信局、区科技局、区医保分局）</w:t>
      </w:r>
    </w:p>
    <w:p w14:paraId="4A33138E">
      <w:pPr>
        <w:spacing w:line="574"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ascii="楷体_GB2312" w:hAnsi="楷体_GB2312" w:eastAsia="楷体_GB2312" w:cs="楷体_GB2312"/>
          <w:b/>
          <w:bCs/>
          <w:color w:val="000000" w:themeColor="text1"/>
          <w:sz w:val="32"/>
          <w:szCs w:val="32"/>
          <w:highlight w:val="none"/>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w:t>
      </w:r>
      <w:r>
        <w:rPr>
          <w:rFonts w:ascii="楷体_GB2312" w:hAnsi="楷体_GB2312" w:eastAsia="楷体_GB2312" w:cs="楷体_GB2312"/>
          <w:b/>
          <w:bCs/>
          <w:color w:val="000000" w:themeColor="text1"/>
          <w:sz w:val="32"/>
          <w:szCs w:val="32"/>
          <w:highlight w:val="none"/>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推动产业提档升级</w:t>
      </w:r>
    </w:p>
    <w:p w14:paraId="478045C3">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4.布局产业前沿赛道。</w:t>
      </w:r>
      <w:r>
        <w:rPr>
          <w:rFonts w:hint="eastAsia" w:eastAsia="仿宋_GB2312"/>
          <w:color w:val="000000" w:themeColor="text1"/>
          <w:sz w:val="32"/>
          <w:szCs w:val="32"/>
          <w:highlight w:val="none"/>
          <w14:textFill>
            <w14:solidFill>
              <w14:schemeClr w14:val="tx1"/>
            </w14:solidFill>
          </w14:textFill>
        </w:rPr>
        <w:t>围绕“数字+”和“生物+”两大全球生物医药驱动力，重点发展脑机接口、高端数字医学影像和诊断设备、手术机器人、医用级可穿戴式设备和基因检测、分子检测、POCT等细分赛道。鼓励优质企业通过院企合作、共建平台等模式加强前沿技术攻关，积极布局高性能生物医用材料、高端植（介）入产品、高值医用耗材等领域。（牵头单位：区医疗器械专班；配合单位：区</w:t>
      </w:r>
      <w:r>
        <w:rPr>
          <w:rFonts w:hint="eastAsia" w:eastAsia="仿宋_GB2312"/>
          <w:color w:val="000000" w:themeColor="text1"/>
          <w:sz w:val="32"/>
          <w:szCs w:val="32"/>
          <w:highlight w:val="none"/>
          <w:lang w:val="en-US" w:eastAsia="zh-CN"/>
          <w14:textFill>
            <w14:solidFill>
              <w14:schemeClr w14:val="tx1"/>
            </w14:solidFill>
          </w14:textFill>
        </w:rPr>
        <w:t>委</w:t>
      </w:r>
      <w:r>
        <w:rPr>
          <w:rFonts w:hint="eastAsia" w:eastAsia="仿宋_GB2312"/>
          <w:color w:val="000000" w:themeColor="text1"/>
          <w:sz w:val="32"/>
          <w:szCs w:val="32"/>
          <w:highlight w:val="none"/>
          <w14:textFill>
            <w14:solidFill>
              <w14:schemeClr w14:val="tx1"/>
            </w14:solidFill>
          </w14:textFill>
        </w:rPr>
        <w:t>人才办、区经信局、区科技局</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区市场监管局、区招商服务中心）。</w:t>
      </w:r>
    </w:p>
    <w:p w14:paraId="01DF2CF2">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5</w:t>
      </w:r>
      <w:r>
        <w:rPr>
          <w:rFonts w:eastAsia="仿宋_GB2312"/>
          <w:b/>
          <w:bCs/>
          <w:color w:val="000000" w:themeColor="text1"/>
          <w:sz w:val="32"/>
          <w:szCs w:val="32"/>
          <w:highlight w:val="none"/>
          <w14:textFill>
            <w14:solidFill>
              <w14:schemeClr w14:val="tx1"/>
            </w14:solidFill>
          </w14:textFill>
        </w:rPr>
        <w:t>.推动企业转型升级。</w:t>
      </w:r>
      <w:r>
        <w:rPr>
          <w:rFonts w:hint="eastAsia" w:eastAsia="仿宋_GB2312"/>
          <w:color w:val="000000" w:themeColor="text1"/>
          <w:sz w:val="32"/>
          <w:szCs w:val="32"/>
          <w:highlight w:val="none"/>
          <w14:textFill>
            <w14:solidFill>
              <w14:schemeClr w14:val="tx1"/>
            </w14:solidFill>
          </w14:textFill>
        </w:rPr>
        <w:t>鼓励</w:t>
      </w:r>
      <w:r>
        <w:rPr>
          <w:rFonts w:eastAsia="仿宋_GB2312"/>
          <w:color w:val="000000" w:themeColor="text1"/>
          <w:sz w:val="32"/>
          <w:szCs w:val="32"/>
          <w:highlight w:val="none"/>
          <w14:textFill>
            <w14:solidFill>
              <w14:schemeClr w14:val="tx1"/>
            </w14:solidFill>
          </w14:textFill>
        </w:rPr>
        <w:t>企业</w:t>
      </w:r>
      <w:r>
        <w:rPr>
          <w:rFonts w:hint="eastAsia" w:eastAsia="仿宋_GB2312"/>
          <w:color w:val="000000" w:themeColor="text1"/>
          <w:sz w:val="32"/>
          <w:szCs w:val="32"/>
          <w:highlight w:val="none"/>
          <w14:textFill>
            <w14:solidFill>
              <w14:schemeClr w14:val="tx1"/>
            </w14:solidFill>
          </w14:textFill>
        </w:rPr>
        <w:t>积极拓展产品线，深化产业链，支持具备条件的企业通过并购方式打造平台型、冠军型企业。</w:t>
      </w:r>
      <w:r>
        <w:rPr>
          <w:rFonts w:eastAsia="仿宋_GB2312"/>
          <w:color w:val="000000" w:themeColor="text1"/>
          <w:sz w:val="32"/>
          <w:szCs w:val="32"/>
          <w:highlight w:val="none"/>
          <w14:textFill>
            <w14:solidFill>
              <w14:schemeClr w14:val="tx1"/>
            </w14:solidFill>
          </w14:textFill>
        </w:rPr>
        <w:t>鼓励</w:t>
      </w:r>
      <w:r>
        <w:rPr>
          <w:rFonts w:hint="eastAsia" w:eastAsia="仿宋_GB2312"/>
          <w:color w:val="000000" w:themeColor="text1"/>
          <w:sz w:val="32"/>
          <w:szCs w:val="32"/>
          <w:highlight w:val="none"/>
          <w14:textFill>
            <w14:solidFill>
              <w14:schemeClr w14:val="tx1"/>
            </w14:solidFill>
          </w14:textFill>
        </w:rPr>
        <w:t>企业积极拓展海外市场，</w:t>
      </w:r>
      <w:r>
        <w:rPr>
          <w:rFonts w:eastAsia="仿宋_GB2312"/>
          <w:color w:val="000000" w:themeColor="text1"/>
          <w:sz w:val="32"/>
          <w:szCs w:val="32"/>
          <w:highlight w:val="none"/>
          <w14:textFill>
            <w14:solidFill>
              <w14:schemeClr w14:val="tx1"/>
            </w14:solidFill>
          </w14:textFill>
        </w:rPr>
        <w:t>探索</w:t>
      </w:r>
      <w:r>
        <w:rPr>
          <w:rFonts w:hint="eastAsia" w:eastAsia="仿宋_GB2312"/>
          <w:color w:val="000000" w:themeColor="text1"/>
          <w:sz w:val="32"/>
          <w:szCs w:val="32"/>
          <w:highlight w:val="none"/>
          <w:lang w:val="en-US" w:eastAsia="zh-CN"/>
          <w14:textFill>
            <w14:solidFill>
              <w14:schemeClr w14:val="tx1"/>
            </w14:solidFill>
          </w14:textFill>
        </w:rPr>
        <w:t>为企业</w:t>
      </w:r>
      <w:r>
        <w:rPr>
          <w:rFonts w:eastAsia="仿宋_GB2312"/>
          <w:color w:val="000000" w:themeColor="text1"/>
          <w:sz w:val="32"/>
          <w:szCs w:val="32"/>
          <w:highlight w:val="none"/>
          <w14:textFill>
            <w14:solidFill>
              <w14:schemeClr w14:val="tx1"/>
            </w14:solidFill>
          </w14:textFill>
        </w:rPr>
        <w:t>提供国际化专业咨询服务。</w:t>
      </w:r>
      <w:r>
        <w:rPr>
          <w:rFonts w:hint="eastAsia" w:eastAsia="仿宋_GB2312"/>
          <w:color w:val="000000" w:themeColor="text1"/>
          <w:sz w:val="32"/>
          <w:szCs w:val="32"/>
          <w:highlight w:val="none"/>
          <w14:textFill>
            <w14:solidFill>
              <w14:schemeClr w14:val="tx1"/>
            </w14:solidFill>
          </w14:textFill>
        </w:rPr>
        <w:t>每年新增省级以上专精特新、“隐形冠军”等企业</w:t>
      </w:r>
      <w:r>
        <w:rPr>
          <w:rFonts w:hint="eastAsia" w:eastAsia="仿宋_GB2312"/>
          <w:sz w:val="32"/>
          <w:szCs w:val="32"/>
          <w:highlight w:val="none"/>
        </w:rPr>
        <w:t>不少于3家</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（牵头单位：区经信局；配合单位：区</w:t>
      </w:r>
      <w:r>
        <w:rPr>
          <w:rFonts w:hint="eastAsia" w:eastAsia="仿宋_GB2312"/>
          <w:color w:val="000000" w:themeColor="text1"/>
          <w:sz w:val="32"/>
          <w:szCs w:val="32"/>
          <w:highlight w:val="none"/>
          <w14:textFill>
            <w14:solidFill>
              <w14:schemeClr w14:val="tx1"/>
            </w14:solidFill>
          </w14:textFill>
        </w:rPr>
        <w:t>发改</w:t>
      </w:r>
      <w:r>
        <w:rPr>
          <w:rFonts w:eastAsia="仿宋_GB2312"/>
          <w:color w:val="000000" w:themeColor="text1"/>
          <w:sz w:val="32"/>
          <w:szCs w:val="32"/>
          <w:highlight w:val="none"/>
          <w14:textFill>
            <w14:solidFill>
              <w14:schemeClr w14:val="tx1"/>
            </w14:solidFill>
          </w14:textFill>
        </w:rPr>
        <w:t>局、区</w:t>
      </w:r>
      <w:r>
        <w:rPr>
          <w:rFonts w:hint="eastAsia" w:eastAsia="仿宋_GB2312"/>
          <w:color w:val="000000" w:themeColor="text1"/>
          <w:sz w:val="32"/>
          <w:szCs w:val="32"/>
          <w:highlight w:val="none"/>
          <w14:textFill>
            <w14:solidFill>
              <w14:schemeClr w14:val="tx1"/>
            </w14:solidFill>
          </w14:textFill>
        </w:rPr>
        <w:t>商务</w:t>
      </w:r>
      <w:r>
        <w:rPr>
          <w:rFonts w:eastAsia="仿宋_GB2312"/>
          <w:color w:val="000000" w:themeColor="text1"/>
          <w:sz w:val="32"/>
          <w:szCs w:val="32"/>
          <w:highlight w:val="none"/>
          <w14:textFill>
            <w14:solidFill>
              <w14:schemeClr w14:val="tx1"/>
            </w14:solidFill>
          </w14:textFill>
        </w:rPr>
        <w:t>局、</w:t>
      </w:r>
      <w:r>
        <w:rPr>
          <w:rFonts w:hint="eastAsia" w:eastAsia="仿宋_GB2312"/>
          <w:color w:val="000000" w:themeColor="text1"/>
          <w:sz w:val="32"/>
          <w:szCs w:val="32"/>
          <w:highlight w:val="none"/>
          <w14:textFill>
            <w14:solidFill>
              <w14:schemeClr w14:val="tx1"/>
            </w14:solidFill>
          </w14:textFill>
        </w:rPr>
        <w:t>区市场监管局、</w:t>
      </w:r>
      <w:r>
        <w:rPr>
          <w:rFonts w:eastAsia="仿宋_GB2312"/>
          <w:color w:val="000000" w:themeColor="text1"/>
          <w:sz w:val="32"/>
          <w:szCs w:val="32"/>
          <w:highlight w:val="none"/>
          <w14:textFill>
            <w14:solidFill>
              <w14:schemeClr w14:val="tx1"/>
            </w14:solidFill>
          </w14:textFill>
        </w:rPr>
        <w:t>区</w:t>
      </w:r>
      <w:r>
        <w:rPr>
          <w:rFonts w:hint="eastAsia" w:eastAsia="仿宋_GB2312"/>
          <w:color w:val="000000" w:themeColor="text1"/>
          <w:sz w:val="32"/>
          <w:szCs w:val="32"/>
          <w:highlight w:val="none"/>
          <w14:textFill>
            <w14:solidFill>
              <w14:schemeClr w14:val="tx1"/>
            </w14:solidFill>
          </w14:textFill>
        </w:rPr>
        <w:t>招商服务中心</w:t>
      </w:r>
      <w:r>
        <w:rPr>
          <w:rFonts w:eastAsia="仿宋_GB2312"/>
          <w:color w:val="000000" w:themeColor="text1"/>
          <w:sz w:val="32"/>
          <w:szCs w:val="32"/>
          <w:highlight w:val="none"/>
          <w14:textFill>
            <w14:solidFill>
              <w14:schemeClr w14:val="tx1"/>
            </w14:solidFill>
          </w14:textFill>
        </w:rPr>
        <w:t>、区医疗器械专班）</w:t>
      </w:r>
    </w:p>
    <w:p w14:paraId="052486C2">
      <w:pPr>
        <w:spacing w:line="574"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（三）提升产业规模能级</w:t>
      </w:r>
    </w:p>
    <w:p w14:paraId="5C719213">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6</w:t>
      </w:r>
      <w:r>
        <w:rPr>
          <w:rFonts w:eastAsia="仿宋_GB2312"/>
          <w:b/>
          <w:bCs/>
          <w:color w:val="000000" w:themeColor="text1"/>
          <w:sz w:val="32"/>
          <w:szCs w:val="32"/>
          <w:highlight w:val="none"/>
          <w14:textFill>
            <w14:solidFill>
              <w14:schemeClr w14:val="tx1"/>
            </w14:solidFill>
          </w14:textFill>
        </w:rPr>
        <w:t>.</w:t>
      </w:r>
      <w:r>
        <w:rPr>
          <w:rFonts w:hint="eastAsia" w:eastAsia="仿宋_GB2312"/>
          <w:b/>
          <w:bCs/>
          <w:color w:val="000000" w:themeColor="text1"/>
          <w:sz w:val="32"/>
          <w:szCs w:val="32"/>
          <w:highlight w:val="none"/>
          <w14:textFill>
            <w14:solidFill>
              <w14:schemeClr w14:val="tx1"/>
            </w14:solidFill>
          </w14:textFill>
        </w:rPr>
        <w:t>加强招商引资力度</w:t>
      </w:r>
      <w:r>
        <w:rPr>
          <w:rFonts w:eastAsia="仿宋_GB2312"/>
          <w:b/>
          <w:bCs/>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构建多元化招商体系，推动全员招商。每年招引项目不少于20个，其中</w:t>
      </w:r>
      <w:r>
        <w:rPr>
          <w:rFonts w:hint="eastAsia" w:eastAsia="仿宋_GB2312"/>
          <w:color w:val="000000" w:themeColor="text1"/>
          <w:sz w:val="32"/>
          <w:szCs w:val="32"/>
          <w:highlight w:val="none"/>
          <w:lang w:val="en-US" w:eastAsia="zh-CN"/>
          <w14:textFill>
            <w14:solidFill>
              <w14:schemeClr w14:val="tx1"/>
            </w14:solidFill>
          </w14:textFill>
        </w:rPr>
        <w:t>10</w:t>
      </w:r>
      <w:r>
        <w:rPr>
          <w:rFonts w:hint="eastAsia" w:eastAsia="仿宋_GB2312"/>
          <w:color w:val="000000" w:themeColor="text1"/>
          <w:sz w:val="32"/>
          <w:szCs w:val="32"/>
          <w:highlight w:val="none"/>
          <w14:textFill>
            <w14:solidFill>
              <w14:schemeClr w14:val="tx1"/>
            </w14:solidFill>
          </w14:textFill>
        </w:rPr>
        <w:t>亿元以上重大项目不少于</w:t>
      </w:r>
      <w:r>
        <w:rPr>
          <w:rFonts w:hint="eastAsia" w:eastAsia="仿宋_GB2312"/>
          <w:color w:val="000000" w:themeColor="text1"/>
          <w:sz w:val="32"/>
          <w:szCs w:val="32"/>
          <w:highlight w:val="none"/>
          <w:lang w:val="en-US" w:eastAsia="zh-CN"/>
          <w14:textFill>
            <w14:solidFill>
              <w14:schemeClr w14:val="tx1"/>
            </w14:solidFill>
          </w14:textFill>
        </w:rPr>
        <w:t>3</w:t>
      </w:r>
      <w:r>
        <w:rPr>
          <w:rFonts w:hint="eastAsia" w:eastAsia="仿宋_GB2312"/>
          <w:color w:val="000000" w:themeColor="text1"/>
          <w:sz w:val="32"/>
          <w:szCs w:val="32"/>
          <w:highlight w:val="none"/>
          <w14:textFill>
            <w14:solidFill>
              <w14:schemeClr w14:val="tx1"/>
            </w14:solidFill>
          </w14:textFill>
        </w:rPr>
        <w:t>个。注重招商落地绩效，原则上研发、创新团队3年内项目产业化，创业企业2年内达到工业或商贸服务业规模以上。（牵头单位：区招商服务中心；配合单位：区经信局、区科技局、区商务局、区统计局、区医疗器械专班）</w:t>
      </w:r>
    </w:p>
    <w:p w14:paraId="74C4BBFE">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7.推动产业平稳快速增长。</w:t>
      </w:r>
      <w:r>
        <w:rPr>
          <w:rFonts w:hint="eastAsia" w:eastAsia="仿宋_GB2312"/>
          <w:color w:val="000000" w:themeColor="text1"/>
          <w:sz w:val="32"/>
          <w:szCs w:val="32"/>
          <w:highlight w:val="none"/>
          <w14:textFill>
            <w14:solidFill>
              <w14:schemeClr w14:val="tx1"/>
            </w14:solidFill>
          </w14:textFill>
        </w:rPr>
        <w:t>推动医疗器械与生物医药（药品）、集成电路等产业融合，鼓励构建彼此上下产业链，发展关联多个产业的“节点型”企业。推动企业做大做强，对企业参与国际国内展会、省级以上医疗器械集中带量采购、创新产品销售突破等方面予以支持，每年医疗器械全口径产值、规上工业产值增速达20%以上。加强科学统计，完善医疗器械产值统计体系，做到应统尽统。（牵头单位：区医疗器械专班；配合单位：区经信局、区科技局、区商务局、区</w:t>
      </w:r>
      <w:r>
        <w:rPr>
          <w:rFonts w:hint="eastAsia" w:eastAsia="仿宋_GB2312"/>
          <w:color w:val="000000" w:themeColor="text1"/>
          <w:sz w:val="32"/>
          <w:szCs w:val="32"/>
          <w:highlight w:val="none"/>
          <w:lang w:val="en-US" w:eastAsia="zh-CN"/>
          <w14:textFill>
            <w14:solidFill>
              <w14:schemeClr w14:val="tx1"/>
            </w14:solidFill>
          </w14:textFill>
        </w:rPr>
        <w:t>卫生</w:t>
      </w:r>
      <w:r>
        <w:rPr>
          <w:rFonts w:hint="eastAsia" w:eastAsia="仿宋_GB2312"/>
          <w:color w:val="000000" w:themeColor="text1"/>
          <w:sz w:val="32"/>
          <w:szCs w:val="32"/>
          <w:highlight w:val="none"/>
          <w14:textFill>
            <w14:solidFill>
              <w14:schemeClr w14:val="tx1"/>
            </w14:solidFill>
          </w14:textFill>
        </w:rPr>
        <w:t>健</w:t>
      </w:r>
      <w:r>
        <w:rPr>
          <w:rFonts w:hint="eastAsia" w:eastAsia="仿宋_GB2312"/>
          <w:color w:val="000000" w:themeColor="text1"/>
          <w:sz w:val="32"/>
          <w:szCs w:val="32"/>
          <w:highlight w:val="none"/>
          <w:lang w:val="en-US" w:eastAsia="zh-CN"/>
          <w14:textFill>
            <w14:solidFill>
              <w14:schemeClr w14:val="tx1"/>
            </w14:solidFill>
          </w14:textFill>
        </w:rPr>
        <w:t>康</w:t>
      </w:r>
      <w:r>
        <w:rPr>
          <w:rFonts w:hint="eastAsia" w:eastAsia="仿宋_GB2312"/>
          <w:color w:val="000000" w:themeColor="text1"/>
          <w:sz w:val="32"/>
          <w:szCs w:val="32"/>
          <w:highlight w:val="none"/>
          <w14:textFill>
            <w14:solidFill>
              <w14:schemeClr w14:val="tx1"/>
            </w14:solidFill>
          </w14:textFill>
        </w:rPr>
        <w:t>局、区市场监管局、区统计局、集成电路管委会）</w:t>
      </w:r>
    </w:p>
    <w:p w14:paraId="004120A2">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8.积极向上争取资源。</w:t>
      </w:r>
      <w:r>
        <w:rPr>
          <w:rFonts w:hint="eastAsia" w:eastAsia="仿宋_GB2312"/>
          <w:color w:val="000000" w:themeColor="text1"/>
          <w:sz w:val="32"/>
          <w:szCs w:val="32"/>
          <w:highlight w:val="none"/>
          <w14:textFill>
            <w14:solidFill>
              <w14:schemeClr w14:val="tx1"/>
            </w14:solidFill>
          </w14:textFill>
        </w:rPr>
        <w:t>强化大项目引领作用，积极谋划国家“两重”（重大战略实施和重点领域安全能力建设）项目，争取更多项目、企业列入浙江省“重点产品、重点项目、重点企业、重点平台”增值服务名单。加强经信、科技、市场监管等对口部门向上争取，积极落地一批国家级、省级平台载体。（牵头单位：区发改局；配合单位：区经信局、区科技局、区卫</w:t>
      </w:r>
      <w:r>
        <w:rPr>
          <w:rFonts w:hint="eastAsia" w:eastAsia="仿宋_GB2312"/>
          <w:color w:val="000000" w:themeColor="text1"/>
          <w:sz w:val="32"/>
          <w:szCs w:val="32"/>
          <w:highlight w:val="none"/>
          <w:lang w:val="en-US" w:eastAsia="zh-CN"/>
          <w14:textFill>
            <w14:solidFill>
              <w14:schemeClr w14:val="tx1"/>
            </w14:solidFill>
          </w14:textFill>
        </w:rPr>
        <w:t>生</w:t>
      </w:r>
      <w:r>
        <w:rPr>
          <w:rFonts w:hint="eastAsia" w:eastAsia="仿宋_GB2312"/>
          <w:color w:val="000000" w:themeColor="text1"/>
          <w:sz w:val="32"/>
          <w:szCs w:val="32"/>
          <w:highlight w:val="none"/>
          <w14:textFill>
            <w14:solidFill>
              <w14:schemeClr w14:val="tx1"/>
            </w14:solidFill>
          </w14:textFill>
        </w:rPr>
        <w:t>健</w:t>
      </w:r>
      <w:r>
        <w:rPr>
          <w:rFonts w:hint="eastAsia" w:eastAsia="仿宋_GB2312"/>
          <w:color w:val="000000" w:themeColor="text1"/>
          <w:sz w:val="32"/>
          <w:szCs w:val="32"/>
          <w:highlight w:val="none"/>
          <w:lang w:val="en-US" w:eastAsia="zh-CN"/>
          <w14:textFill>
            <w14:solidFill>
              <w14:schemeClr w14:val="tx1"/>
            </w14:solidFill>
          </w14:textFill>
        </w:rPr>
        <w:t>康</w:t>
      </w:r>
      <w:r>
        <w:rPr>
          <w:rFonts w:hint="eastAsia" w:eastAsia="仿宋_GB2312"/>
          <w:color w:val="000000" w:themeColor="text1"/>
          <w:sz w:val="32"/>
          <w:szCs w:val="32"/>
          <w:highlight w:val="none"/>
          <w14:textFill>
            <w14:solidFill>
              <w14:schemeClr w14:val="tx1"/>
            </w14:solidFill>
          </w14:textFill>
        </w:rPr>
        <w:t>局、区市场监管局）</w:t>
      </w:r>
    </w:p>
    <w:p w14:paraId="24C3B783">
      <w:pPr>
        <w:spacing w:line="574" w:lineRule="exact"/>
        <w:ind w:firstLine="630" w:firstLineChars="196"/>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9.</w:t>
      </w:r>
      <w:r>
        <w:rPr>
          <w:rFonts w:eastAsia="仿宋_GB2312"/>
          <w:b/>
          <w:bCs/>
          <w:color w:val="000000" w:themeColor="text1"/>
          <w:sz w:val="32"/>
          <w:szCs w:val="32"/>
          <w:highlight w:val="none"/>
          <w14:textFill>
            <w14:solidFill>
              <w14:schemeClr w14:val="tx1"/>
            </w14:solidFill>
          </w14:textFill>
        </w:rPr>
        <w:t>积极</w:t>
      </w:r>
      <w:r>
        <w:rPr>
          <w:rFonts w:hint="eastAsia" w:eastAsia="仿宋_GB2312"/>
          <w:b/>
          <w:bCs/>
          <w:color w:val="000000" w:themeColor="text1"/>
          <w:sz w:val="32"/>
          <w:szCs w:val="32"/>
          <w:highlight w:val="none"/>
          <w14:textFill>
            <w14:solidFill>
              <w14:schemeClr w14:val="tx1"/>
            </w14:solidFill>
          </w14:textFill>
        </w:rPr>
        <w:t>开展宣传推介</w:t>
      </w:r>
      <w:r>
        <w:rPr>
          <w:rFonts w:eastAsia="仿宋_GB2312"/>
          <w:b/>
          <w:bCs/>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积极承办国际国内各项医疗器械大赛活动，打造越城</w:t>
      </w:r>
      <w:r>
        <w:rPr>
          <w:rFonts w:eastAsia="仿宋_GB2312"/>
          <w:color w:val="000000" w:themeColor="text1"/>
          <w:sz w:val="32"/>
          <w:szCs w:val="32"/>
          <w:highlight w:val="none"/>
          <w14:textFill>
            <w14:solidFill>
              <w14:schemeClr w14:val="tx1"/>
            </w14:solidFill>
          </w14:textFill>
        </w:rPr>
        <w:t>医疗器械创新源头和创业高地</w:t>
      </w:r>
      <w:r>
        <w:rPr>
          <w:rFonts w:hint="eastAsia" w:eastAsia="仿宋_GB2312"/>
          <w:color w:val="000000" w:themeColor="text1"/>
          <w:sz w:val="32"/>
          <w:szCs w:val="32"/>
          <w:highlight w:val="none"/>
          <w14:textFill>
            <w14:solidFill>
              <w14:schemeClr w14:val="tx1"/>
            </w14:solidFill>
          </w14:textFill>
        </w:rPr>
        <w:t>品牌形象。</w:t>
      </w:r>
      <w:r>
        <w:rPr>
          <w:rFonts w:eastAsia="仿宋_GB2312"/>
          <w:color w:val="000000" w:themeColor="text1"/>
          <w:sz w:val="32"/>
          <w:szCs w:val="32"/>
          <w:highlight w:val="none"/>
          <w14:textFill>
            <w14:solidFill>
              <w14:schemeClr w14:val="tx1"/>
            </w14:solidFill>
          </w14:textFill>
        </w:rPr>
        <w:t>加强落地转化率</w:t>
      </w:r>
      <w:r>
        <w:rPr>
          <w:rFonts w:hint="eastAsia" w:eastAsia="仿宋_GB2312"/>
          <w:color w:val="000000" w:themeColor="text1"/>
          <w:sz w:val="32"/>
          <w:szCs w:val="32"/>
          <w:highlight w:val="none"/>
          <w14:textFill>
            <w14:solidFill>
              <w14:schemeClr w14:val="tx1"/>
            </w14:solidFill>
          </w14:textFill>
        </w:rPr>
        <w:t>，每年通过各项大赛活动引进的项目、企业不少于10个</w:t>
      </w:r>
      <w:r>
        <w:rPr>
          <w:rFonts w:eastAsia="仿宋_GB2312"/>
          <w:color w:val="000000" w:themeColor="text1"/>
          <w:sz w:val="32"/>
          <w:szCs w:val="32"/>
          <w:highlight w:val="none"/>
          <w14:textFill>
            <w14:solidFill>
              <w14:schemeClr w14:val="tx1"/>
            </w14:solidFill>
          </w14:textFill>
        </w:rPr>
        <w:t>。（牵头单位：区医疗器械专班；配合单位：区经信局、区科技局、区商务局、区市场监管局）</w:t>
      </w:r>
    </w:p>
    <w:p w14:paraId="5FA14A43">
      <w:pPr>
        <w:spacing w:line="574"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（四）完善创新服务平台</w:t>
      </w:r>
    </w:p>
    <w:p w14:paraId="15EB1CE0">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10.争取国家和省级注册审评支持。</w:t>
      </w:r>
      <w:r>
        <w:rPr>
          <w:rFonts w:hint="eastAsia" w:eastAsia="仿宋_GB2312"/>
          <w:color w:val="000000" w:themeColor="text1"/>
          <w:sz w:val="32"/>
          <w:szCs w:val="32"/>
          <w:highlight w:val="none"/>
          <w14:textFill>
            <w14:solidFill>
              <w14:schemeClr w14:val="tx1"/>
            </w14:solidFill>
          </w14:textFill>
        </w:rPr>
        <w:t>推进</w:t>
      </w:r>
      <w:r>
        <w:rPr>
          <w:rFonts w:hint="eastAsia" w:eastAsia="仿宋_GB2312"/>
          <w:sz w:val="32"/>
          <w:szCs w:val="32"/>
          <w:highlight w:val="none"/>
        </w:rPr>
        <w:t>医药创新和审评柔性服务工作，</w:t>
      </w:r>
      <w:r>
        <w:rPr>
          <w:rFonts w:hint="eastAsia" w:eastAsia="仿宋_GB2312"/>
          <w:color w:val="000000" w:themeColor="text1"/>
          <w:sz w:val="32"/>
          <w:szCs w:val="32"/>
          <w:highlight w:val="none"/>
          <w14:textFill>
            <w14:solidFill>
              <w14:schemeClr w14:val="tx1"/>
            </w14:solidFill>
          </w14:textFill>
        </w:rPr>
        <w:t>争取</w:t>
      </w:r>
      <w:r>
        <w:rPr>
          <w:rFonts w:eastAsia="仿宋_GB2312"/>
          <w:color w:val="000000" w:themeColor="text1"/>
          <w:sz w:val="32"/>
          <w:szCs w:val="32"/>
          <w:highlight w:val="none"/>
          <w14:textFill>
            <w14:solidFill>
              <w14:schemeClr w14:val="tx1"/>
            </w14:solidFill>
          </w14:textFill>
        </w:rPr>
        <w:t>检验检测、评审注册</w:t>
      </w:r>
      <w:r>
        <w:rPr>
          <w:rFonts w:hint="eastAsia" w:eastAsia="仿宋_GB2312"/>
          <w:color w:val="000000" w:themeColor="text1"/>
          <w:sz w:val="32"/>
          <w:szCs w:val="32"/>
          <w:highlight w:val="none"/>
          <w14:textFill>
            <w14:solidFill>
              <w14:schemeClr w14:val="tx1"/>
            </w14:solidFill>
          </w14:textFill>
        </w:rPr>
        <w:t>受理点落地，构建</w:t>
      </w:r>
      <w:r>
        <w:rPr>
          <w:rFonts w:eastAsia="仿宋_GB2312"/>
          <w:color w:val="000000" w:themeColor="text1"/>
          <w:sz w:val="32"/>
          <w:szCs w:val="32"/>
          <w:highlight w:val="none"/>
          <w14:textFill>
            <w14:solidFill>
              <w14:schemeClr w14:val="tx1"/>
            </w14:solidFill>
          </w14:textFill>
        </w:rPr>
        <w:t>企业、产品审评审批</w:t>
      </w:r>
      <w:r>
        <w:rPr>
          <w:rFonts w:hint="eastAsia" w:eastAsia="仿宋_GB2312"/>
          <w:color w:val="000000" w:themeColor="text1"/>
          <w:sz w:val="32"/>
          <w:szCs w:val="32"/>
          <w:highlight w:val="none"/>
          <w14:textFill>
            <w14:solidFill>
              <w14:schemeClr w14:val="tx1"/>
            </w14:solidFill>
          </w14:textFill>
        </w:rPr>
        <w:t>“绿色通道”。</w:t>
      </w:r>
      <w:r>
        <w:rPr>
          <w:rFonts w:eastAsia="仿宋_GB2312"/>
          <w:sz w:val="32"/>
          <w:szCs w:val="32"/>
          <w:highlight w:val="none"/>
        </w:rPr>
        <w:t>强化</w:t>
      </w:r>
      <w:r>
        <w:rPr>
          <w:rFonts w:hint="eastAsia" w:eastAsia="仿宋_GB2312"/>
          <w:sz w:val="32"/>
          <w:szCs w:val="32"/>
          <w:highlight w:val="none"/>
        </w:rPr>
        <w:t>业务能力建设，建设专业队伍，提供</w:t>
      </w:r>
      <w:r>
        <w:rPr>
          <w:rFonts w:eastAsia="仿宋_GB2312"/>
          <w:sz w:val="32"/>
          <w:szCs w:val="32"/>
          <w:highlight w:val="none"/>
        </w:rPr>
        <w:t>注册审评跨前指导服务</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（牵头单位：区市场监管局、区医疗器械专班；配合单位：区政务服务</w:t>
      </w:r>
      <w:r>
        <w:rPr>
          <w:rFonts w:hint="eastAsia" w:eastAsia="仿宋_GB2312"/>
          <w:color w:val="000000" w:themeColor="text1"/>
          <w:sz w:val="32"/>
          <w:szCs w:val="32"/>
          <w:highlight w:val="none"/>
          <w:lang w:eastAsia="zh-CN"/>
          <w14:textFill>
            <w14:solidFill>
              <w14:schemeClr w14:val="tx1"/>
            </w14:solidFill>
          </w14:textFill>
        </w:rPr>
        <w:t>办</w:t>
      </w:r>
      <w:r>
        <w:rPr>
          <w:rFonts w:hint="eastAsia" w:eastAsia="仿宋_GB2312"/>
          <w:color w:val="000000" w:themeColor="text1"/>
          <w:sz w:val="32"/>
          <w:szCs w:val="32"/>
          <w:highlight w:val="none"/>
          <w14:textFill>
            <w14:solidFill>
              <w14:schemeClr w14:val="tx1"/>
            </w14:solidFill>
          </w14:textFill>
        </w:rPr>
        <w:t>）</w:t>
      </w:r>
    </w:p>
    <w:p w14:paraId="41F2B2EF">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11.打造多个资源共享平台。</w:t>
      </w:r>
      <w:r>
        <w:rPr>
          <w:rFonts w:hint="eastAsia" w:eastAsia="仿宋_GB2312"/>
          <w:color w:val="000000" w:themeColor="text1"/>
          <w:sz w:val="32"/>
          <w:szCs w:val="32"/>
          <w:highlight w:val="none"/>
          <w14:textFill>
            <w14:solidFill>
              <w14:schemeClr w14:val="tx1"/>
            </w14:solidFill>
          </w14:textFill>
        </w:rPr>
        <w:t>支持园区内资源共享，积极建设区域性检验检测中心、环氧乙烷灭菌中心等服务平台。深化3C创新服务平台运营，进一步推动学校、研究院、企业大型仪器共享，建立区级共享资源“一本账”。支持有条件的企业与政府共建创新孵化平台，引导资金、政策、审批审评等资源进入平台。（牵头单位：区医疗器械专班；配合单位：区科技局、区市场监管局、区招商服务中心）</w:t>
      </w:r>
    </w:p>
    <w:p w14:paraId="63F3D140">
      <w:pPr>
        <w:spacing w:line="574" w:lineRule="exact"/>
        <w:ind w:firstLine="643" w:firstLineChars="200"/>
        <w:rPr>
          <w:rFonts w:eastAsia="仿宋_GB2312"/>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12</w:t>
      </w:r>
      <w:r>
        <w:rPr>
          <w:rFonts w:eastAsia="仿宋_GB2312"/>
          <w:b/>
          <w:bCs/>
          <w:color w:val="000000" w:themeColor="text1"/>
          <w:sz w:val="32"/>
          <w:szCs w:val="32"/>
          <w:highlight w:val="none"/>
          <w14:textFill>
            <w14:solidFill>
              <w14:schemeClr w14:val="tx1"/>
            </w14:solidFill>
          </w14:textFill>
        </w:rPr>
        <w:t>.</w:t>
      </w:r>
      <w:r>
        <w:rPr>
          <w:rFonts w:hint="eastAsia" w:eastAsia="仿宋_GB2312"/>
          <w:b/>
          <w:bCs/>
          <w:color w:val="000000" w:themeColor="text1"/>
          <w:sz w:val="32"/>
          <w:szCs w:val="32"/>
          <w:highlight w:val="none"/>
          <w14:textFill>
            <w14:solidFill>
              <w14:schemeClr w14:val="tx1"/>
            </w14:solidFill>
          </w14:textFill>
        </w:rPr>
        <w:t>推动第三方专业服务。</w:t>
      </w:r>
      <w:r>
        <w:rPr>
          <w:rFonts w:hint="eastAsia" w:eastAsia="仿宋_GB2312"/>
          <w:color w:val="000000" w:themeColor="text1"/>
          <w:sz w:val="32"/>
          <w:szCs w:val="32"/>
          <w:highlight w:val="none"/>
          <w14:textFill>
            <w14:solidFill>
              <w14:schemeClr w14:val="tx1"/>
            </w14:solidFill>
          </w14:textFill>
        </w:rPr>
        <w:t>引进长三角地区优质</w:t>
      </w:r>
      <w:r>
        <w:rPr>
          <w:rFonts w:eastAsia="仿宋_GB2312"/>
          <w:color w:val="000000" w:themeColor="text1"/>
          <w:sz w:val="32"/>
          <w:szCs w:val="32"/>
          <w:highlight w:val="none"/>
          <w14:textFill>
            <w14:solidFill>
              <w14:schemeClr w14:val="tx1"/>
            </w14:solidFill>
          </w14:textFill>
        </w:rPr>
        <w:t>合同研发</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CRO</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、合同外包生产</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CMO</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、合同销售（CSO）等专业</w:t>
      </w:r>
      <w:r>
        <w:rPr>
          <w:rFonts w:hint="eastAsia" w:eastAsia="仿宋_GB2312"/>
          <w:color w:val="000000" w:themeColor="text1"/>
          <w:sz w:val="32"/>
          <w:szCs w:val="32"/>
          <w:highlight w:val="none"/>
          <w14:textFill>
            <w14:solidFill>
              <w14:schemeClr w14:val="tx1"/>
            </w14:solidFill>
          </w14:textFill>
        </w:rPr>
        <w:t>机构。深化绍兴</w:t>
      </w:r>
      <w:r>
        <w:rPr>
          <w:rFonts w:hint="eastAsia" w:eastAsia="仿宋_GB2312"/>
          <w:sz w:val="32"/>
          <w:szCs w:val="32"/>
          <w:highlight w:val="none"/>
        </w:rPr>
        <w:t>医疗器械创新服务中心建设，提供</w:t>
      </w:r>
      <w:r>
        <w:rPr>
          <w:rFonts w:eastAsia="仿宋_GB2312"/>
          <w:sz w:val="32"/>
          <w:szCs w:val="32"/>
          <w:highlight w:val="none"/>
        </w:rPr>
        <w:t>注册咨询、专利转化、上下游对接、产品出海、培训参展等</w:t>
      </w:r>
      <w:r>
        <w:rPr>
          <w:rFonts w:hint="eastAsia" w:eastAsia="仿宋_GB2312"/>
          <w:sz w:val="32"/>
          <w:szCs w:val="32"/>
          <w:highlight w:val="none"/>
        </w:rPr>
        <w:t>专业</w:t>
      </w:r>
      <w:r>
        <w:rPr>
          <w:rFonts w:eastAsia="仿宋_GB2312"/>
          <w:sz w:val="32"/>
          <w:szCs w:val="32"/>
          <w:highlight w:val="none"/>
        </w:rPr>
        <w:t>服务</w:t>
      </w:r>
      <w:r>
        <w:rPr>
          <w:rFonts w:hint="eastAsia" w:eastAsia="仿宋_GB2312"/>
          <w:sz w:val="32"/>
          <w:szCs w:val="32"/>
          <w:highlight w:val="none"/>
        </w:rPr>
        <w:t>。（牵头单位：区医疗器械专班；配合单位：区经信局、</w:t>
      </w:r>
      <w:r>
        <w:rPr>
          <w:rFonts w:hint="eastAsia" w:eastAsia="仿宋_GB2312"/>
          <w:color w:val="000000" w:themeColor="text1"/>
          <w:sz w:val="32"/>
          <w:szCs w:val="32"/>
          <w:highlight w:val="none"/>
          <w14:textFill>
            <w14:solidFill>
              <w14:schemeClr w14:val="tx1"/>
            </w14:solidFill>
          </w14:textFill>
        </w:rPr>
        <w:t>区科技局、区市场监管局</w:t>
      </w:r>
      <w:r>
        <w:rPr>
          <w:rFonts w:hint="eastAsia" w:eastAsia="仿宋_GB2312"/>
          <w:sz w:val="32"/>
          <w:szCs w:val="32"/>
          <w:highlight w:val="none"/>
        </w:rPr>
        <w:t>）</w:t>
      </w:r>
    </w:p>
    <w:p w14:paraId="5F7EF18F">
      <w:pPr>
        <w:spacing w:line="574"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（五）强化各类要素保障</w:t>
      </w:r>
    </w:p>
    <w:p w14:paraId="35CDD485">
      <w:pPr>
        <w:spacing w:line="574"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13.强化产业发展空间供给</w:t>
      </w:r>
      <w:r>
        <w:rPr>
          <w:rFonts w:eastAsia="仿宋_GB2312"/>
          <w:b/>
          <w:bCs/>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按照“一核一区，全域发展”布局</w:t>
      </w:r>
      <w:r>
        <w:rPr>
          <w:rFonts w:hint="eastAsia" w:eastAsia="仿宋_GB2312"/>
          <w:color w:val="000000" w:themeColor="text1"/>
          <w:sz w:val="32"/>
          <w:szCs w:val="32"/>
          <w:highlight w:val="none"/>
          <w14:textFill>
            <w14:solidFill>
              <w14:schemeClr w14:val="tx1"/>
            </w14:solidFill>
          </w14:textFill>
        </w:rPr>
        <w:t>，加快稽山片区</w:t>
      </w:r>
      <w:r>
        <w:rPr>
          <w:rFonts w:hint="eastAsia" w:eastAsia="仿宋_GB2312"/>
          <w:sz w:val="32"/>
          <w:szCs w:val="32"/>
          <w:highlight w:val="none"/>
          <w:lang w:bidi="ar"/>
        </w:rPr>
        <w:t>老旧厂区改造提升，鼓励工业企业二次技改，深化</w:t>
      </w:r>
      <w:r>
        <w:rPr>
          <w:rFonts w:eastAsia="仿宋_GB2312"/>
          <w:color w:val="000000" w:themeColor="text1"/>
          <w:sz w:val="32"/>
          <w:szCs w:val="32"/>
          <w:highlight w:val="none"/>
          <w14:textFill>
            <w14:solidFill>
              <w14:schemeClr w14:val="tx1"/>
            </w14:solidFill>
          </w14:textFill>
        </w:rPr>
        <w:t>迪荡</w:t>
      </w:r>
      <w:r>
        <w:rPr>
          <w:rFonts w:hint="eastAsia" w:eastAsia="仿宋_GB2312"/>
          <w:color w:val="000000" w:themeColor="text1"/>
          <w:sz w:val="32"/>
          <w:szCs w:val="32"/>
          <w:highlight w:val="none"/>
          <w14:textFill>
            <w14:solidFill>
              <w14:schemeClr w14:val="tx1"/>
            </w14:solidFill>
          </w14:textFill>
        </w:rPr>
        <w:t>产业</w:t>
      </w:r>
      <w:r>
        <w:rPr>
          <w:rFonts w:eastAsia="仿宋_GB2312"/>
          <w:color w:val="000000" w:themeColor="text1"/>
          <w:sz w:val="32"/>
          <w:szCs w:val="32"/>
          <w:highlight w:val="none"/>
          <w14:textFill>
            <w14:solidFill>
              <w14:schemeClr w14:val="tx1"/>
            </w14:solidFill>
          </w14:textFill>
        </w:rPr>
        <w:t>创新核</w:t>
      </w:r>
      <w:r>
        <w:rPr>
          <w:rFonts w:hint="eastAsia" w:eastAsia="仿宋_GB2312"/>
          <w:color w:val="000000" w:themeColor="text1"/>
          <w:sz w:val="32"/>
          <w:szCs w:val="32"/>
          <w:highlight w:val="none"/>
          <w14:textFill>
            <w14:solidFill>
              <w14:schemeClr w14:val="tx1"/>
            </w14:solidFill>
          </w14:textFill>
        </w:rPr>
        <w:t>、稽山产业承载区建设。确保到2027年新增</w:t>
      </w:r>
      <w:r>
        <w:rPr>
          <w:rFonts w:hint="eastAsia" w:eastAsia="仿宋_GB2312"/>
          <w:sz w:val="32"/>
          <w:szCs w:val="32"/>
          <w:highlight w:val="none"/>
          <w:lang w:bidi="ar"/>
        </w:rPr>
        <w:t>产业空间60万平方米以上，新增产业占地面积400</w:t>
      </w:r>
      <w:r>
        <w:rPr>
          <w:rFonts w:eastAsia="仿宋_GB2312"/>
          <w:sz w:val="32"/>
          <w:szCs w:val="32"/>
          <w:highlight w:val="none"/>
          <w:lang w:bidi="ar"/>
        </w:rPr>
        <w:t>亩</w:t>
      </w:r>
      <w:r>
        <w:rPr>
          <w:rFonts w:hint="eastAsia" w:eastAsia="仿宋_GB2312"/>
          <w:sz w:val="32"/>
          <w:szCs w:val="32"/>
          <w:highlight w:val="none"/>
          <w:lang w:bidi="ar"/>
        </w:rPr>
        <w:t>以上。</w:t>
      </w:r>
      <w:r>
        <w:rPr>
          <w:rFonts w:eastAsia="仿宋_GB2312"/>
          <w:sz w:val="32"/>
          <w:szCs w:val="32"/>
          <w:highlight w:val="none"/>
          <w:lang w:bidi="ar"/>
        </w:rPr>
        <w:t>加强产业落地保障</w:t>
      </w:r>
      <w:r>
        <w:rPr>
          <w:rFonts w:hint="eastAsia" w:eastAsia="仿宋_GB2312"/>
          <w:sz w:val="32"/>
          <w:szCs w:val="32"/>
          <w:highlight w:val="none"/>
          <w:lang w:bidi="ar"/>
        </w:rPr>
        <w:t>，</w:t>
      </w:r>
      <w:r>
        <w:rPr>
          <w:rFonts w:eastAsia="仿宋_GB2312"/>
          <w:sz w:val="32"/>
          <w:szCs w:val="32"/>
          <w:highlight w:val="none"/>
        </w:rPr>
        <w:t>支持符合条件项目开展“工业上楼”</w:t>
      </w:r>
      <w:r>
        <w:rPr>
          <w:rFonts w:hint="eastAsia" w:eastAsia="仿宋_GB2312"/>
          <w:sz w:val="32"/>
          <w:szCs w:val="32"/>
          <w:highlight w:val="none"/>
        </w:rPr>
        <w:t>。</w:t>
      </w:r>
      <w:r>
        <w:rPr>
          <w:rFonts w:hint="eastAsia" w:eastAsia="仿宋_GB2312"/>
          <w:sz w:val="32"/>
          <w:szCs w:val="32"/>
          <w:highlight w:val="none"/>
          <w:lang w:bidi="ar"/>
        </w:rPr>
        <w:t>（牵头单位：区经信局；配合单位：区科技局、区</w:t>
      </w:r>
      <w:r>
        <w:rPr>
          <w:rFonts w:hint="eastAsia" w:eastAsia="仿宋_GB2312"/>
          <w:sz w:val="32"/>
          <w:szCs w:val="32"/>
          <w:highlight w:val="none"/>
          <w:lang w:val="en-US" w:eastAsia="zh-CN" w:bidi="ar"/>
        </w:rPr>
        <w:t>自然资源和规划</w:t>
      </w:r>
      <w:r>
        <w:rPr>
          <w:rFonts w:hint="eastAsia" w:eastAsia="仿宋_GB2312"/>
          <w:sz w:val="32"/>
          <w:szCs w:val="32"/>
          <w:highlight w:val="none"/>
          <w:lang w:bidi="ar"/>
        </w:rPr>
        <w:t>分局、区市场监管局、区医疗器械专班、</w:t>
      </w:r>
      <w:r>
        <w:rPr>
          <w:rFonts w:hint="eastAsia" w:eastAsia="仿宋_GB2312"/>
          <w:sz w:val="32"/>
          <w:szCs w:val="32"/>
          <w:lang w:val="en-US" w:eastAsia="zh-CN" w:bidi="ar"/>
        </w:rPr>
        <w:t>区</w:t>
      </w:r>
      <w:r>
        <w:rPr>
          <w:rFonts w:hint="eastAsia" w:eastAsia="仿宋_GB2312"/>
          <w:sz w:val="32"/>
          <w:szCs w:val="32"/>
          <w:lang w:bidi="ar"/>
        </w:rPr>
        <w:t>文旅集团、高投集团、迪荡街道、稽山街道）</w:t>
      </w:r>
    </w:p>
    <w:p w14:paraId="1978BB7A">
      <w:pPr>
        <w:tabs>
          <w:tab w:val="left" w:pos="553"/>
        </w:tabs>
        <w:spacing w:line="574"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14.加快汇聚产业人才。</w:t>
      </w:r>
      <w:r>
        <w:rPr>
          <w:rFonts w:hint="eastAsia" w:eastAsia="仿宋_GB2312"/>
          <w:color w:val="000000" w:themeColor="text1"/>
          <w:sz w:val="32"/>
          <w:szCs w:val="32"/>
          <w14:textFill>
            <w14:solidFill>
              <w14:schemeClr w14:val="tx1"/>
            </w14:solidFill>
          </w14:textFill>
        </w:rPr>
        <w:t>充分发挥产业政策对高层次人才的招引作用，将引进人才作为重大项目引进重要考量内容之一。发挥区位优势，围绕“一核一区”深化配套建设，积极推进医疗器械</w:t>
      </w:r>
      <w:r>
        <w:rPr>
          <w:rFonts w:hint="eastAsia" w:eastAsia="仿宋_GB2312"/>
          <w:color w:val="000000" w:themeColor="text1"/>
          <w:sz w:val="32"/>
          <w:szCs w:val="32"/>
          <w:lang w:eastAsia="zh-CN"/>
          <w14:textFill>
            <w14:solidFill>
              <w14:schemeClr w14:val="tx1"/>
            </w14:solidFill>
          </w14:textFill>
        </w:rPr>
        <w:t>产业</w:t>
      </w:r>
      <w:r>
        <w:rPr>
          <w:rFonts w:hint="eastAsia" w:eastAsia="仿宋_GB2312"/>
          <w:color w:val="000000" w:themeColor="text1"/>
          <w:sz w:val="32"/>
          <w:szCs w:val="32"/>
          <w14:textFill>
            <w14:solidFill>
              <w14:schemeClr w14:val="tx1"/>
            </w14:solidFill>
          </w14:textFill>
        </w:rPr>
        <w:t>从业人员“乐居工程”等专项，为人才在居住、教育、社保等领域提供暖心服务。推进</w:t>
      </w:r>
      <w:r>
        <w:rPr>
          <w:rFonts w:eastAsia="仿宋_GB2312"/>
          <w:color w:val="000000" w:themeColor="text1"/>
          <w:sz w:val="32"/>
          <w:szCs w:val="32"/>
          <w14:textFill>
            <w14:solidFill>
              <w14:schemeClr w14:val="tx1"/>
            </w14:solidFill>
          </w14:textFill>
        </w:rPr>
        <w:t>产教融合，依托高校和职业院校资源，定向培养相关产业人才。</w:t>
      </w:r>
      <w:r>
        <w:rPr>
          <w:rFonts w:hint="eastAsia" w:eastAsia="仿宋_GB2312"/>
          <w:color w:val="000000" w:themeColor="text1"/>
          <w:sz w:val="32"/>
          <w:szCs w:val="32"/>
          <w14:textFill>
            <w14:solidFill>
              <w14:schemeClr w14:val="tx1"/>
            </w14:solidFill>
          </w14:textFill>
        </w:rPr>
        <w:t>（牵头部门：区</w:t>
      </w:r>
      <w:r>
        <w:rPr>
          <w:rFonts w:hint="eastAsia" w:eastAsia="仿宋_GB2312"/>
          <w:color w:val="000000" w:themeColor="text1"/>
          <w:sz w:val="32"/>
          <w:szCs w:val="32"/>
          <w:lang w:val="en-US" w:eastAsia="zh-CN"/>
          <w14:textFill>
            <w14:solidFill>
              <w14:schemeClr w14:val="tx1"/>
            </w14:solidFill>
          </w14:textFill>
        </w:rPr>
        <w:t>委</w:t>
      </w:r>
      <w:r>
        <w:rPr>
          <w:rFonts w:hint="eastAsia" w:eastAsia="仿宋_GB2312"/>
          <w:color w:val="000000" w:themeColor="text1"/>
          <w:sz w:val="32"/>
          <w:szCs w:val="32"/>
          <w14:textFill>
            <w14:solidFill>
              <w14:schemeClr w14:val="tx1"/>
            </w14:solidFill>
          </w14:textFill>
        </w:rPr>
        <w:t>人才办；配合部门：区教体局、区科技局、区人力社保局、区医疗器械专班、迪荡街道、稽山街道）</w:t>
      </w:r>
    </w:p>
    <w:p w14:paraId="17C859EB">
      <w:pPr>
        <w:tabs>
          <w:tab w:val="left" w:pos="553"/>
        </w:tabs>
        <w:spacing w:line="574"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15</w:t>
      </w:r>
      <w:r>
        <w:rPr>
          <w:rFonts w:eastAsia="仿宋_GB2312"/>
          <w:b/>
          <w:bCs/>
          <w:color w:val="000000" w:themeColor="text1"/>
          <w:sz w:val="32"/>
          <w:szCs w:val="32"/>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加快构建多元化资金支持渠道</w:t>
      </w:r>
      <w:r>
        <w:rPr>
          <w:rFonts w:eastAsia="仿宋_GB2312"/>
          <w:b/>
          <w:bCs/>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设立</w:t>
      </w:r>
      <w:r>
        <w:rPr>
          <w:rFonts w:hint="eastAsia" w:eastAsia="仿宋_GB2312"/>
          <w:color w:val="000000" w:themeColor="text1"/>
          <w:sz w:val="32"/>
          <w:szCs w:val="32"/>
          <w14:textFill>
            <w14:solidFill>
              <w14:schemeClr w14:val="tx1"/>
            </w14:solidFill>
          </w14:textFill>
        </w:rPr>
        <w:t>产业子基金，撬动社会资本参与，优化投资决策流程。探索设立</w:t>
      </w:r>
      <w:r>
        <w:rPr>
          <w:rFonts w:eastAsia="仿宋_GB2312"/>
          <w:color w:val="000000" w:themeColor="text1"/>
          <w:sz w:val="32"/>
          <w:szCs w:val="32"/>
          <w14:textFill>
            <w14:solidFill>
              <w14:schemeClr w14:val="tx1"/>
            </w14:solidFill>
          </w14:textFill>
        </w:rPr>
        <w:t>产业并购基金，支持</w:t>
      </w:r>
      <w:r>
        <w:rPr>
          <w:rFonts w:eastAsia="仿宋_GB2312"/>
          <w:color w:val="000000" w:themeColor="text1"/>
          <w:sz w:val="32"/>
          <w:szCs w:val="32"/>
          <w:highlight w:val="none"/>
          <w14:textFill>
            <w14:solidFill>
              <w14:schemeClr w14:val="tx1"/>
            </w14:solidFill>
          </w14:textFill>
        </w:rPr>
        <w:t>企业</w:t>
      </w:r>
      <w:r>
        <w:rPr>
          <w:rFonts w:eastAsia="仿宋_GB2312"/>
          <w:color w:val="000000" w:themeColor="text1"/>
          <w:sz w:val="32"/>
          <w:szCs w:val="32"/>
          <w14:textFill>
            <w14:solidFill>
              <w14:schemeClr w14:val="tx1"/>
            </w14:solidFill>
          </w14:textFill>
        </w:rPr>
        <w:t>通过并购重组做大做强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设立产业种子基金，培育耐心资本，对</w:t>
      </w:r>
      <w:r>
        <w:rPr>
          <w:rFonts w:hint="eastAsia" w:eastAsia="仿宋_GB2312"/>
          <w:color w:val="000000" w:themeColor="text1"/>
          <w:sz w:val="32"/>
          <w:szCs w:val="32"/>
          <w14:textFill>
            <w14:solidFill>
              <w14:schemeClr w14:val="tx1"/>
            </w14:solidFill>
          </w14:textFill>
        </w:rPr>
        <w:t>创新团队（企业）</w:t>
      </w:r>
      <w:r>
        <w:rPr>
          <w:rFonts w:eastAsia="仿宋_GB2312"/>
          <w:color w:val="000000" w:themeColor="text1"/>
          <w:sz w:val="32"/>
          <w:szCs w:val="32"/>
          <w14:textFill>
            <w14:solidFill>
              <w14:schemeClr w14:val="tx1"/>
            </w14:solidFill>
          </w14:textFill>
        </w:rPr>
        <w:t>加强战略投资。建立医疗器械专家智库，</w:t>
      </w:r>
      <w:r>
        <w:rPr>
          <w:rFonts w:hint="eastAsia" w:eastAsia="仿宋_GB2312"/>
          <w:color w:val="000000" w:themeColor="text1"/>
          <w:sz w:val="32"/>
          <w:szCs w:val="32"/>
          <w14:textFill>
            <w14:solidFill>
              <w14:schemeClr w14:val="tx1"/>
            </w14:solidFill>
          </w14:textFill>
        </w:rPr>
        <w:t>完善</w:t>
      </w:r>
      <w:r>
        <w:rPr>
          <w:rFonts w:eastAsia="仿宋_GB2312"/>
          <w:color w:val="000000" w:themeColor="text1"/>
          <w:sz w:val="32"/>
          <w:szCs w:val="32"/>
          <w14:textFill>
            <w14:solidFill>
              <w14:schemeClr w14:val="tx1"/>
            </w14:solidFill>
          </w14:textFill>
        </w:rPr>
        <w:t>项目投资论证流程</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探索建立投资项目长周期考核机制和容错机制。（牵头单位：区医疗器械专班；配合单位：区财政局</w:t>
      </w:r>
      <w:r>
        <w:rPr>
          <w:rFonts w:hint="eastAsia" w:eastAsia="仿宋_GB2312"/>
          <w:color w:val="000000" w:themeColor="text1"/>
          <w:sz w:val="32"/>
          <w:szCs w:val="32"/>
          <w:lang w:val="en-US" w:eastAsia="zh-CN"/>
          <w14:textFill>
            <w14:solidFill>
              <w14:schemeClr w14:val="tx1"/>
            </w14:solidFill>
          </w14:textFill>
        </w:rPr>
        <w:t>&lt;</w:t>
      </w:r>
      <w:r>
        <w:rPr>
          <w:rFonts w:eastAsia="仿宋_GB2312"/>
          <w:color w:val="000000" w:themeColor="text1"/>
          <w:sz w:val="32"/>
          <w:szCs w:val="32"/>
          <w14:textFill>
            <w14:solidFill>
              <w14:schemeClr w14:val="tx1"/>
            </w14:solidFill>
          </w14:textFill>
        </w:rPr>
        <w:t>国资</w:t>
      </w:r>
      <w:r>
        <w:rPr>
          <w:rFonts w:hint="eastAsia" w:eastAsia="仿宋_GB2312"/>
          <w:color w:val="000000" w:themeColor="text1"/>
          <w:sz w:val="32"/>
          <w:szCs w:val="32"/>
          <w:lang w:val="en-US" w:eastAsia="zh-CN"/>
          <w14:textFill>
            <w14:solidFill>
              <w14:schemeClr w14:val="tx1"/>
            </w14:solidFill>
          </w14:textFill>
        </w:rPr>
        <w:t>办&gt;</w:t>
      </w:r>
      <w:r>
        <w:rPr>
          <w:rFonts w:eastAsia="仿宋_GB2312"/>
          <w:color w:val="000000" w:themeColor="text1"/>
          <w:sz w:val="32"/>
          <w:szCs w:val="32"/>
          <w14:textFill>
            <w14:solidFill>
              <w14:schemeClr w14:val="tx1"/>
            </w14:solidFill>
          </w14:textFill>
        </w:rPr>
        <w:t>、区招商</w:t>
      </w:r>
      <w:r>
        <w:rPr>
          <w:rFonts w:hint="eastAsia" w:eastAsia="仿宋_GB2312"/>
          <w:color w:val="000000" w:themeColor="text1"/>
          <w:sz w:val="32"/>
          <w:szCs w:val="32"/>
          <w14:textFill>
            <w14:solidFill>
              <w14:schemeClr w14:val="tx1"/>
            </w14:solidFill>
          </w14:textFill>
        </w:rPr>
        <w:t>服务</w:t>
      </w:r>
      <w:r>
        <w:rPr>
          <w:rFonts w:eastAsia="仿宋_GB2312"/>
          <w:color w:val="000000" w:themeColor="text1"/>
          <w:sz w:val="32"/>
          <w:szCs w:val="32"/>
          <w14:textFill>
            <w14:solidFill>
              <w14:schemeClr w14:val="tx1"/>
            </w14:solidFill>
          </w14:textFill>
        </w:rPr>
        <w:t>中心、国投集团）</w:t>
      </w:r>
    </w:p>
    <w:p w14:paraId="62C7AD6A">
      <w:pPr>
        <w:tabs>
          <w:tab w:val="left" w:pos="553"/>
        </w:tabs>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三、保障措施</w:t>
      </w:r>
    </w:p>
    <w:p w14:paraId="59AE7681">
      <w:pPr>
        <w:spacing w:line="574" w:lineRule="exact"/>
        <w:ind w:firstLine="630" w:firstLineChars="196"/>
        <w:rPr>
          <w:rFonts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（一）加强组织领导。</w:t>
      </w:r>
      <w:r>
        <w:rPr>
          <w:rFonts w:eastAsia="仿宋_GB2312"/>
          <w:color w:val="000000" w:themeColor="text1"/>
          <w:sz w:val="32"/>
          <w:szCs w:val="32"/>
          <w14:textFill>
            <w14:solidFill>
              <w14:schemeClr w14:val="tx1"/>
            </w14:solidFill>
          </w14:textFill>
        </w:rPr>
        <w:t>建立越城区医疗器械产业发展工作领导小组，由区委区政府主要领导任组长，下设专班，协调推进实施意见各项内容落地见效。相关区领导定期听取产业发展情况汇报，参加产业联盟组织的座谈会，协调解决企业存在的问题。</w:t>
      </w:r>
    </w:p>
    <w:p w14:paraId="0270E951">
      <w:pPr>
        <w:spacing w:line="574" w:lineRule="exact"/>
        <w:ind w:firstLine="630" w:firstLineChars="196"/>
        <w:rPr>
          <w:rFonts w:eastAsia="仿宋_GB2312"/>
          <w:color w:val="000000" w:themeColor="text1"/>
          <w:sz w:val="32"/>
          <w:szCs w:val="32"/>
          <w14:textFill>
            <w14:solidFill>
              <w14:schemeClr w14:val="tx1"/>
            </w14:solidFill>
          </w14:textFill>
        </w:rPr>
      </w:pPr>
      <w:r>
        <w:rPr>
          <w:rFonts w:ascii="楷体_GB2312" w:hAnsi="楷体_GB2312" w:eastAsia="楷体_GB2312" w:cs="楷体_GB2312"/>
          <w:b/>
          <w:bCs/>
          <w:color w:val="000000" w:themeColor="text1"/>
          <w:sz w:val="32"/>
          <w:szCs w:val="32"/>
          <w14:textFill>
            <w14:solidFill>
              <w14:schemeClr w14:val="tx1"/>
            </w14:solidFill>
          </w14:textFill>
        </w:rPr>
        <w:t>（二）完善工作机制</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分解实施意见任务，建立工作清单，明确工作目标和工作举措，将工作清单纳入各部门、镇街年度岗位目标责任制考核。区医疗器械专班牵头加强督查，对落实实施意见过程中进展滞后、举措不力的单位及时予以函告、通报。</w:t>
      </w:r>
    </w:p>
    <w:p w14:paraId="6C36C57A">
      <w:pPr>
        <w:spacing w:line="574" w:lineRule="exact"/>
        <w:ind w:firstLine="630" w:firstLineChars="196"/>
        <w:rPr>
          <w:rFonts w:eastAsia="仿宋_GB2312"/>
          <w:color w:val="000000" w:themeColor="text1"/>
          <w:sz w:val="32"/>
          <w:szCs w:val="32"/>
          <w14:textFill>
            <w14:solidFill>
              <w14:schemeClr w14:val="tx1"/>
            </w14:solidFill>
          </w14:textFill>
        </w:rPr>
      </w:pPr>
      <w:r>
        <w:rPr>
          <w:rFonts w:ascii="楷体_GB2312" w:hAnsi="楷体_GB2312" w:eastAsia="楷体_GB2312" w:cs="楷体_GB2312"/>
          <w:b/>
          <w:bCs/>
          <w:color w:val="000000" w:themeColor="text1"/>
          <w:sz w:val="32"/>
          <w:szCs w:val="32"/>
          <w14:textFill>
            <w14:solidFill>
              <w14:schemeClr w14:val="tx1"/>
            </w14:solidFill>
          </w14:textFill>
        </w:rPr>
        <w:t>（三）强化要素保障</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进一步强化</w:t>
      </w:r>
      <w:r>
        <w:rPr>
          <w:rFonts w:hint="eastAsia" w:eastAsia="仿宋_GB2312"/>
          <w:color w:val="000000" w:themeColor="text1"/>
          <w:sz w:val="32"/>
          <w:szCs w:val="32"/>
          <w14:textFill>
            <w14:solidFill>
              <w14:schemeClr w14:val="tx1"/>
            </w14:solidFill>
          </w14:textFill>
        </w:rPr>
        <w:t>空间、</w:t>
      </w:r>
      <w:r>
        <w:rPr>
          <w:rFonts w:eastAsia="仿宋_GB2312"/>
          <w:color w:val="000000" w:themeColor="text1"/>
          <w:sz w:val="32"/>
          <w:szCs w:val="32"/>
          <w14:textFill>
            <w14:solidFill>
              <w14:schemeClr w14:val="tx1"/>
            </w14:solidFill>
          </w14:textFill>
        </w:rPr>
        <w:t>资金、</w:t>
      </w:r>
      <w:r>
        <w:rPr>
          <w:rFonts w:hint="eastAsia" w:eastAsia="仿宋_GB2312"/>
          <w:color w:val="000000" w:themeColor="text1"/>
          <w:sz w:val="32"/>
          <w:szCs w:val="32"/>
          <w14:textFill>
            <w14:solidFill>
              <w14:schemeClr w14:val="tx1"/>
            </w14:solidFill>
          </w14:textFill>
        </w:rPr>
        <w:t>政策、土地、</w:t>
      </w:r>
      <w:r>
        <w:rPr>
          <w:rFonts w:eastAsia="仿宋_GB2312"/>
          <w:color w:val="000000" w:themeColor="text1"/>
          <w:sz w:val="32"/>
          <w:szCs w:val="32"/>
          <w14:textFill>
            <w14:solidFill>
              <w14:schemeClr w14:val="tx1"/>
            </w14:solidFill>
          </w14:textFill>
        </w:rPr>
        <w:t>金融等要素保障，加大</w:t>
      </w:r>
      <w:r>
        <w:rPr>
          <w:rFonts w:hint="eastAsia" w:eastAsia="仿宋_GB2312"/>
          <w:color w:val="000000" w:themeColor="text1"/>
          <w:sz w:val="32"/>
          <w:szCs w:val="32"/>
          <w14:textFill>
            <w14:solidFill>
              <w14:schemeClr w14:val="tx1"/>
            </w14:solidFill>
          </w14:textFill>
        </w:rPr>
        <w:t>专业</w:t>
      </w:r>
      <w:r>
        <w:rPr>
          <w:rFonts w:eastAsia="仿宋_GB2312"/>
          <w:color w:val="000000" w:themeColor="text1"/>
          <w:sz w:val="32"/>
          <w:szCs w:val="32"/>
          <w14:textFill>
            <w14:solidFill>
              <w14:schemeClr w14:val="tx1"/>
            </w14:solidFill>
          </w14:textFill>
        </w:rPr>
        <w:t>人才</w:t>
      </w:r>
      <w:r>
        <w:rPr>
          <w:rFonts w:hint="eastAsia" w:eastAsia="仿宋_GB2312"/>
          <w:color w:val="000000" w:themeColor="text1"/>
          <w:sz w:val="32"/>
          <w:szCs w:val="32"/>
          <w14:textFill>
            <w14:solidFill>
              <w14:schemeClr w14:val="tx1"/>
            </w14:solidFill>
          </w14:textFill>
        </w:rPr>
        <w:t>培养力度</w:t>
      </w:r>
      <w:r>
        <w:rPr>
          <w:rFonts w:eastAsia="仿宋_GB2312"/>
          <w:color w:val="000000" w:themeColor="text1"/>
          <w:sz w:val="32"/>
          <w:szCs w:val="32"/>
          <w14:textFill>
            <w14:solidFill>
              <w14:schemeClr w14:val="tx1"/>
            </w14:solidFill>
          </w14:textFill>
        </w:rPr>
        <w:t>。同时</w:t>
      </w:r>
      <w:r>
        <w:rPr>
          <w:rFonts w:hint="eastAsia" w:eastAsia="仿宋_GB2312"/>
          <w:color w:val="000000" w:themeColor="text1"/>
          <w:sz w:val="32"/>
          <w:szCs w:val="32"/>
          <w14:textFill>
            <w14:solidFill>
              <w14:schemeClr w14:val="tx1"/>
            </w14:solidFill>
          </w14:textFill>
        </w:rPr>
        <w:t>支持产业专家、企业高管、园区管理方等社会力量积极参与，共同为越城医疗器械产业高质量发展贡献力量</w:t>
      </w:r>
      <w:r>
        <w:rPr>
          <w:rFonts w:eastAsia="仿宋_GB2312"/>
          <w:color w:val="000000" w:themeColor="text1"/>
          <w:sz w:val="32"/>
          <w:szCs w:val="32"/>
          <w14:textFill>
            <w14:solidFill>
              <w14:schemeClr w14:val="tx1"/>
            </w14:solidFill>
          </w14:textFill>
        </w:rPr>
        <w:t>。</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8459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11865585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92D4A0D">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AAA0Q4EAIAAAoEAAAOAAAAAAAAAAEAIAAA&#10;AB8BAABkcnMvZTJvRG9jLnhtbFBLBQYAAAAABgAGAFkBAAChBQAAAAA=&#10;">
              <v:fill on="f" focussize="0,0"/>
              <v:stroke on="f"/>
              <v:imagedata o:title=""/>
              <o:lock v:ext="edit" aspectratio="f"/>
              <v:textbox inset="0mm,0mm,0mm,0mm" style="mso-fit-shape-to-text:t;">
                <w:txbxContent>
                  <w:p w14:paraId="592D4A0D">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DgxZWQxNmI4ZDEyOWE3MWVhYTUyNTUxZGMyZWQifQ=="/>
  </w:docVars>
  <w:rsids>
    <w:rsidRoot w:val="3B67D1E6"/>
    <w:rsid w:val="00000B03"/>
    <w:rsid w:val="00005DA5"/>
    <w:rsid w:val="00026763"/>
    <w:rsid w:val="00033ACC"/>
    <w:rsid w:val="0006646B"/>
    <w:rsid w:val="000A480A"/>
    <w:rsid w:val="000A7C8B"/>
    <w:rsid w:val="000D2879"/>
    <w:rsid w:val="000F3170"/>
    <w:rsid w:val="00100C04"/>
    <w:rsid w:val="00130F1A"/>
    <w:rsid w:val="001614DC"/>
    <w:rsid w:val="00194BD2"/>
    <w:rsid w:val="00226993"/>
    <w:rsid w:val="0025168D"/>
    <w:rsid w:val="00294895"/>
    <w:rsid w:val="002B4826"/>
    <w:rsid w:val="002C5713"/>
    <w:rsid w:val="002D088F"/>
    <w:rsid w:val="002D5E1E"/>
    <w:rsid w:val="00303E07"/>
    <w:rsid w:val="003207CD"/>
    <w:rsid w:val="00335743"/>
    <w:rsid w:val="00345AC8"/>
    <w:rsid w:val="0034731D"/>
    <w:rsid w:val="00381EFE"/>
    <w:rsid w:val="003904DE"/>
    <w:rsid w:val="003A6071"/>
    <w:rsid w:val="003D06A9"/>
    <w:rsid w:val="003E749F"/>
    <w:rsid w:val="004211DB"/>
    <w:rsid w:val="004836D0"/>
    <w:rsid w:val="00495BBF"/>
    <w:rsid w:val="004A09D5"/>
    <w:rsid w:val="005863A5"/>
    <w:rsid w:val="0060113D"/>
    <w:rsid w:val="00690FD6"/>
    <w:rsid w:val="006B7769"/>
    <w:rsid w:val="006F1F0F"/>
    <w:rsid w:val="0072290C"/>
    <w:rsid w:val="00746A9E"/>
    <w:rsid w:val="007473BD"/>
    <w:rsid w:val="007544E3"/>
    <w:rsid w:val="00756536"/>
    <w:rsid w:val="00770A9F"/>
    <w:rsid w:val="007830B2"/>
    <w:rsid w:val="0079761C"/>
    <w:rsid w:val="007B52D1"/>
    <w:rsid w:val="007E3444"/>
    <w:rsid w:val="007E7DBD"/>
    <w:rsid w:val="00820195"/>
    <w:rsid w:val="0084266D"/>
    <w:rsid w:val="00860F19"/>
    <w:rsid w:val="008962D4"/>
    <w:rsid w:val="008A0654"/>
    <w:rsid w:val="008B19AC"/>
    <w:rsid w:val="008F52A6"/>
    <w:rsid w:val="00925F39"/>
    <w:rsid w:val="00954A73"/>
    <w:rsid w:val="00970EF2"/>
    <w:rsid w:val="009A0FF8"/>
    <w:rsid w:val="009B1975"/>
    <w:rsid w:val="009D5173"/>
    <w:rsid w:val="00A06DB0"/>
    <w:rsid w:val="00A11492"/>
    <w:rsid w:val="00A25129"/>
    <w:rsid w:val="00A64921"/>
    <w:rsid w:val="00A67A22"/>
    <w:rsid w:val="00A70273"/>
    <w:rsid w:val="00AA48C0"/>
    <w:rsid w:val="00AA565B"/>
    <w:rsid w:val="00AC1EBA"/>
    <w:rsid w:val="00AC55AC"/>
    <w:rsid w:val="00AD0725"/>
    <w:rsid w:val="00AE63C2"/>
    <w:rsid w:val="00AE6467"/>
    <w:rsid w:val="00B02E55"/>
    <w:rsid w:val="00B412B4"/>
    <w:rsid w:val="00B43DD7"/>
    <w:rsid w:val="00B750EA"/>
    <w:rsid w:val="00B82766"/>
    <w:rsid w:val="00BA106A"/>
    <w:rsid w:val="00BF4AE7"/>
    <w:rsid w:val="00C313B9"/>
    <w:rsid w:val="00C42A20"/>
    <w:rsid w:val="00C86B52"/>
    <w:rsid w:val="00CA4B0F"/>
    <w:rsid w:val="00D74706"/>
    <w:rsid w:val="00D822DB"/>
    <w:rsid w:val="00DB080F"/>
    <w:rsid w:val="00E1616F"/>
    <w:rsid w:val="00E911C1"/>
    <w:rsid w:val="00ED6CA0"/>
    <w:rsid w:val="00F04612"/>
    <w:rsid w:val="00F27D77"/>
    <w:rsid w:val="00F362D2"/>
    <w:rsid w:val="00F429E1"/>
    <w:rsid w:val="00F677B0"/>
    <w:rsid w:val="00F7302E"/>
    <w:rsid w:val="00FE677B"/>
    <w:rsid w:val="04AE7599"/>
    <w:rsid w:val="07F65825"/>
    <w:rsid w:val="08FE8CA2"/>
    <w:rsid w:val="09723BD9"/>
    <w:rsid w:val="0BBC39A0"/>
    <w:rsid w:val="0F1B6BFB"/>
    <w:rsid w:val="11150A21"/>
    <w:rsid w:val="136B5A9C"/>
    <w:rsid w:val="13983E78"/>
    <w:rsid w:val="13C9723D"/>
    <w:rsid w:val="15417AC4"/>
    <w:rsid w:val="168F37B2"/>
    <w:rsid w:val="16D67C73"/>
    <w:rsid w:val="195C2D22"/>
    <w:rsid w:val="1A3F6DFB"/>
    <w:rsid w:val="1D626128"/>
    <w:rsid w:val="1FCB6273"/>
    <w:rsid w:val="20365672"/>
    <w:rsid w:val="20C94E92"/>
    <w:rsid w:val="21A165ED"/>
    <w:rsid w:val="22F30A1A"/>
    <w:rsid w:val="2F366BF8"/>
    <w:rsid w:val="36C92743"/>
    <w:rsid w:val="37D6059D"/>
    <w:rsid w:val="3A632C5B"/>
    <w:rsid w:val="3B305BF6"/>
    <w:rsid w:val="3B67D1E6"/>
    <w:rsid w:val="3CE27D8E"/>
    <w:rsid w:val="3E712942"/>
    <w:rsid w:val="3E8C1A1F"/>
    <w:rsid w:val="3F1F7005"/>
    <w:rsid w:val="3FEED9A0"/>
    <w:rsid w:val="40D11420"/>
    <w:rsid w:val="432024B0"/>
    <w:rsid w:val="43260A08"/>
    <w:rsid w:val="43FA1503"/>
    <w:rsid w:val="46470F5B"/>
    <w:rsid w:val="468A1D30"/>
    <w:rsid w:val="4A081A92"/>
    <w:rsid w:val="4B77340D"/>
    <w:rsid w:val="4CF21DCA"/>
    <w:rsid w:val="4EE51DD5"/>
    <w:rsid w:val="52B8672E"/>
    <w:rsid w:val="563B1E90"/>
    <w:rsid w:val="597C0BC9"/>
    <w:rsid w:val="5C8A18A1"/>
    <w:rsid w:val="5D551D45"/>
    <w:rsid w:val="5F77291B"/>
    <w:rsid w:val="5FFF6500"/>
    <w:rsid w:val="62EA34CC"/>
    <w:rsid w:val="650E2B65"/>
    <w:rsid w:val="653A7042"/>
    <w:rsid w:val="67B72851"/>
    <w:rsid w:val="682C49EA"/>
    <w:rsid w:val="6878528D"/>
    <w:rsid w:val="68EA40F6"/>
    <w:rsid w:val="6AEC673A"/>
    <w:rsid w:val="6F33FA2C"/>
    <w:rsid w:val="742F5740"/>
    <w:rsid w:val="77B73365"/>
    <w:rsid w:val="7AFD36B5"/>
    <w:rsid w:val="7D2F22A4"/>
    <w:rsid w:val="7D631666"/>
    <w:rsid w:val="7E463BEC"/>
    <w:rsid w:val="7F6BCE0C"/>
    <w:rsid w:val="7F76993E"/>
    <w:rsid w:val="B1EA3CC7"/>
    <w:rsid w:val="B8FE0781"/>
    <w:rsid w:val="BF715FEA"/>
    <w:rsid w:val="EAF3A08C"/>
    <w:rsid w:val="FB6FE1AB"/>
    <w:rsid w:val="FD77407E"/>
    <w:rsid w:val="FDFFCFD0"/>
    <w:rsid w:val="FF3575BA"/>
    <w:rsid w:val="FF7F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99"/>
    <w:pPr>
      <w:spacing w:before="100" w:beforeAutospacing="1" w:after="100" w:afterAutospacing="1"/>
      <w:jc w:val="left"/>
    </w:pPr>
    <w:rPr>
      <w:kern w:val="0"/>
      <w:sz w:val="24"/>
    </w:rPr>
  </w:style>
  <w:style w:type="paragraph" w:styleId="7">
    <w:name w:val="annotation subject"/>
    <w:basedOn w:val="2"/>
    <w:next w:val="2"/>
    <w:link w:val="14"/>
    <w:qFormat/>
    <w:uiPriority w:val="0"/>
    <w:rPr>
      <w:b/>
      <w:bCs/>
    </w:rPr>
  </w:style>
  <w:style w:type="character" w:styleId="10">
    <w:name w:val="Strong"/>
    <w:qFormat/>
    <w:uiPriority w:val="0"/>
    <w:rPr>
      <w:b/>
    </w:rPr>
  </w:style>
  <w:style w:type="character" w:styleId="11">
    <w:name w:val="Emphasis"/>
    <w:basedOn w:val="9"/>
    <w:qFormat/>
    <w:uiPriority w:val="0"/>
    <w:rPr>
      <w:i/>
    </w:rPr>
  </w:style>
  <w:style w:type="character" w:styleId="12">
    <w:name w:val="annotation reference"/>
    <w:qFormat/>
    <w:uiPriority w:val="0"/>
    <w:rPr>
      <w:sz w:val="21"/>
      <w:szCs w:val="21"/>
    </w:rPr>
  </w:style>
  <w:style w:type="character" w:customStyle="1" w:styleId="13">
    <w:name w:val="批注文字 Char"/>
    <w:link w:val="2"/>
    <w:qFormat/>
    <w:uiPriority w:val="0"/>
    <w:rPr>
      <w:kern w:val="2"/>
      <w:sz w:val="21"/>
      <w:szCs w:val="24"/>
    </w:rPr>
  </w:style>
  <w:style w:type="character" w:customStyle="1" w:styleId="14">
    <w:name w:val="批注主题 Char"/>
    <w:link w:val="7"/>
    <w:qFormat/>
    <w:uiPriority w:val="0"/>
    <w:rPr>
      <w:b/>
      <w:bCs/>
      <w:kern w:val="2"/>
      <w:sz w:val="21"/>
      <w:szCs w:val="24"/>
    </w:rPr>
  </w:style>
  <w:style w:type="paragraph" w:customStyle="1" w:styleId="15">
    <w:name w:val="修订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3884</Words>
  <Characters>3989</Characters>
  <Lines>44</Lines>
  <Paragraphs>12</Paragraphs>
  <TotalTime>1</TotalTime>
  <ScaleCrop>false</ScaleCrop>
  <LinksUpToDate>false</LinksUpToDate>
  <CharactersWithSpaces>3990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2024-11-13T02:00:00Z</dcterms:created>
  <dc:creator>greatwall</dc:creator>
  <cp:lastModifiedBy>August</cp:lastModifiedBy>
  <cp:lastPrinted>2025-01-07T06:08:00Z</cp:lastPrinted>
  <dcterms:modified xsi:type="dcterms:W3CDTF">2025-01-21T07:56:51Z</dcterms:modified>
  <dc:title>绍兴市越城区关于加快推进医疗器械产业高质量发展的实施意见（2024-2030年）</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417A9A97C82B4F10A027B3CE255041B3_13</vt:lpwstr>
  </property>
  <property fmtid="{D5CDD505-2E9C-101B-9397-08002B2CF9AE}" pid="4" name="MSIP_Label_db123a3e-d77f-4dd7-99f6-ff18cb6b8683_Enabled">
    <vt:lpwstr>true</vt:lpwstr>
  </property>
  <property fmtid="{D5CDD505-2E9C-101B-9397-08002B2CF9AE}" pid="5" name="MSIP_Label_db123a3e-d77f-4dd7-99f6-ff18cb6b8683_SetDate">
    <vt:lpwstr>2024-10-23T11:07:26Z</vt:lpwstr>
  </property>
  <property fmtid="{D5CDD505-2E9C-101B-9397-08002B2CF9AE}" pid="6" name="MSIP_Label_db123a3e-d77f-4dd7-99f6-ff18cb6b8683_Method">
    <vt:lpwstr>Standard</vt:lpwstr>
  </property>
  <property fmtid="{D5CDD505-2E9C-101B-9397-08002B2CF9AE}" pid="7" name="MSIP_Label_db123a3e-d77f-4dd7-99f6-ff18cb6b8683_Name">
    <vt:lpwstr>bcgCN_lbl_standard</vt:lpwstr>
  </property>
  <property fmtid="{D5CDD505-2E9C-101B-9397-08002B2CF9AE}" pid="8" name="MSIP_Label_db123a3e-d77f-4dd7-99f6-ff18cb6b8683_SiteId">
    <vt:lpwstr>69c54104-2566-493f-94f9-63c84681f2a2</vt:lpwstr>
  </property>
  <property fmtid="{D5CDD505-2E9C-101B-9397-08002B2CF9AE}" pid="9" name="MSIP_Label_db123a3e-d77f-4dd7-99f6-ff18cb6b8683_ActionId">
    <vt:lpwstr>d6b37cfc-afaa-44ed-87b3-9cff56c07067</vt:lpwstr>
  </property>
  <property fmtid="{D5CDD505-2E9C-101B-9397-08002B2CF9AE}" pid="10" name="MSIP_Label_db123a3e-d77f-4dd7-99f6-ff18cb6b8683_ContentBits">
    <vt:lpwstr>0</vt:lpwstr>
  </property>
  <property fmtid="{D5CDD505-2E9C-101B-9397-08002B2CF9AE}" pid="11" name="KSOTemplateDocerSaveRecord">
    <vt:lpwstr>eyJoZGlkIjoiYjUxM2YyYjhlYzUxYzYwYTdhMTMxMmRiMGFlMGMzOTYiLCJ1c2VySWQiOiIzMDkzMTI3MjcifQ==</vt:lpwstr>
  </property>
</Properties>
</file>