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0F827">
      <w:pPr>
        <w:pStyle w:val="22"/>
        <w:rPr>
          <w:rFonts w:hint="default" w:ascii="Times New Roman" w:hAnsi="Times New Roman" w:cs="Times New Roman"/>
          <w:color w:val="auto"/>
        </w:rPr>
      </w:pPr>
    </w:p>
    <w:p w14:paraId="5CDCFAF3">
      <w:pPr>
        <w:spacing w:line="65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《越城区鼓励支持开放型经济发展</w:t>
      </w:r>
      <w:r>
        <w:rPr>
          <w:rFonts w:hint="eastAsia" w:eastAsia="方正小标宋简体" w:cs="Times New Roman"/>
          <w:color w:val="auto"/>
          <w:sz w:val="44"/>
          <w:lang w:val="en-US" w:eastAsia="zh-CN"/>
        </w:rPr>
        <w:t>若干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政策</w:t>
      </w:r>
      <w:r>
        <w:rPr>
          <w:rFonts w:hint="eastAsia" w:eastAsia="方正小标宋简体" w:cs="Times New Roman"/>
          <w:color w:val="auto"/>
          <w:sz w:val="44"/>
          <w:lang w:val="en-US" w:eastAsia="zh-CN"/>
        </w:rPr>
        <w:t>实施细则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》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起草说明</w:t>
      </w:r>
    </w:p>
    <w:p w14:paraId="7ACFE90E">
      <w:pPr>
        <w:spacing w:beforeLines="50" w:afterLines="50" w:line="500" w:lineRule="exact"/>
        <w:jc w:val="center"/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</w:rPr>
        <w:t>区</w:t>
      </w: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  <w:t>商务局</w:t>
      </w:r>
    </w:p>
    <w:p w14:paraId="6EE2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lang w:val="en-US" w:bidi="ar-SA"/>
        </w:rPr>
      </w:pPr>
    </w:p>
    <w:p w14:paraId="3083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Style w:val="20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一、</w:t>
      </w:r>
      <w:r>
        <w:rPr>
          <w:rStyle w:val="20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政策出台理由</w:t>
      </w:r>
    </w:p>
    <w:p w14:paraId="56623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为贯彻落实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省、市、区开放型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政策举措，</w:t>
      </w:r>
      <w:r>
        <w:rPr>
          <w:rFonts w:ascii="Times New Roman" w:hAnsi="Times New Roman" w:eastAsia="仿宋_GB2312" w:cs="Times New Roman"/>
          <w:color w:val="auto"/>
          <w:sz w:val="30"/>
          <w:szCs w:val="30"/>
          <w:highlight w:val="none"/>
          <w:woUserID w:val="4"/>
        </w:rPr>
        <w:t>持续扩大高水平对外开放</w:t>
      </w:r>
      <w:r>
        <w:rPr>
          <w:rFonts w:hint="eastAsia" w:cs="Times New Roman"/>
          <w:color w:val="auto"/>
          <w:sz w:val="30"/>
          <w:szCs w:val="30"/>
          <w:highlight w:val="none"/>
          <w:lang w:eastAsia="zh-CN"/>
          <w:woUserID w:val="4"/>
        </w:rPr>
        <w:t>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推进越城区开放型经济高质量发展，现谋划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出台《越城区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鼓励支持开放型经济发展若干政策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，以下简称“实施细则”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D40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二、有关政策依据</w:t>
      </w:r>
    </w:p>
    <w:p w14:paraId="1F412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《绍兴市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鼓励支持开放型经济发展若干政策》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越城区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鼓励支持开放型经济发展若干政策》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E154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条款组成情况</w:t>
      </w:r>
    </w:p>
    <w:p w14:paraId="1D413D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本实施细则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在共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条，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分别为五大方面内容：</w:t>
      </w:r>
    </w:p>
    <w:p w14:paraId="2A1EB2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方面“鼓励发展跨境电商”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，包含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支持企业扩展跨境电商业务、鼓励跨境电商示范创建、支持高等院校开展跨境电子商务专业教育、鼓励跨境电商“产教融合”发展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鼓励“直播+平台+跨境电商”融合发展5项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 w14:paraId="5783DC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auto"/>
          <w:highlight w:val="none"/>
          <w:lang w:val="en-US" w:eastAsia="zh-CN"/>
        </w:rPr>
        <w:t>第二方面“鼓励引进优质外资”，包含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加大财政支持力度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加大全球化招商推进力度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实施细则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 w14:paraId="354ACE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方面“做大做强对外贸易”，包含支持抢订单拓市场、支持引育优质外贸企业、鼓励企业做大做强出口、支持企业进口扩量提质、加强自主品牌建设、鼓励开展服务贸易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创新发展、鼓励创建服务贸易发展平台、支持外贸公共服务平台建设等8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实施细则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 w14:paraId="4F7211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第四方面“加大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走出去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支持力度”，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鼓励企业走出去承包工程、鼓励企业境外投资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实施细则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 w14:paraId="073C8C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第五方面“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支持防范外经贸风险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支持化解外经贸风险、支持应对贸易摩擦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实施细则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401BC0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814" w:left="1531" w:header="851" w:footer="1361" w:gutter="0"/>
      <w:pgNumType w:fmt="numberInDash" w:start="1"/>
      <w:cols w:space="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6E8A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09C6C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409C6C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19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zE2NGY0MGQ5YzYwOTI0ZjA4ZjI5MmU1Y2NhMjIifQ=="/>
  </w:docVars>
  <w:rsids>
    <w:rsidRoot w:val="16A54EBE"/>
    <w:rsid w:val="000151C0"/>
    <w:rsid w:val="000262D8"/>
    <w:rsid w:val="000B7B21"/>
    <w:rsid w:val="00146100"/>
    <w:rsid w:val="001F458C"/>
    <w:rsid w:val="0034625A"/>
    <w:rsid w:val="00387C80"/>
    <w:rsid w:val="0041588A"/>
    <w:rsid w:val="00435765"/>
    <w:rsid w:val="00666E58"/>
    <w:rsid w:val="006A437C"/>
    <w:rsid w:val="00824284"/>
    <w:rsid w:val="00854E0C"/>
    <w:rsid w:val="00934B4A"/>
    <w:rsid w:val="00A12F83"/>
    <w:rsid w:val="00CA5429"/>
    <w:rsid w:val="00CF5804"/>
    <w:rsid w:val="00D9293E"/>
    <w:rsid w:val="00E22CBB"/>
    <w:rsid w:val="00FF5256"/>
    <w:rsid w:val="016F05E9"/>
    <w:rsid w:val="018D5C59"/>
    <w:rsid w:val="02E73EA3"/>
    <w:rsid w:val="03B74020"/>
    <w:rsid w:val="07F3615F"/>
    <w:rsid w:val="08584E04"/>
    <w:rsid w:val="0901343A"/>
    <w:rsid w:val="0BCC3873"/>
    <w:rsid w:val="108230A5"/>
    <w:rsid w:val="11106BDA"/>
    <w:rsid w:val="12954413"/>
    <w:rsid w:val="13511DA5"/>
    <w:rsid w:val="13D35FA0"/>
    <w:rsid w:val="15AB3CE7"/>
    <w:rsid w:val="165A7D1C"/>
    <w:rsid w:val="16A54EBE"/>
    <w:rsid w:val="16FFF4F9"/>
    <w:rsid w:val="17F70FF2"/>
    <w:rsid w:val="1876308A"/>
    <w:rsid w:val="1A9A8857"/>
    <w:rsid w:val="1ADA4D76"/>
    <w:rsid w:val="1C1362A1"/>
    <w:rsid w:val="1CC54B1D"/>
    <w:rsid w:val="1F25265D"/>
    <w:rsid w:val="1FC14E7D"/>
    <w:rsid w:val="21C422DC"/>
    <w:rsid w:val="2F0428A3"/>
    <w:rsid w:val="2FE3BABF"/>
    <w:rsid w:val="30257789"/>
    <w:rsid w:val="310A181A"/>
    <w:rsid w:val="32194CDD"/>
    <w:rsid w:val="33024A12"/>
    <w:rsid w:val="379E4A43"/>
    <w:rsid w:val="38DC6054"/>
    <w:rsid w:val="3B25439A"/>
    <w:rsid w:val="3BBE0162"/>
    <w:rsid w:val="3BE507F8"/>
    <w:rsid w:val="3C190E80"/>
    <w:rsid w:val="3C1C70CF"/>
    <w:rsid w:val="3CB7189A"/>
    <w:rsid w:val="3D4F70C5"/>
    <w:rsid w:val="3F351C0E"/>
    <w:rsid w:val="3F96225A"/>
    <w:rsid w:val="402F66CA"/>
    <w:rsid w:val="44722BFE"/>
    <w:rsid w:val="4585361F"/>
    <w:rsid w:val="46F72960"/>
    <w:rsid w:val="47105B31"/>
    <w:rsid w:val="49033566"/>
    <w:rsid w:val="493540C7"/>
    <w:rsid w:val="49CD334F"/>
    <w:rsid w:val="4B6601F1"/>
    <w:rsid w:val="4CB107E4"/>
    <w:rsid w:val="4D7FEC08"/>
    <w:rsid w:val="4DBFD27B"/>
    <w:rsid w:val="4E3D02CA"/>
    <w:rsid w:val="4EC70A70"/>
    <w:rsid w:val="51883018"/>
    <w:rsid w:val="52C51D71"/>
    <w:rsid w:val="543F0DAC"/>
    <w:rsid w:val="556D5974"/>
    <w:rsid w:val="55EA2461"/>
    <w:rsid w:val="575B6C65"/>
    <w:rsid w:val="582175CF"/>
    <w:rsid w:val="5BE611DF"/>
    <w:rsid w:val="5C774890"/>
    <w:rsid w:val="5DBF50AE"/>
    <w:rsid w:val="5E4B6AD2"/>
    <w:rsid w:val="5E9D3A56"/>
    <w:rsid w:val="624F4A4F"/>
    <w:rsid w:val="62880FFA"/>
    <w:rsid w:val="63057105"/>
    <w:rsid w:val="65A731F6"/>
    <w:rsid w:val="66397D30"/>
    <w:rsid w:val="66673495"/>
    <w:rsid w:val="67FDECFF"/>
    <w:rsid w:val="68476DDE"/>
    <w:rsid w:val="6B0912DA"/>
    <w:rsid w:val="6BC717E3"/>
    <w:rsid w:val="6DEF5BB5"/>
    <w:rsid w:val="6E492712"/>
    <w:rsid w:val="6EBF6A68"/>
    <w:rsid w:val="6FE75CF7"/>
    <w:rsid w:val="70205083"/>
    <w:rsid w:val="7134110D"/>
    <w:rsid w:val="71453E6C"/>
    <w:rsid w:val="72C873AF"/>
    <w:rsid w:val="75DF9249"/>
    <w:rsid w:val="7675F07B"/>
    <w:rsid w:val="77E9FC56"/>
    <w:rsid w:val="77EE34E2"/>
    <w:rsid w:val="79404457"/>
    <w:rsid w:val="79A61220"/>
    <w:rsid w:val="79B11F6D"/>
    <w:rsid w:val="7A601F07"/>
    <w:rsid w:val="7AC554CD"/>
    <w:rsid w:val="7B362568"/>
    <w:rsid w:val="7B9B1436"/>
    <w:rsid w:val="7CFBAAC7"/>
    <w:rsid w:val="7D07647A"/>
    <w:rsid w:val="7D5A266C"/>
    <w:rsid w:val="7D6F6555"/>
    <w:rsid w:val="7D7DD79C"/>
    <w:rsid w:val="7E6DB241"/>
    <w:rsid w:val="7EAFC770"/>
    <w:rsid w:val="7EDD7C08"/>
    <w:rsid w:val="7F2B605D"/>
    <w:rsid w:val="7F7F6EC3"/>
    <w:rsid w:val="7FAF17EA"/>
    <w:rsid w:val="7FC6022D"/>
    <w:rsid w:val="9F4741D2"/>
    <w:rsid w:val="AB907297"/>
    <w:rsid w:val="AFB9CDE1"/>
    <w:rsid w:val="B6EC1928"/>
    <w:rsid w:val="B7752E75"/>
    <w:rsid w:val="B7DF92F8"/>
    <w:rsid w:val="BACDF110"/>
    <w:rsid w:val="BFBA8C0A"/>
    <w:rsid w:val="BFCB9108"/>
    <w:rsid w:val="CFB69864"/>
    <w:rsid w:val="D6FF0ABA"/>
    <w:rsid w:val="D7A6C0DA"/>
    <w:rsid w:val="D7D51F29"/>
    <w:rsid w:val="DCB73B9C"/>
    <w:rsid w:val="DEDC3CD4"/>
    <w:rsid w:val="EDE5C9CA"/>
    <w:rsid w:val="EEFFBE2B"/>
    <w:rsid w:val="EF7D575D"/>
    <w:rsid w:val="F7A21BC3"/>
    <w:rsid w:val="FA7C6CF3"/>
    <w:rsid w:val="FDF3A11E"/>
    <w:rsid w:val="FEB77B87"/>
    <w:rsid w:val="FEFFC480"/>
    <w:rsid w:val="FFAFB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rPr>
      <w:sz w:val="18"/>
      <w:szCs w:val="18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Body Text First Indent"/>
    <w:basedOn w:val="6"/>
    <w:next w:val="1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paragraph" w:styleId="8">
    <w:name w:val="Body Text Indent"/>
    <w:basedOn w:val="1"/>
    <w:next w:val="4"/>
    <w:qFormat/>
    <w:uiPriority w:val="0"/>
    <w:pPr>
      <w:ind w:firstLine="560" w:firstLineChars="200"/>
    </w:pPr>
    <w:rPr>
      <w:sz w:val="28"/>
      <w:szCs w:val="28"/>
    </w:rPr>
  </w:style>
  <w:style w:type="paragraph" w:styleId="9">
    <w:name w:val="Plain Text"/>
    <w:basedOn w:val="1"/>
    <w:link w:val="36"/>
    <w:qFormat/>
    <w:uiPriority w:val="0"/>
    <w:rPr>
      <w:rFonts w:ascii="宋体" w:hAnsi="Courier New"/>
      <w:szCs w:val="21"/>
    </w:rPr>
  </w:style>
  <w:style w:type="paragraph" w:styleId="10">
    <w:name w:val="Body Text Indent 2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14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6">
    <w:name w:val="Body Text First Indent 2"/>
    <w:basedOn w:val="8"/>
    <w:next w:val="6"/>
    <w:qFormat/>
    <w:uiPriority w:val="0"/>
    <w:pPr>
      <w:ind w:firstLine="420"/>
    </w:p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paragraph" w:customStyle="1" w:styleId="22">
    <w:name w:val="Char"/>
    <w:basedOn w:val="1"/>
    <w:qFormat/>
    <w:uiPriority w:val="0"/>
  </w:style>
  <w:style w:type="paragraph" w:customStyle="1" w:styleId="23">
    <w:name w:val="工信院正文"/>
    <w:basedOn w:val="1"/>
    <w:qFormat/>
    <w:uiPriority w:val="0"/>
    <w:pPr>
      <w:spacing w:line="600" w:lineRule="exact"/>
      <w:ind w:firstLine="643" w:firstLineChars="200"/>
    </w:pPr>
  </w:style>
  <w:style w:type="character" w:customStyle="1" w:styleId="24">
    <w:name w:val="font41"/>
    <w:basedOn w:val="1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5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6">
    <w:name w:val="正文文本缩进1"/>
    <w:basedOn w:val="1"/>
    <w:qFormat/>
    <w:uiPriority w:val="0"/>
    <w:pPr>
      <w:spacing w:line="620" w:lineRule="exact"/>
      <w:ind w:firstLine="640" w:firstLineChars="200"/>
    </w:pPr>
    <w:rPr>
      <w:rFonts w:ascii="Calibri" w:hAnsi="Calibri"/>
      <w:szCs w:val="22"/>
    </w:rPr>
  </w:style>
  <w:style w:type="character" w:customStyle="1" w:styleId="27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标题 1 Char"/>
    <w:basedOn w:val="19"/>
    <w:link w:val="3"/>
    <w:qFormat/>
    <w:uiPriority w:val="9"/>
    <w:rPr>
      <w:rFonts w:ascii="宋体" w:hAnsi="宋体"/>
      <w:b/>
      <w:kern w:val="44"/>
      <w:sz w:val="48"/>
      <w:szCs w:val="48"/>
    </w:rPr>
  </w:style>
  <w:style w:type="paragraph" w:customStyle="1" w:styleId="29">
    <w:name w:val="正文缩进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30">
    <w:name w:val="Default"/>
    <w:basedOn w:val="1"/>
    <w:next w:val="10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 w:cs="宋体"/>
      <w:color w:val="000000"/>
      <w:kern w:val="0"/>
      <w:sz w:val="24"/>
      <w:szCs w:val="24"/>
    </w:rPr>
  </w:style>
  <w:style w:type="character" w:customStyle="1" w:styleId="31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6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17"/>
    <w:basedOn w:val="19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34">
    <w:name w:val="18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6">
    <w:name w:val="纯文本 Char"/>
    <w:link w:val="9"/>
    <w:qFormat/>
    <w:uiPriority w:val="0"/>
    <w:rPr>
      <w:rFonts w:ascii="宋体" w:hAnsi="Courier New"/>
      <w:szCs w:val="21"/>
    </w:rPr>
  </w:style>
  <w:style w:type="table" w:customStyle="1" w:styleId="37">
    <w:name w:val="网格型2"/>
    <w:basedOn w:val="17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764</Words>
  <Characters>796</Characters>
  <Lines>397</Lines>
  <Paragraphs>111</Paragraphs>
  <TotalTime>1</TotalTime>
  <ScaleCrop>false</ScaleCrop>
  <LinksUpToDate>false</LinksUpToDate>
  <CharactersWithSpaces>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2023-01-08T07:21:00Z</dcterms:created>
  <dc:creator>Administrator</dc:creator>
  <cp:lastModifiedBy>商务局</cp:lastModifiedBy>
  <cp:lastPrinted>2023-01-16T10:25:00Z</cp:lastPrinted>
  <dcterms:modified xsi:type="dcterms:W3CDTF">2025-04-07T08:38:03Z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2D40DD0547D344D48BF0D9CBB85C8904_13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eyJoZGlkIjoiMTI2M2U3YjZiN2I1ZWEwMGViNjE5YTVlZWVhMjI1NjIiLCJ1c2VySWQiOiIxOTc0ODkwNSJ9</vt:lpwstr>
  </property>
</Properties>
</file>