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eastAsia" w:ascii="小标宋" w:hAnsi="小标宋" w:eastAsia="小标宋" w:cs="小标宋"/>
          <w:sz w:val="44"/>
          <w:szCs w:val="44"/>
        </w:rPr>
      </w:pPr>
      <w:r>
        <w:rPr>
          <w:rFonts w:hint="eastAsia" w:ascii="小标宋" w:hAnsi="小标宋" w:eastAsia="小标宋" w:cs="小标宋"/>
          <w:sz w:val="44"/>
          <w:szCs w:val="44"/>
          <w:lang w:eastAsia="zh-CN"/>
        </w:rPr>
        <w:t>关于</w:t>
      </w:r>
      <w:r>
        <w:rPr>
          <w:rFonts w:hint="eastAsia" w:ascii="小标宋" w:hAnsi="小标宋" w:eastAsia="小标宋" w:cs="小标宋"/>
          <w:sz w:val="44"/>
          <w:szCs w:val="44"/>
        </w:rPr>
        <w:t>《关于公布鹿城区司法局行政规范性文件</w:t>
      </w:r>
    </w:p>
    <w:p>
      <w:pPr>
        <w:snapToGrid w:val="0"/>
        <w:spacing w:line="600" w:lineRule="exact"/>
        <w:jc w:val="center"/>
        <w:rPr>
          <w:rFonts w:hint="eastAsia" w:ascii="小标宋" w:hAnsi="小标宋" w:eastAsia="小标宋" w:cs="小标宋"/>
          <w:sz w:val="44"/>
          <w:szCs w:val="44"/>
          <w:lang w:eastAsia="zh-CN"/>
        </w:rPr>
      </w:pPr>
      <w:r>
        <w:rPr>
          <w:rFonts w:hint="eastAsia" w:ascii="小标宋" w:hAnsi="小标宋" w:eastAsia="小标宋" w:cs="小标宋"/>
          <w:sz w:val="44"/>
          <w:szCs w:val="44"/>
        </w:rPr>
        <w:t>清理结果的通知》</w:t>
      </w:r>
      <w:r>
        <w:rPr>
          <w:rFonts w:hint="eastAsia" w:ascii="小标宋" w:hAnsi="小标宋" w:eastAsia="小标宋" w:cs="小标宋"/>
          <w:sz w:val="44"/>
          <w:szCs w:val="44"/>
          <w:lang w:eastAsia="zh-CN"/>
        </w:rPr>
        <w:t>的起草说明</w:t>
      </w:r>
    </w:p>
    <w:p>
      <w:pPr>
        <w:snapToGrid w:val="0"/>
        <w:spacing w:line="600" w:lineRule="exact"/>
        <w:jc w:val="both"/>
        <w:rPr>
          <w:rFonts w:ascii="仿宋_GB2312"/>
        </w:rPr>
      </w:pPr>
    </w:p>
    <w:p>
      <w:pPr>
        <w:keepNext w:val="0"/>
        <w:keepLines w:val="0"/>
        <w:pageBreakBefore w:val="0"/>
        <w:kinsoku/>
        <w:wordWrap/>
        <w:overflowPunct/>
        <w:topLinePunct w:val="0"/>
        <w:autoSpaceDE/>
        <w:autoSpaceDN/>
        <w:bidi w:val="0"/>
        <w:adjustRightInd/>
        <w:snapToGrid/>
        <w:spacing w:line="600" w:lineRule="exact"/>
        <w:ind w:firstLine="645"/>
        <w:jc w:val="both"/>
        <w:textAlignment w:val="auto"/>
        <w:rPr>
          <w:rFonts w:hint="eastAsia" w:ascii="仿宋_GB2312" w:eastAsia="仿宋_GB2312"/>
          <w:sz w:val="32"/>
          <w:szCs w:val="32"/>
        </w:rPr>
      </w:pPr>
      <w:r>
        <w:rPr>
          <w:rFonts w:hint="eastAsia" w:ascii="仿宋_GB2312" w:eastAsia="仿宋_GB2312"/>
          <w:sz w:val="32"/>
          <w:szCs w:val="32"/>
        </w:rPr>
        <w:t>现就</w:t>
      </w:r>
      <w:r>
        <w:rPr>
          <w:rFonts w:hint="eastAsia" w:ascii="仿宋_GB2312"/>
          <w:sz w:val="32"/>
          <w:szCs w:val="32"/>
          <w:lang w:eastAsia="zh-CN"/>
        </w:rPr>
        <w:t>起草</w:t>
      </w:r>
      <w:r>
        <w:rPr>
          <w:rFonts w:hint="eastAsia" w:ascii="仿宋_GB2312" w:eastAsia="仿宋_GB2312"/>
          <w:sz w:val="32"/>
          <w:szCs w:val="32"/>
        </w:rPr>
        <w:t>的《</w:t>
      </w:r>
      <w:r>
        <w:rPr>
          <w:rFonts w:hint="eastAsia" w:ascii="仿宋_GB2312" w:hAnsi="Times New Roman" w:cs="Times New Roman"/>
          <w:sz w:val="32"/>
          <w:szCs w:val="32"/>
        </w:rPr>
        <w:t>关于公布鹿城区司法局行政规范性文件清理结果的通知</w:t>
      </w:r>
      <w:r>
        <w:rPr>
          <w:rFonts w:hint="eastAsia" w:ascii="仿宋_GB2312" w:hAnsi="Times New Roman" w:eastAsia="仿宋_GB2312" w:cs="Times New Roman"/>
          <w:sz w:val="32"/>
          <w:szCs w:val="32"/>
        </w:rPr>
        <w:t>》有</w:t>
      </w:r>
      <w:r>
        <w:rPr>
          <w:rFonts w:hint="eastAsia" w:ascii="仿宋_GB2312" w:eastAsia="仿宋_GB2312"/>
          <w:sz w:val="32"/>
          <w:szCs w:val="32"/>
        </w:rPr>
        <w:t>关情况说明如下：</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eastAsia="黑体"/>
          <w:sz w:val="32"/>
          <w:szCs w:val="32"/>
        </w:rPr>
      </w:pPr>
      <w:r>
        <w:rPr>
          <w:rFonts w:hint="eastAsia" w:ascii="黑体" w:eastAsia="黑体"/>
          <w:sz w:val="32"/>
          <w:szCs w:val="32"/>
        </w:rPr>
        <w:t>一、文件制定依据说明</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该文件依据</w:t>
      </w:r>
      <w:r>
        <w:rPr>
          <w:rFonts w:hint="eastAsia" w:ascii="仿宋_GB2312"/>
          <w:sz w:val="32"/>
          <w:szCs w:val="32"/>
        </w:rPr>
        <w:t>《浙江省行政规范性文件管理办法》（省人民政府令第372号）和</w:t>
      </w:r>
      <w:r>
        <w:rPr>
          <w:rFonts w:hint="eastAsia" w:ascii="仿宋_GB2312" w:hAnsi="Times New Roman" w:eastAsia="仿宋_GB2312" w:cs="仿宋_GB2312"/>
          <w:snapToGrid w:val="0"/>
          <w:kern w:val="0"/>
          <w:sz w:val="32"/>
          <w:szCs w:val="32"/>
        </w:rPr>
        <w:t>《温州市鹿城区人民政府办公室关于做好行政规范性文件清理及公开工作的通知</w:t>
      </w:r>
      <w:r>
        <w:rPr>
          <w:rFonts w:hint="eastAsia" w:ascii="仿宋_GB2312" w:eastAsia="仿宋_GB2312" w:cs="仿宋_GB2312"/>
          <w:snapToGrid w:val="0"/>
          <w:color w:val="000000"/>
          <w:kern w:val="0"/>
          <w:sz w:val="32"/>
          <w:szCs w:val="32"/>
        </w:rPr>
        <w:t>》</w:t>
      </w:r>
      <w:r>
        <w:rPr>
          <w:rFonts w:hint="eastAsia" w:ascii="仿宋_GB2312" w:eastAsia="仿宋_GB2312"/>
          <w:sz w:val="32"/>
          <w:szCs w:val="32"/>
        </w:rPr>
        <w:t>等规定制定。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eastAsia="黑体"/>
          <w:sz w:val="32"/>
          <w:szCs w:val="32"/>
        </w:rPr>
      </w:pPr>
      <w:r>
        <w:rPr>
          <w:rFonts w:hint="eastAsia" w:ascii="黑体" w:eastAsia="黑体"/>
          <w:sz w:val="32"/>
          <w:szCs w:val="32"/>
        </w:rPr>
        <w:t>二、文件</w:t>
      </w:r>
      <w:r>
        <w:rPr>
          <w:rFonts w:hint="eastAsia" w:ascii="黑体" w:eastAsia="黑体"/>
          <w:sz w:val="32"/>
          <w:szCs w:val="32"/>
          <w:lang w:eastAsia="zh-CN"/>
        </w:rPr>
        <w:t>起草</w:t>
      </w:r>
      <w:r>
        <w:rPr>
          <w:rFonts w:hint="eastAsia" w:ascii="黑体" w:eastAsia="黑体"/>
          <w:sz w:val="32"/>
          <w:szCs w:val="32"/>
        </w:rPr>
        <w:t>程序说明</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sz w:val="32"/>
          <w:szCs w:val="32"/>
          <w:lang w:val="en-US"/>
        </w:rPr>
      </w:pPr>
      <w:r>
        <w:rPr>
          <w:rFonts w:hint="eastAsia" w:ascii="仿宋_GB2312" w:hAnsi="Times New Roman" w:eastAsia="仿宋_GB2312" w:cs="Times New Roman"/>
          <w:sz w:val="32"/>
          <w:szCs w:val="32"/>
          <w:lang w:val="en-US" w:eastAsia="zh-CN"/>
        </w:rPr>
        <w:t>为加强行政规范性文件管理，切实推进依法行政，贯彻落实行政规范性文件“三统一”制度，</w:t>
      </w:r>
      <w:r>
        <w:rPr>
          <w:rFonts w:hint="eastAsia" w:ascii="仿宋_GB2312" w:hAnsi="Times New Roman" w:cs="Times New Roman"/>
          <w:sz w:val="32"/>
          <w:szCs w:val="32"/>
          <w:lang w:val="en-US" w:eastAsia="zh-CN"/>
        </w:rPr>
        <w:t>2025年6月，区司法局政府法律事务科起草了文件草案，并征求有关科室意见</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kinsoku/>
        <w:wordWrap/>
        <w:overflowPunct/>
        <w:topLinePunct w:val="0"/>
        <w:autoSpaceDE/>
        <w:autoSpaceDN/>
        <w:bidi w:val="0"/>
        <w:adjustRightInd/>
        <w:snapToGrid/>
        <w:spacing w:line="600" w:lineRule="exact"/>
        <w:ind w:firstLine="645"/>
        <w:jc w:val="both"/>
        <w:textAlignment w:val="auto"/>
        <w:rPr>
          <w:rFonts w:hint="eastAsia" w:ascii="黑体" w:eastAsia="黑体"/>
          <w:sz w:val="32"/>
          <w:szCs w:val="32"/>
        </w:rPr>
      </w:pPr>
      <w:r>
        <w:rPr>
          <w:rFonts w:hint="eastAsia" w:ascii="黑体" w:eastAsia="黑体"/>
          <w:sz w:val="32"/>
          <w:szCs w:val="32"/>
        </w:rPr>
        <w:t>三、文件</w:t>
      </w:r>
      <w:r>
        <w:rPr>
          <w:rFonts w:hint="eastAsia" w:ascii="黑体" w:eastAsia="黑体"/>
          <w:sz w:val="32"/>
          <w:szCs w:val="32"/>
          <w:lang w:eastAsia="zh-CN"/>
        </w:rPr>
        <w:t>主要内容</w:t>
      </w:r>
      <w:r>
        <w:rPr>
          <w:rFonts w:hint="eastAsia" w:ascii="黑体" w:eastAsia="黑体"/>
          <w:sz w:val="32"/>
          <w:szCs w:val="32"/>
        </w:rPr>
        <w:t>说明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文件主要包括正文和附件两部分，正文主要内容为制定依据、清理范围、清理情况、清理结果及施行时间等，附件为</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类行政规范性文件的清理结果目录，即继续有效的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w:t>
      </w:r>
      <w:r>
        <w:rPr>
          <w:rFonts w:hint="eastAsia" w:ascii="仿宋_GB2312" w:hAnsi="仿宋_GB2312" w:eastAsia="仿宋_GB2312" w:cs="仿宋_GB2312"/>
          <w:snapToGrid w:val="0"/>
          <w:kern w:val="0"/>
          <w:sz w:val="32"/>
          <w:szCs w:val="32"/>
        </w:rPr>
        <w:t>暂时保留但停止执行与上位法不一致内容的</w:t>
      </w:r>
      <w:r>
        <w:rPr>
          <w:rFonts w:hint="eastAsia" w:ascii="仿宋_GB2312" w:hAnsi="仿宋_GB2312" w:eastAsia="仿宋_GB2312" w:cs="仿宋_GB2312"/>
          <w:snapToGrid w:val="0"/>
          <w:kern w:val="0"/>
          <w:sz w:val="32"/>
          <w:szCs w:val="32"/>
          <w:lang w:val="en-US" w:eastAsia="zh-CN"/>
        </w:rPr>
        <w:t>3</w:t>
      </w:r>
      <w:r>
        <w:rPr>
          <w:rFonts w:hint="eastAsia" w:ascii="仿宋_GB2312" w:hAnsi="仿宋_GB2312" w:eastAsia="仿宋_GB2312" w:cs="仿宋_GB2312"/>
          <w:snapToGrid w:val="0"/>
          <w:kern w:val="0"/>
          <w:sz w:val="32"/>
          <w:szCs w:val="32"/>
        </w:rPr>
        <w:t>件、</w:t>
      </w:r>
      <w:r>
        <w:rPr>
          <w:rFonts w:hint="eastAsia" w:ascii="仿宋_GB2312" w:hAnsi="仿宋_GB2312" w:eastAsia="仿宋_GB2312" w:cs="仿宋_GB2312"/>
          <w:sz w:val="32"/>
          <w:szCs w:val="32"/>
        </w:rPr>
        <w:t>废止的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件。</w:t>
      </w:r>
    </w:p>
    <w:p>
      <w:pPr>
        <w:keepNext w:val="0"/>
        <w:keepLines w:val="0"/>
        <w:pageBreakBefore w:val="0"/>
        <w:widowControl w:val="0"/>
        <w:kinsoku/>
        <w:wordWrap/>
        <w:overflowPunct/>
        <w:topLinePunct w:val="0"/>
        <w:autoSpaceDE/>
        <w:autoSpaceDN/>
        <w:bidi w:val="0"/>
        <w:adjustRightInd/>
        <w:snapToGrid w:val="0"/>
        <w:spacing w:line="600" w:lineRule="exact"/>
        <w:ind w:firstLine="960" w:firstLineChars="200"/>
        <w:jc w:val="both"/>
        <w:textAlignment w:val="auto"/>
        <w:rPr>
          <w:sz w:val="48"/>
          <w:szCs w:val="48"/>
        </w:rPr>
      </w:pPr>
      <w:bookmarkStart w:id="0" w:name="_GoBack"/>
      <w:bookmarkEnd w:id="0"/>
    </w:p>
    <w:sectPr>
      <w:footerReference r:id="rId3" w:type="default"/>
      <w:pgSz w:w="11906" w:h="16838"/>
      <w:pgMar w:top="1928" w:right="1474" w:bottom="1871" w:left="1588" w:header="851" w:footer="153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星简小标宋">
    <w:altName w:val="方正小标宋简体"/>
    <w:panose1 w:val="00000000000000000000"/>
    <w:charset w:val="00"/>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小标宋">
    <w:altName w:val="方正小标宋简体"/>
    <w:panose1 w:val="03000509000000000000"/>
    <w:charset w:val="86"/>
    <w:family w:val="script"/>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C0Q131ywEAAJwDAAAOAAAA&#10;AAAAAAEAIAAAADQBAABkcnMvZTJvRG9jLnhtbFBLBQYAAAAABgAGAFkBAABxBQ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287"/>
    <w:rsid w:val="00090933"/>
    <w:rsid w:val="001862D4"/>
    <w:rsid w:val="00206E78"/>
    <w:rsid w:val="002E5399"/>
    <w:rsid w:val="00375AA4"/>
    <w:rsid w:val="003A6B7E"/>
    <w:rsid w:val="003C4795"/>
    <w:rsid w:val="003F4D40"/>
    <w:rsid w:val="004360B5"/>
    <w:rsid w:val="004B790D"/>
    <w:rsid w:val="00601910"/>
    <w:rsid w:val="0074450E"/>
    <w:rsid w:val="007B231A"/>
    <w:rsid w:val="008213B3"/>
    <w:rsid w:val="008E0D2B"/>
    <w:rsid w:val="00917035"/>
    <w:rsid w:val="009676BE"/>
    <w:rsid w:val="00990153"/>
    <w:rsid w:val="00A27EDE"/>
    <w:rsid w:val="00AA5284"/>
    <w:rsid w:val="00B62125"/>
    <w:rsid w:val="00C26F5B"/>
    <w:rsid w:val="00D27CEA"/>
    <w:rsid w:val="00D441F8"/>
    <w:rsid w:val="00DB5497"/>
    <w:rsid w:val="00E43BDD"/>
    <w:rsid w:val="00F03287"/>
    <w:rsid w:val="00F10D80"/>
    <w:rsid w:val="00F3214E"/>
    <w:rsid w:val="00F36D4A"/>
    <w:rsid w:val="00F46342"/>
    <w:rsid w:val="00F5670A"/>
    <w:rsid w:val="00F77891"/>
    <w:rsid w:val="00F84EF1"/>
    <w:rsid w:val="00F918CF"/>
    <w:rsid w:val="00FA470A"/>
    <w:rsid w:val="04B07E12"/>
    <w:rsid w:val="08F61ABB"/>
    <w:rsid w:val="10FC050F"/>
    <w:rsid w:val="12DD66A1"/>
    <w:rsid w:val="142677F4"/>
    <w:rsid w:val="1F8565B0"/>
    <w:rsid w:val="1FEA1167"/>
    <w:rsid w:val="20E51A86"/>
    <w:rsid w:val="2303276B"/>
    <w:rsid w:val="24820D8A"/>
    <w:rsid w:val="24A52147"/>
    <w:rsid w:val="24AB78A1"/>
    <w:rsid w:val="250E4115"/>
    <w:rsid w:val="259D13EE"/>
    <w:rsid w:val="2A223C4B"/>
    <w:rsid w:val="2BE951E5"/>
    <w:rsid w:val="2FAC0306"/>
    <w:rsid w:val="3096044A"/>
    <w:rsid w:val="31AB40A5"/>
    <w:rsid w:val="33720820"/>
    <w:rsid w:val="34754EF6"/>
    <w:rsid w:val="39C141DE"/>
    <w:rsid w:val="3C61351E"/>
    <w:rsid w:val="3C9801B1"/>
    <w:rsid w:val="40B8515E"/>
    <w:rsid w:val="426709F6"/>
    <w:rsid w:val="45E47727"/>
    <w:rsid w:val="46CD2AAF"/>
    <w:rsid w:val="46D11C1B"/>
    <w:rsid w:val="497343BA"/>
    <w:rsid w:val="4AD15FC1"/>
    <w:rsid w:val="4AEC55EA"/>
    <w:rsid w:val="4FBA317D"/>
    <w:rsid w:val="5FFE57F4"/>
    <w:rsid w:val="63AE5F6E"/>
    <w:rsid w:val="6420690D"/>
    <w:rsid w:val="65076239"/>
    <w:rsid w:val="67094BCE"/>
    <w:rsid w:val="6BF06389"/>
    <w:rsid w:val="7B375F80"/>
    <w:rsid w:val="7E015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28"/>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rPr>
      <w:rFonts w:eastAsia="文星简小标宋"/>
      <w:sz w:val="44"/>
      <w:szCs w:val="20"/>
    </w:rPr>
  </w:style>
  <w:style w:type="paragraph" w:styleId="3">
    <w:name w:val="Body Text First Indent"/>
    <w:basedOn w:val="2"/>
    <w:qFormat/>
    <w:uiPriority w:val="0"/>
    <w:pPr>
      <w:spacing w:line="500" w:lineRule="exact"/>
      <w:ind w:firstLine="420"/>
    </w:pPr>
    <w:rPr>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正文首行缩进1"/>
    <w:basedOn w:val="2"/>
    <w:qFormat/>
    <w:uiPriority w:val="0"/>
    <w:pPr>
      <w:spacing w:before="100" w:beforeAutospacing="1"/>
      <w:ind w:firstLine="420" w:firstLineChars="100"/>
    </w:pPr>
  </w:style>
  <w:style w:type="paragraph" w:customStyle="1" w:styleId="12">
    <w:name w:val="Char"/>
    <w:basedOn w:val="1"/>
    <w:qFormat/>
    <w:uiPriority w:val="0"/>
    <w:pPr>
      <w:widowControl/>
      <w:spacing w:after="160" w:line="240" w:lineRule="exact"/>
      <w:jc w:val="left"/>
    </w:pPr>
    <w:rPr>
      <w:szCs w:val="32"/>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455</Words>
  <Characters>487</Characters>
  <Lines>26</Lines>
  <Paragraphs>7</Paragraphs>
  <TotalTime>1</TotalTime>
  <ScaleCrop>false</ScaleCrop>
  <LinksUpToDate>false</LinksUpToDate>
  <CharactersWithSpaces>487</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2019-07-16T15:28:00Z</dcterms:created>
  <dc:creator>微软用户</dc:creator>
  <cp:lastModifiedBy>greatwall</cp:lastModifiedBy>
  <cp:lastPrinted>2021-05-28T14:34:00Z</cp:lastPrinted>
  <dcterms:modified xsi:type="dcterms:W3CDTF">2025-06-23T17:03:50Z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6B693ECC031F40558CE36846DFE9ED37</vt:lpwstr>
  </property>
</Properties>
</file>