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caps w:val="0"/>
          <w:color w:val="333333"/>
          <w:spacing w:val="0"/>
          <w:sz w:val="28"/>
          <w:szCs w:val="28"/>
        </w:rPr>
      </w:pPr>
      <w:r>
        <w:rPr>
          <w:rFonts w:hint="eastAsia" w:ascii="方正小标宋简体" w:hAnsi="方正小标宋简体" w:eastAsia="方正小标宋简体" w:cs="方正小标宋简体"/>
          <w:b w:val="0"/>
          <w:bCs w:val="0"/>
          <w:sz w:val="44"/>
          <w:szCs w:val="44"/>
        </w:rPr>
        <w:t>关于公布文成县</w:t>
      </w:r>
      <w:r>
        <w:rPr>
          <w:rFonts w:hint="eastAsia" w:ascii="方正小标宋简体" w:hAnsi="方正小标宋简体" w:eastAsia="方正小标宋简体" w:cs="方正小标宋简体"/>
          <w:b w:val="0"/>
          <w:bCs w:val="0"/>
          <w:sz w:val="44"/>
          <w:szCs w:val="44"/>
          <w:lang w:eastAsia="zh-CN"/>
        </w:rPr>
        <w:t>市场监督管理局</w:t>
      </w:r>
      <w:r>
        <w:rPr>
          <w:rFonts w:hint="eastAsia" w:ascii="方正小标宋简体" w:hAnsi="方正小标宋简体" w:eastAsia="方正小标宋简体" w:cs="方正小标宋简体"/>
          <w:b w:val="0"/>
          <w:bCs w:val="0"/>
          <w:sz w:val="44"/>
          <w:szCs w:val="44"/>
        </w:rPr>
        <w:t>行政规范性文件清理结果的通知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各有关单位：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为加强行政规范性文件管理，切实推进依法行政，加快法治政府建设，根据《浙江省行政规范性文件管理办法》</w:t>
      </w:r>
      <w:r>
        <w:rPr>
          <w:rFonts w:hint="eastAsia" w:ascii="仿宋_GB2312" w:hAnsi="仿宋_GB2312" w:eastAsia="仿宋_GB2312" w:cs="仿宋_GB2312"/>
          <w:i w:val="0"/>
          <w:caps w:val="0"/>
          <w:color w:val="333333"/>
          <w:spacing w:val="0"/>
          <w:sz w:val="32"/>
          <w:szCs w:val="32"/>
          <w:lang w:eastAsia="zh-CN"/>
        </w:rPr>
        <w:t>（浙江省人民政府令第</w:t>
      </w:r>
      <w:r>
        <w:rPr>
          <w:rFonts w:hint="eastAsia" w:ascii="仿宋_GB2312" w:hAnsi="仿宋_GB2312" w:eastAsia="仿宋_GB2312" w:cs="仿宋_GB2312"/>
          <w:i w:val="0"/>
          <w:caps w:val="0"/>
          <w:color w:val="333333"/>
          <w:spacing w:val="0"/>
          <w:sz w:val="32"/>
          <w:szCs w:val="32"/>
          <w:lang w:val="en-US" w:eastAsia="zh-CN"/>
        </w:rPr>
        <w:t>372号</w:t>
      </w:r>
      <w:r>
        <w:rPr>
          <w:rFonts w:hint="eastAsia" w:ascii="仿宋_GB2312" w:hAnsi="仿宋_GB2312" w:eastAsia="仿宋_GB2312" w:cs="仿宋_GB2312"/>
          <w:i w:val="0"/>
          <w:caps w:val="0"/>
          <w:color w:val="333333"/>
          <w:spacing w:val="0"/>
          <w:sz w:val="32"/>
          <w:szCs w:val="32"/>
          <w:lang w:eastAsia="zh-CN"/>
        </w:rPr>
        <w:t>）和</w:t>
      </w:r>
      <w:r>
        <w:rPr>
          <w:rFonts w:hint="eastAsia" w:ascii="仿宋_GB2312" w:hAnsi="仿宋_GB2312" w:eastAsia="仿宋_GB2312" w:cs="仿宋_GB2312"/>
          <w:i w:val="0"/>
          <w:caps w:val="0"/>
          <w:color w:val="333333"/>
          <w:spacing w:val="0"/>
          <w:sz w:val="32"/>
          <w:szCs w:val="32"/>
        </w:rPr>
        <w:t>《文成县行政规范性文件管理办法》</w:t>
      </w:r>
      <w:r>
        <w:rPr>
          <w:rFonts w:hint="eastAsia" w:ascii="仿宋_GB2312" w:hAnsi="仿宋_GB2312" w:eastAsia="仿宋_GB2312" w:cs="仿宋_GB2312"/>
          <w:i w:val="0"/>
          <w:caps w:val="0"/>
          <w:color w:val="333333"/>
          <w:spacing w:val="0"/>
          <w:sz w:val="32"/>
          <w:szCs w:val="32"/>
          <w:lang w:eastAsia="zh-CN"/>
        </w:rPr>
        <w:t>（文政办发</w:t>
      </w:r>
      <w:r>
        <w:rPr>
          <w:rFonts w:hint="eastAsia" w:ascii="仿宋_GB2312" w:hAnsi="仿宋_GB2312" w:eastAsia="仿宋_GB2312" w:cs="仿宋_GB2312"/>
          <w:i w:val="0"/>
          <w:caps w:val="0"/>
          <w:color w:val="333333"/>
          <w:spacing w:val="0"/>
          <w:sz w:val="32"/>
          <w:szCs w:val="32"/>
        </w:rPr>
        <w:t>〔20</w:t>
      </w:r>
      <w:r>
        <w:rPr>
          <w:rFonts w:hint="eastAsia" w:ascii="仿宋_GB2312" w:hAnsi="仿宋_GB2312" w:eastAsia="仿宋_GB2312" w:cs="仿宋_GB2312"/>
          <w:i w:val="0"/>
          <w:caps w:val="0"/>
          <w:color w:val="333333"/>
          <w:spacing w:val="0"/>
          <w:sz w:val="32"/>
          <w:szCs w:val="32"/>
          <w:lang w:val="en-US" w:eastAsia="zh-CN"/>
        </w:rPr>
        <w:t>20</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val="en-US" w:eastAsia="zh-CN"/>
        </w:rPr>
        <w:t>26号</w:t>
      </w:r>
      <w:r>
        <w:rPr>
          <w:rFonts w:hint="eastAsia" w:ascii="仿宋_GB2312" w:hAnsi="仿宋_GB2312" w:eastAsia="仿宋_GB2312" w:cs="仿宋_GB2312"/>
          <w:i w:val="0"/>
          <w:caps w:val="0"/>
          <w:color w:val="333333"/>
          <w:spacing w:val="0"/>
          <w:sz w:val="32"/>
          <w:szCs w:val="32"/>
          <w:lang w:eastAsia="zh-CN"/>
        </w:rPr>
        <w:t>）的</w:t>
      </w:r>
      <w:r>
        <w:rPr>
          <w:rFonts w:hint="eastAsia" w:ascii="仿宋_GB2312" w:hAnsi="仿宋_GB2312" w:eastAsia="仿宋_GB2312" w:cs="仿宋_GB2312"/>
          <w:i w:val="0"/>
          <w:caps w:val="0"/>
          <w:color w:val="333333"/>
          <w:spacing w:val="0"/>
          <w:sz w:val="32"/>
          <w:szCs w:val="32"/>
        </w:rPr>
        <w:t>要求，现将</w:t>
      </w:r>
      <w:r>
        <w:rPr>
          <w:rFonts w:hint="eastAsia" w:ascii="仿宋_GB2312" w:hAnsi="仿宋_GB2312" w:eastAsia="仿宋_GB2312" w:cs="仿宋_GB2312"/>
          <w:i w:val="0"/>
          <w:caps w:val="0"/>
          <w:color w:val="333333"/>
          <w:spacing w:val="0"/>
          <w:sz w:val="32"/>
          <w:szCs w:val="32"/>
          <w:lang w:eastAsia="zh-CN"/>
        </w:rPr>
        <w:t>文成</w:t>
      </w:r>
      <w:r>
        <w:rPr>
          <w:rFonts w:hint="eastAsia" w:ascii="仿宋_GB2312" w:hAnsi="仿宋_GB2312" w:eastAsia="仿宋_GB2312" w:cs="仿宋_GB2312"/>
          <w:i w:val="0"/>
          <w:caps w:val="0"/>
          <w:color w:val="333333"/>
          <w:spacing w:val="0"/>
          <w:sz w:val="32"/>
          <w:szCs w:val="32"/>
        </w:rPr>
        <w:t>县市场监督管理局制定的行政规范性文件清理结果予以公布。经清理，继续有效的行政规范性文件3件，失效的行政规范性文件</w:t>
      </w:r>
      <w:r>
        <w:rPr>
          <w:rFonts w:hint="eastAsia" w:ascii="仿宋_GB2312" w:hAnsi="仿宋_GB2312" w:eastAsia="仿宋_GB2312" w:cs="仿宋_GB2312"/>
          <w:i w:val="0"/>
          <w:caps w:val="0"/>
          <w:color w:val="333333"/>
          <w:spacing w:val="0"/>
          <w:sz w:val="32"/>
          <w:szCs w:val="32"/>
          <w:lang w:val="en-US" w:eastAsia="zh-CN"/>
        </w:rPr>
        <w:t>1件</w:t>
      </w:r>
      <w:r>
        <w:rPr>
          <w:rFonts w:hint="eastAsia" w:ascii="仿宋_GB2312" w:hAnsi="仿宋_GB2312" w:eastAsia="仿宋_GB2312" w:cs="仿宋_GB2312"/>
          <w:i w:val="0"/>
          <w:caps w:val="0"/>
          <w:color w:val="333333"/>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一、继续有效的行政规范性文件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1.关于印发《文成县市场监督管理局网络商品交易行为及有关服务监管工作实施细则》的通知（文市监〔2015〕15号）；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2.关于印发《文成县市场监督管理局“查无下落”个体工商户经营异常状态标记管理工作规定》的通知（文市监〔2017〕28号）；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3.</w:t>
      </w:r>
      <w:r>
        <w:rPr>
          <w:rFonts w:hint="eastAsia" w:ascii="仿宋_GB2312" w:hAnsi="仿宋_GB2312" w:eastAsia="仿宋_GB2312" w:cs="仿宋_GB2312"/>
          <w:i w:val="0"/>
          <w:caps w:val="0"/>
          <w:color w:val="333333"/>
          <w:spacing w:val="0"/>
          <w:sz w:val="32"/>
          <w:szCs w:val="32"/>
        </w:rPr>
        <w:t>关于公布文成县市场监督管理局行政规范性文件清理结果的通知（文市监〔</w:t>
      </w:r>
      <w:r>
        <w:rPr>
          <w:rFonts w:hint="eastAsia" w:ascii="仿宋_GB2312" w:hAnsi="仿宋_GB2312" w:eastAsia="仿宋_GB2312" w:cs="仿宋_GB2312"/>
          <w:i w:val="0"/>
          <w:caps w:val="0"/>
          <w:color w:val="333333"/>
          <w:spacing w:val="0"/>
          <w:sz w:val="32"/>
          <w:szCs w:val="32"/>
          <w:lang w:val="en-US" w:eastAsia="zh-CN"/>
        </w:rPr>
        <w:t>2023</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val="en-US" w:eastAsia="zh-CN"/>
        </w:rPr>
        <w:t>32</w:t>
      </w:r>
      <w:r>
        <w:rPr>
          <w:rFonts w:hint="eastAsia" w:ascii="仿宋_GB2312" w:hAnsi="仿宋_GB2312" w:eastAsia="仿宋_GB2312" w:cs="仿宋_GB2312"/>
          <w:i w:val="0"/>
          <w:caps w:val="0"/>
          <w:color w:val="333333"/>
          <w:spacing w:val="0"/>
          <w:sz w:val="32"/>
          <w:szCs w:val="32"/>
        </w:rPr>
        <w:t>号）</w:t>
      </w:r>
      <w:r>
        <w:rPr>
          <w:rFonts w:hint="eastAsia" w:ascii="仿宋_GB2312" w:hAnsi="仿宋_GB2312" w:eastAsia="仿宋_GB2312" w:cs="仿宋_GB2312"/>
          <w:i w:val="0"/>
          <w:caps w:val="0"/>
          <w:color w:val="333333"/>
          <w:spacing w:val="0"/>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二、失效的行政规范性文件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lang w:val="en-US" w:eastAsia="zh-CN"/>
        </w:rPr>
        <w:t>1</w:t>
      </w:r>
      <w:r>
        <w:rPr>
          <w:rFonts w:hint="eastAsia" w:ascii="仿宋_GB2312" w:hAnsi="仿宋_GB2312" w:eastAsia="仿宋_GB2312" w:cs="仿宋_GB2312"/>
          <w:i w:val="0"/>
          <w:caps w:val="0"/>
          <w:color w:val="333333"/>
          <w:spacing w:val="0"/>
          <w:sz w:val="32"/>
          <w:szCs w:val="32"/>
        </w:rPr>
        <w:t>.关于公布文成县市场监督管理局行政规范性文件清理结果的通知（文市监〔20</w:t>
      </w:r>
      <w:r>
        <w:rPr>
          <w:rFonts w:hint="eastAsia" w:ascii="仿宋_GB2312" w:hAnsi="仿宋_GB2312" w:eastAsia="仿宋_GB2312" w:cs="仿宋_GB2312"/>
          <w:i w:val="0"/>
          <w:caps w:val="0"/>
          <w:color w:val="333333"/>
          <w:spacing w:val="0"/>
          <w:sz w:val="32"/>
          <w:szCs w:val="32"/>
          <w:lang w:val="en-US" w:eastAsia="zh-CN"/>
        </w:rPr>
        <w:t>22</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号）</w:t>
      </w:r>
      <w:bookmarkStart w:id="0" w:name="_GoBack"/>
      <w:bookmarkEnd w:id="0"/>
      <w:r>
        <w:rPr>
          <w:rFonts w:hint="eastAsia" w:ascii="仿宋_GB2312" w:hAnsi="仿宋_GB2312" w:eastAsia="仿宋_GB2312" w:cs="仿宋_GB2312"/>
          <w:i w:val="0"/>
          <w:caps w:val="0"/>
          <w:color w:val="333333"/>
          <w:spacing w:val="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85D27"/>
    <w:rsid w:val="144E79C3"/>
    <w:rsid w:val="2DA85D27"/>
    <w:rsid w:val="71167A67"/>
    <w:rsid w:val="744F5847"/>
    <w:rsid w:val="7A0F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2023-04-14T01:02:00Z</dcterms:created>
  <dc:creator>孙颖颖</dc:creator>
  <cp:lastModifiedBy>黑色向日葵</cp:lastModifiedBy>
  <dcterms:modified xsi:type="dcterms:W3CDTF">2025-04-30T07:43:50Z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