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0"/>
        <w:gridCol w:w="4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0" w:type="dxa"/>
            <w:vAlign w:val="bottom"/>
          </w:tcPr>
          <w:p>
            <w:pPr>
              <w:pStyle w:val="9"/>
              <w:snapToGrid w:val="0"/>
              <w:spacing w:line="240" w:lineRule="exact"/>
              <w:rPr>
                <w:rFonts w:ascii="黑体" w:eastAsia="黑体"/>
              </w:rPr>
            </w:pPr>
            <w:r>
              <w:rPr>
                <w:color w:val="FF0000"/>
                <w:sz w:val="20"/>
              </w:rPr>
              <mc:AlternateContent>
                <mc:Choice Requires="wps">
                  <w:drawing>
                    <wp:anchor distT="0" distB="0" distL="113665" distR="113665" simplePos="0" relativeHeight="251659264" behindDoc="0" locked="0" layoutInCell="1" allowOverlap="1">
                      <wp:simplePos x="0" y="0"/>
                      <wp:positionH relativeFrom="column">
                        <wp:posOffset>-45720</wp:posOffset>
                      </wp:positionH>
                      <wp:positionV relativeFrom="page">
                        <wp:posOffset>36830</wp:posOffset>
                      </wp:positionV>
                      <wp:extent cx="5665470" cy="728345"/>
                      <wp:effectExtent l="0" t="0" r="0" b="0"/>
                      <wp:wrapNone/>
                      <wp:docPr id="1" name="文本框 9"/>
                      <wp:cNvGraphicFramePr/>
                      <a:graphic xmlns:a="http://schemas.openxmlformats.org/drawingml/2006/main">
                        <a:graphicData uri="http://schemas.microsoft.com/office/word/2010/wordprocessingShape">
                          <wps:wsp>
                            <wps:cNvSpPr/>
                            <wps:spPr>
                              <a:xfrm>
                                <a:off x="0" y="0"/>
                                <a:ext cx="5665470" cy="728344"/>
                              </a:xfrm>
                              <a:prstGeom prst="rect">
                                <a:avLst/>
                              </a:prstGeom>
                              <a:noFill/>
                              <a:ln w="9525" cap="flat" cmpd="sng">
                                <a:noFill/>
                                <a:prstDash val="solid"/>
                                <a:round/>
                              </a:ln>
                            </wps:spPr>
                            <wps:txbx>
                              <w:txbxContent>
                                <w:p>
                                  <w:pPr>
                                    <w:spacing w:line="1300" w:lineRule="exact"/>
                                    <w:jc w:val="center"/>
                                    <w:rPr>
                                      <w:rFonts w:ascii="方正小标宋简体" w:eastAsia="方正小标宋简体"/>
                                      <w:color w:val="FF0000"/>
                                      <w:spacing w:val="20"/>
                                      <w:w w:val="80"/>
                                      <w:sz w:val="74"/>
                                      <w:szCs w:val="74"/>
                                    </w:rPr>
                                  </w:pPr>
                                  <w:r>
                                    <w:rPr>
                                      <w:rFonts w:hint="eastAsia" w:ascii="方正小标宋简体" w:eastAsia="方正小标宋简体"/>
                                      <w:bCs/>
                                      <w:color w:val="FF0000"/>
                                      <w:w w:val="70"/>
                                      <w:kern w:val="0"/>
                                      <w:sz w:val="70"/>
                                      <w:szCs w:val="70"/>
                                    </w:rPr>
                                    <w:t>温州市瓯海区</w:t>
                                  </w:r>
                                  <w:r>
                                    <w:rPr>
                                      <w:rFonts w:ascii="方正小标宋简体" w:eastAsia="方正小标宋简体"/>
                                      <w:bCs/>
                                      <w:color w:val="FF0000"/>
                                      <w:w w:val="70"/>
                                      <w:kern w:val="0"/>
                                      <w:sz w:val="70"/>
                                      <w:szCs w:val="70"/>
                                    </w:rPr>
                                    <w:t>人民政府</w:t>
                                  </w:r>
                                  <w:r>
                                    <w:rPr>
                                      <w:rFonts w:hint="eastAsia" w:ascii="方正小标宋简体" w:eastAsia="方正小标宋简体"/>
                                      <w:bCs/>
                                      <w:color w:val="FF0000"/>
                                      <w:w w:val="70"/>
                                      <w:kern w:val="0"/>
                                      <w:sz w:val="70"/>
                                      <w:szCs w:val="70"/>
                                    </w:rPr>
                                    <w:t>文件</w:t>
                                  </w:r>
                                </w:p>
                              </w:txbxContent>
                            </wps:txbx>
                            <wps:bodyPr vert="horz" wrap="square" lIns="0" tIns="0" rIns="0" bIns="0" anchor="t" anchorCtr="0" upright="1">
                              <a:noAutofit/>
                            </wps:bodyPr>
                          </wps:wsp>
                        </a:graphicData>
                      </a:graphic>
                    </wp:anchor>
                  </w:drawing>
                </mc:Choice>
                <mc:Fallback>
                  <w:pict>
                    <v:rect id="文本框 9" o:spid="_x0000_s1026" o:spt="1" style="position:absolute;left:0pt;margin-left:-3.6pt;margin-top:2.9pt;height:57.35pt;width:446.1pt;mso-position-vertical-relative:page;z-index:251659264;mso-width-relative:page;mso-height-relative:page;" filled="f" stroked="f" coordsize="21600,21600" o:gfxdata="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8q0NLYAAAACAEAAA8AAAAAAAAAAQAgAAAAIgAAAGRy&#10;cy9kb3ducmV2LnhtbFBLAQIUABQAAAAIAIdO4kDMlSO2BQIAAPcDAAAOAAAAAAAAAAEAIAAAACcB&#10;AABkcnMvZTJvRG9jLnhtbFBLBQYAAAAABgAGAFkBAACeBQAAAAA=&#10;">
                      <v:fill on="f" focussize="0,0"/>
                      <v:stroke on="f" joinstyle="round"/>
                      <v:imagedata o:title=""/>
                      <o:lock v:ext="edit" aspectratio="f"/>
                      <v:textbox inset="0mm,0mm,0mm,0mm">
                        <w:txbxContent>
                          <w:p>
                            <w:pPr>
                              <w:spacing w:line="1300" w:lineRule="exact"/>
                              <w:jc w:val="center"/>
                              <w:rPr>
                                <w:rFonts w:ascii="方正小标宋简体" w:eastAsia="方正小标宋简体"/>
                                <w:color w:val="FF0000"/>
                                <w:spacing w:val="20"/>
                                <w:w w:val="80"/>
                                <w:sz w:val="74"/>
                                <w:szCs w:val="74"/>
                              </w:rPr>
                            </w:pPr>
                            <w:r>
                              <w:rPr>
                                <w:rFonts w:hint="eastAsia" w:ascii="方正小标宋简体" w:eastAsia="方正小标宋简体"/>
                                <w:bCs/>
                                <w:color w:val="FF0000"/>
                                <w:w w:val="70"/>
                                <w:kern w:val="0"/>
                                <w:sz w:val="70"/>
                                <w:szCs w:val="70"/>
                              </w:rPr>
                              <w:t>温州市瓯海区</w:t>
                            </w:r>
                            <w:r>
                              <w:rPr>
                                <w:rFonts w:ascii="方正小标宋简体" w:eastAsia="方正小标宋简体"/>
                                <w:bCs/>
                                <w:color w:val="FF0000"/>
                                <w:w w:val="70"/>
                                <w:kern w:val="0"/>
                                <w:sz w:val="70"/>
                                <w:szCs w:val="70"/>
                              </w:rPr>
                              <w:t>人民政府</w:t>
                            </w:r>
                            <w:r>
                              <w:rPr>
                                <w:rFonts w:hint="eastAsia" w:ascii="方正小标宋简体" w:eastAsia="方正小标宋简体"/>
                                <w:bCs/>
                                <w:color w:val="FF0000"/>
                                <w:w w:val="70"/>
                                <w:kern w:val="0"/>
                                <w:sz w:val="70"/>
                                <w:szCs w:val="70"/>
                              </w:rPr>
                              <w:t>文件</w:t>
                            </w:r>
                          </w:p>
                        </w:txbxContent>
                      </v:textbox>
                    </v:rect>
                  </w:pict>
                </mc:Fallback>
              </mc:AlternateContent>
            </w:r>
            <w:r>
              <w:rPr>
                <w:rFonts w:hint="eastAsia" w:ascii="黑体" w:eastAsia="黑体"/>
                <w:lang w:val="en-US" w:eastAsia="zh-CN"/>
              </w:rPr>
              <w:t xml:space="preserve"> </w:t>
            </w:r>
          </w:p>
        </w:tc>
        <w:tc>
          <w:tcPr>
            <w:tcW w:w="4530" w:type="dxa"/>
            <w:vAlign w:val="bottom"/>
          </w:tcPr>
          <w:p>
            <w:pPr>
              <w:snapToGrid w:val="0"/>
              <w:spacing w:line="560" w:lineRule="exact"/>
              <w:jc w:val="right"/>
              <w:rPr>
                <w:rFonts w:ascii="黑体" w:eastAsia="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4530" w:type="dxa"/>
            <w:vAlign w:val="bottom"/>
          </w:tcPr>
          <w:p>
            <w:pPr>
              <w:snapToGrid w:val="0"/>
              <w:spacing w:line="400" w:lineRule="exact"/>
              <w:rPr>
                <w:rFonts w:ascii="黑体" w:eastAsia="黑体"/>
              </w:rPr>
            </w:pPr>
          </w:p>
          <w:p>
            <w:pPr>
              <w:snapToGrid w:val="0"/>
              <w:spacing w:line="560" w:lineRule="exact"/>
              <w:rPr>
                <w:rFonts w:ascii="黑体" w:eastAsia="黑体"/>
              </w:rPr>
            </w:pPr>
          </w:p>
        </w:tc>
        <w:tc>
          <w:tcPr>
            <w:tcW w:w="4530" w:type="dxa"/>
            <w:vAlign w:val="bottom"/>
          </w:tcPr>
          <w:p>
            <w:pPr>
              <w:snapToGrid w:val="0"/>
              <w:spacing w:line="560" w:lineRule="exact"/>
              <w:jc w:val="right"/>
              <w:rPr>
                <w:rFonts w:ascii="黑体" w:eastAsia="黑体"/>
              </w:rPr>
            </w:pPr>
          </w:p>
        </w:tc>
      </w:tr>
    </w:tbl>
    <w:p>
      <w:pPr>
        <w:snapToGrid w:val="0"/>
        <w:spacing w:line="360" w:lineRule="atLeast"/>
        <w:rPr>
          <w:rFonts w:ascii="仿宋_GB2312" w:hAnsi="宋体"/>
        </w:rPr>
      </w:pPr>
    </w:p>
    <w:p>
      <w:pPr>
        <w:snapToGrid w:val="0"/>
        <w:spacing w:line="560" w:lineRule="atLeast"/>
        <w:jc w:val="center"/>
        <w:rPr>
          <w:rFonts w:ascii="仿宋_GB2312" w:hAnsi="仿宋_GB2312"/>
        </w:rPr>
      </w:pPr>
      <w:r>
        <w:rPr>
          <w:rFonts w:ascii="仿宋_GB2312" w:hAnsi="仿宋_GB2312"/>
          <w:sz w:val="20"/>
        </w:rPr>
        <mc:AlternateContent>
          <mc:Choice Requires="wps">
            <w:drawing>
              <wp:anchor distT="0" distB="0" distL="113665" distR="113665" simplePos="0" relativeHeight="251659264" behindDoc="0" locked="0" layoutInCell="1" allowOverlap="1">
                <wp:simplePos x="0" y="0"/>
                <wp:positionH relativeFrom="column">
                  <wp:posOffset>1483360</wp:posOffset>
                </wp:positionH>
                <wp:positionV relativeFrom="paragraph">
                  <wp:posOffset>25400</wp:posOffset>
                </wp:positionV>
                <wp:extent cx="2822575" cy="471170"/>
                <wp:effectExtent l="0" t="0" r="0" b="0"/>
                <wp:wrapNone/>
                <wp:docPr id="4" name="文本框 10"/>
                <wp:cNvGraphicFramePr/>
                <a:graphic xmlns:a="http://schemas.openxmlformats.org/drawingml/2006/main">
                  <a:graphicData uri="http://schemas.microsoft.com/office/word/2010/wordprocessingShape">
                    <wps:wsp>
                      <wps:cNvSpPr/>
                      <wps:spPr>
                        <a:xfrm>
                          <a:off x="0" y="0"/>
                          <a:ext cx="2822575" cy="471169"/>
                        </a:xfrm>
                        <a:prstGeom prst="rect">
                          <a:avLst/>
                        </a:prstGeom>
                        <a:noFill/>
                        <a:ln w="9525" cap="flat" cmpd="sng">
                          <a:noFill/>
                          <a:prstDash val="solid"/>
                          <a:round/>
                        </a:ln>
                      </wps:spPr>
                      <wps:txb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温瓯</w:t>
                            </w:r>
                            <w:r>
                              <w:rPr>
                                <w:rFonts w:ascii="仿宋_GB2312" w:hAnsi="仿宋_GB2312" w:eastAsia="仿宋_GB2312" w:cs="仿宋_GB2312"/>
                                <w:sz w:val="32"/>
                                <w:szCs w:val="32"/>
                              </w:rPr>
                              <w:t>政发</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号</w:t>
                            </w:r>
                          </w:p>
                        </w:txbxContent>
                      </wps:txbx>
                      <wps:bodyPr vert="horz" wrap="square" lIns="91440" tIns="45720" rIns="91440" bIns="45720" anchor="t" anchorCtr="0" upright="1">
                        <a:noAutofit/>
                      </wps:bodyPr>
                    </wps:wsp>
                  </a:graphicData>
                </a:graphic>
              </wp:anchor>
            </w:drawing>
          </mc:Choice>
          <mc:Fallback>
            <w:pict>
              <v:rect id="文本框 10" o:spid="_x0000_s1026" o:spt="1" style="position:absolute;left:0pt;margin-left:116.8pt;margin-top:2pt;height:37.1pt;width:222.25pt;z-index:251659264;mso-width-relative:page;mso-height-relative:page;" filled="f" stroked="f" coordsize="21600,21600" o:gfxdata="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5Guu9kAAAAIAQAADwAAAAAAAAABACAA&#10;AAAiAAAAZHJzL2Rvd25yZXYueG1sUEsBAhQAFAAAAAgAh07iQNrehbsMAgAACAQAAA4AAAAAAAAA&#10;AQAgAAAAKAEAAGRycy9lMm9Eb2MueG1sUEsFBgAAAAAGAAYAWQEAAKYFAAAAAA==&#10;">
                <v:fill on="f" focussize="0,0"/>
                <v:stroke on="f" joinstyle="round"/>
                <v:imagedata o:title=""/>
                <o:lock v:ext="edit" aspectratio="f"/>
                <v:textbo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温瓯</w:t>
                      </w:r>
                      <w:r>
                        <w:rPr>
                          <w:rFonts w:ascii="仿宋_GB2312" w:hAnsi="仿宋_GB2312" w:eastAsia="仿宋_GB2312" w:cs="仿宋_GB2312"/>
                          <w:sz w:val="32"/>
                          <w:szCs w:val="32"/>
                        </w:rPr>
                        <w:t>政发</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号</w:t>
                      </w:r>
                    </w:p>
                  </w:txbxContent>
                </v:textbox>
              </v:rect>
            </w:pict>
          </mc:Fallback>
        </mc:AlternateContent>
      </w:r>
    </w:p>
    <w:p>
      <w:pPr>
        <w:snapToGrid w:val="0"/>
        <w:spacing w:line="520" w:lineRule="exact"/>
        <w:rPr>
          <w:rStyle w:val="23"/>
          <w:rFonts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mc:AlternateContent>
          <mc:Choice Requires="wps">
            <w:drawing>
              <wp:anchor distT="0" distB="0" distL="113665" distR="113665" simplePos="0" relativeHeight="251659264" behindDoc="0" locked="0" layoutInCell="1" allowOverlap="1">
                <wp:simplePos x="0" y="0"/>
                <wp:positionH relativeFrom="column">
                  <wp:posOffset>0</wp:posOffset>
                </wp:positionH>
                <wp:positionV relativeFrom="paragraph">
                  <wp:posOffset>152400</wp:posOffset>
                </wp:positionV>
                <wp:extent cx="5615940" cy="635"/>
                <wp:effectExtent l="0" t="0" r="0" b="0"/>
                <wp:wrapTopAndBottom/>
                <wp:docPr id="7" name="直接连接符 11"/>
                <wp:cNvGraphicFramePr/>
                <a:graphic xmlns:a="http://schemas.openxmlformats.org/drawingml/2006/main">
                  <a:graphicData uri="http://schemas.microsoft.com/office/word/2010/wordprocessingShape">
                    <wps:wsp>
                      <wps:cNvCnPr/>
                      <wps:spPr>
                        <a:xfrm>
                          <a:off x="0" y="0"/>
                          <a:ext cx="5615940" cy="952"/>
                        </a:xfrm>
                        <a:prstGeom prst="line">
                          <a:avLst/>
                        </a:prstGeom>
                        <a:noFill/>
                        <a:ln w="12700" cap="flat" cmpd="sng">
                          <a:solidFill>
                            <a:srgbClr val="FF0000"/>
                          </a:solidFill>
                          <a:prstDash val="solid"/>
                          <a:round/>
                        </a:ln>
                      </wps:spPr>
                      <wps:bodyPr vert="horz" wrap="square" lIns="91440" tIns="45720" rIns="91440" bIns="45720" anchor="t" anchorCtr="0" upright="1">
                        <a:noAutofit/>
                      </wps:bodyPr>
                    </wps:wsp>
                  </a:graphicData>
                </a:graphic>
              </wp:anchor>
            </w:drawing>
          </mc:Choice>
          <mc:Fallback>
            <w:pict>
              <v:line id="直接连接符 11" o:spid="_x0000_s1026" o:spt="20" style="position:absolute;left:0pt;margin-left:0pt;margin-top:12pt;height:0.05pt;width:442.2pt;mso-wrap-distance-bottom:0pt;mso-wrap-distance-top:0pt;z-index:251659264;mso-width-relative:page;mso-height-relative:page;" filled="f" stroked="t" coordsize="21600,21600" o:gfxdata="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Gr5TTV&#10;AAAABgEAAA8AAAAAAAAAAQAgAAAAIgAAAGRycy9kb3ducmV2LnhtbFBLAQIUABQAAAAIAIdO4kAm&#10;LDiiIwIAACoEAAAOAAAAAAAAAAEAIAAAACQBAABkcnMvZTJvRG9jLnhtbFBLBQYAAAAABgAGAFkB&#10;AAC5BQAAAAA=&#10;">
                <v:fill on="f" focussize="0,0"/>
                <v:stroke weight="1pt" color="#FF0000" joinstyle="round"/>
                <v:imagedata o:title=""/>
                <o:lock v:ext="edit" aspectratio="f"/>
                <w10:wrap type="topAndBottom"/>
              </v:line>
            </w:pict>
          </mc:Fallback>
        </mc:AlternateContent>
      </w:r>
      <w:r>
        <w:rPr>
          <w:rFonts w:ascii="方正小标宋简体" w:hAnsi="方正小标宋简体" w:eastAsia="方正小标宋简体" w:cs="方正小标宋简体"/>
          <w:bCs/>
          <w:sz w:val="44"/>
          <w:szCs w:val="44"/>
        </w:rPr>
        <mc:AlternateContent>
          <mc:Choice Requires="wps">
            <w:drawing>
              <wp:anchor distT="0" distB="0" distL="113665" distR="113665" simplePos="0" relativeHeight="251659264" behindDoc="0" locked="0" layoutInCell="1" allowOverlap="1">
                <wp:simplePos x="0" y="0"/>
                <wp:positionH relativeFrom="column">
                  <wp:posOffset>3733800</wp:posOffset>
                </wp:positionH>
                <wp:positionV relativeFrom="paragraph">
                  <wp:posOffset>151765</wp:posOffset>
                </wp:positionV>
                <wp:extent cx="1933575" cy="386715"/>
                <wp:effectExtent l="0" t="0" r="0" b="0"/>
                <wp:wrapNone/>
                <wp:docPr id="9" name="文本框 12"/>
                <wp:cNvGraphicFramePr/>
                <a:graphic xmlns:a="http://schemas.openxmlformats.org/drawingml/2006/main">
                  <a:graphicData uri="http://schemas.microsoft.com/office/word/2010/wordprocessingShape">
                    <wps:wsp>
                      <wps:cNvSpPr/>
                      <wps:spPr>
                        <a:xfrm>
                          <a:off x="0" y="0"/>
                          <a:ext cx="1933575" cy="386715"/>
                        </a:xfrm>
                        <a:prstGeom prst="rect">
                          <a:avLst/>
                        </a:prstGeom>
                        <a:noFill/>
                        <a:ln w="9525" cap="flat" cmpd="sng">
                          <a:noFill/>
                          <a:prstDash val="solid"/>
                          <a:round/>
                        </a:ln>
                      </wps:spPr>
                      <wps:txbx>
                        <w:txbxContent>
                          <w:p>
                            <w:pPr>
                              <w:jc w:val="right"/>
                            </w:pPr>
                          </w:p>
                        </w:txbxContent>
                      </wps:txbx>
                      <wps:bodyPr vert="horz" wrap="square" lIns="91440" tIns="45720" rIns="91440" bIns="45720" anchor="t" anchorCtr="0" upright="1">
                        <a:noAutofit/>
                      </wps:bodyPr>
                    </wps:wsp>
                  </a:graphicData>
                </a:graphic>
              </wp:anchor>
            </w:drawing>
          </mc:Choice>
          <mc:Fallback>
            <w:pict>
              <v:rect id="文本框 12" o:spid="_x0000_s1026" o:spt="1" style="position:absolute;left:0pt;margin-left:294pt;margin-top:11.95pt;height:30.45pt;width:152.25pt;z-index:251659264;mso-width-relative:page;mso-height-relative:page;" filled="f" stroked="f" coordsize="21600,21600" o:gfxdata="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YBNJbbAAAACQEAAA8AAAAAAAAA&#10;AQAgAAAAIgAAAGRycy9kb3ducmV2LnhtbFBLAQIUABQAAAAIAIdO4kAW0WWgDgIAAAgEAAAOAAAA&#10;AAAAAAEAIAAAACoBAABkcnMvZTJvRG9jLnhtbFBLBQYAAAAABgAGAFkBAACqBQAAAAA=&#10;">
                <v:fill on="f" focussize="0,0"/>
                <v:stroke on="f" joinstyle="round"/>
                <v:imagedata o:title=""/>
                <o:lock v:ext="edit" aspectratio="f"/>
                <v:textbox>
                  <w:txbxContent>
                    <w:p>
                      <w:pPr>
                        <w:jc w:val="right"/>
                      </w:pPr>
                    </w:p>
                  </w:txbxContent>
                </v:textbox>
              </v:rect>
            </w:pict>
          </mc:Fallback>
        </mc:AlternateContent>
      </w:r>
    </w:p>
    <w:p>
      <w:pPr>
        <w:snapToGrid w:val="0"/>
        <w:spacing w:line="560" w:lineRule="exact"/>
        <w:jc w:val="center"/>
        <w:rPr>
          <w:rStyle w:val="23"/>
          <w:rFonts w:ascii="方正小标宋简体" w:hAnsi="方正小标宋简体" w:eastAsia="方正小标宋简体" w:cs="方正小标宋简体"/>
          <w:bCs/>
          <w:sz w:val="44"/>
          <w:szCs w:val="44"/>
        </w:rPr>
      </w:pPr>
      <w:r>
        <w:rPr>
          <w:rStyle w:val="23"/>
          <w:rFonts w:hint="eastAsia" w:ascii="方正小标宋简体" w:hAnsi="方正小标宋简体" w:eastAsia="方正小标宋简体" w:cs="方正小标宋简体"/>
          <w:bCs/>
          <w:sz w:val="44"/>
          <w:szCs w:val="44"/>
        </w:rPr>
        <w:t>关于公布瓯海区第五批区级文物保护单位及黄大联和酒坊旧址保护范围的</w:t>
      </w:r>
      <w:r>
        <w:rPr>
          <w:rStyle w:val="23"/>
          <w:rFonts w:ascii="方正小标宋简体" w:hAnsi="方正小标宋简体" w:eastAsia="方正小标宋简体" w:cs="方正小标宋简体"/>
          <w:bCs/>
          <w:sz w:val="44"/>
          <w:szCs w:val="44"/>
        </w:rPr>
        <w:t>通知</w:t>
      </w:r>
    </w:p>
    <w:p>
      <w:pPr>
        <w:pStyle w:val="14"/>
      </w:pPr>
    </w:p>
    <w:p>
      <w:pPr>
        <w:snapToGrid w:val="0"/>
        <w:spacing w:line="560" w:lineRule="exact"/>
        <w:rPr>
          <w:rStyle w:val="23"/>
          <w:rFonts w:hint="eastAsia" w:ascii="仿宋_GB2312" w:hAnsi="仿宋_GB2312" w:eastAsia="仿宋_GB2312" w:cs="仿宋_GB2312"/>
          <w:bCs/>
          <w:sz w:val="32"/>
          <w:szCs w:val="32"/>
        </w:rPr>
      </w:pPr>
      <w:r>
        <w:rPr>
          <w:rStyle w:val="23"/>
          <w:rFonts w:ascii="仿宋_GB2312" w:hAnsi="仿宋_GB2312" w:eastAsia="仿宋_GB2312" w:cs="仿宋_GB2312"/>
          <w:bCs/>
          <w:sz w:val="32"/>
          <w:szCs w:val="32"/>
          <w:lang w:eastAsia="zh-CN"/>
        </w:rPr>
        <w:t>各功能区管委会，各街道办事处、泽雅镇人民政府，区直属各单位，市派驻瓯海区各工作单位</w:t>
      </w:r>
      <w:r>
        <w:rPr>
          <w:rStyle w:val="23"/>
          <w:rFonts w:hint="eastAsia" w:ascii="仿宋_GB2312" w:hAnsi="仿宋_GB2312" w:eastAsia="仿宋_GB2312" w:cs="仿宋_GB2312"/>
          <w:bCs/>
          <w:sz w:val="32"/>
          <w:szCs w:val="32"/>
        </w:rPr>
        <w:t>：</w:t>
      </w:r>
    </w:p>
    <w:p>
      <w:pPr>
        <w:keepNext w:val="0"/>
        <w:keepLines w:val="0"/>
        <w:widowControl/>
        <w:suppressLineNumbers w:val="0"/>
        <w:shd w:val="clear" w:color="auto" w:fill="FFFFFF"/>
        <w:spacing w:after="225" w:afterAutospacing="0" w:line="360" w:lineRule="atLeast"/>
        <w:ind w:left="0" w:firstLine="739" w:firstLineChars="231"/>
        <w:jc w:val="left"/>
        <w:rPr>
          <w:rStyle w:val="23"/>
          <w:rFonts w:ascii="仿宋_GB2312" w:hAnsi="仿宋_GB2312" w:eastAsia="仿宋_GB2312" w:cs="仿宋_GB2312"/>
          <w:bCs/>
          <w:sz w:val="32"/>
          <w:szCs w:val="32"/>
        </w:rPr>
      </w:pPr>
      <w:r>
        <w:rPr>
          <w:rStyle w:val="23"/>
          <w:rFonts w:ascii="仿宋_GB2312" w:hAnsi="仿宋_GB2312" w:eastAsia="仿宋_GB2312" w:cs="仿宋_GB2312"/>
          <w:bCs/>
          <w:sz w:val="32"/>
          <w:szCs w:val="32"/>
        </w:rPr>
        <w:t>为进一步做好我区文物保护单位的保护工作，区政府决定，划定</w:t>
      </w:r>
      <w:r>
        <w:rPr>
          <w:rStyle w:val="23"/>
          <w:rFonts w:hint="eastAsia" w:ascii="仿宋_GB2312" w:hAnsi="仿宋_GB2312" w:eastAsia="仿宋_GB2312" w:cs="仿宋_GB2312"/>
          <w:bCs/>
          <w:sz w:val="32"/>
          <w:szCs w:val="32"/>
        </w:rPr>
        <w:t>瓯海区第五批区级文物保护单位及黄大联和酒坊旧址保护范围</w:t>
      </w:r>
      <w:r>
        <w:rPr>
          <w:rStyle w:val="23"/>
          <w:rFonts w:ascii="仿宋_GB2312" w:hAnsi="仿宋_GB2312" w:eastAsia="仿宋_GB2312" w:cs="仿宋_GB2312"/>
          <w:bCs/>
          <w:sz w:val="32"/>
          <w:szCs w:val="32"/>
        </w:rPr>
        <w:t>并予以公布。各功能区管委会，各镇街、各有关单位要根据《中华人民共和国文物保护法》和《浙江省文物保护管理条例》有关规定，坚持</w:t>
      </w:r>
      <w:r>
        <w:rPr>
          <w:rStyle w:val="23"/>
          <w:rFonts w:hint="eastAsia" w:ascii="仿宋_GB2312" w:hAnsi="仿宋_GB2312" w:eastAsia="仿宋_GB2312" w:cs="仿宋_GB2312"/>
          <w:bCs/>
          <w:sz w:val="32"/>
          <w:szCs w:val="32"/>
        </w:rPr>
        <w:t>“</w:t>
      </w:r>
      <w:r>
        <w:rPr>
          <w:rStyle w:val="23"/>
          <w:rFonts w:ascii="仿宋_GB2312" w:hAnsi="仿宋_GB2312" w:eastAsia="仿宋_GB2312" w:cs="仿宋_GB2312"/>
          <w:bCs/>
          <w:sz w:val="32"/>
          <w:szCs w:val="32"/>
        </w:rPr>
        <w:t>保护为主、抢救第一，合理利用，加强管理</w:t>
      </w:r>
      <w:r>
        <w:rPr>
          <w:rStyle w:val="23"/>
          <w:rFonts w:hint="eastAsia" w:ascii="仿宋_GB2312" w:hAnsi="仿宋_GB2312" w:eastAsia="仿宋_GB2312" w:cs="仿宋_GB2312"/>
          <w:bCs/>
          <w:sz w:val="32"/>
          <w:szCs w:val="32"/>
        </w:rPr>
        <w:t>”</w:t>
      </w:r>
      <w:r>
        <w:rPr>
          <w:rStyle w:val="23"/>
          <w:rFonts w:ascii="仿宋_GB2312" w:hAnsi="仿宋_GB2312" w:eastAsia="仿宋_GB2312" w:cs="仿宋_GB2312"/>
          <w:bCs/>
          <w:sz w:val="32"/>
          <w:szCs w:val="32"/>
        </w:rPr>
        <w:t>的文物工作方针，切实做好文物保护和管理工作。</w:t>
      </w:r>
    </w:p>
    <w:p>
      <w:pPr>
        <w:keepNext w:val="0"/>
        <w:keepLines w:val="0"/>
        <w:widowControl/>
        <w:suppressLineNumbers w:val="0"/>
        <w:shd w:val="clear" w:color="auto" w:fill="FFFFFF"/>
        <w:spacing w:after="225" w:afterAutospacing="0" w:line="360" w:lineRule="atLeast"/>
        <w:jc w:val="left"/>
        <w:rPr>
          <w:rStyle w:val="23"/>
          <w:rFonts w:hint="eastAsia" w:ascii="仿宋_GB2312" w:hAnsi="仿宋_GB2312" w:eastAsia="仿宋_GB2312" w:cs="仿宋_GB2312"/>
          <w:bCs/>
          <w:sz w:val="32"/>
          <w:szCs w:val="32"/>
          <w:lang w:eastAsia="zh-CN"/>
        </w:rPr>
      </w:pPr>
    </w:p>
    <w:p>
      <w:pPr>
        <w:keepNext w:val="0"/>
        <w:keepLines w:val="0"/>
        <w:widowControl/>
        <w:suppressLineNumbers w:val="0"/>
        <w:shd w:val="clear" w:color="auto" w:fill="FFFFFF"/>
        <w:spacing w:after="225" w:afterAutospacing="0" w:line="360" w:lineRule="atLeast"/>
        <w:jc w:val="left"/>
        <w:rPr>
          <w:rStyle w:val="23"/>
          <w:rFonts w:ascii="仿宋_GB2312" w:hAnsi="仿宋_GB2312" w:eastAsia="仿宋_GB2312" w:cs="仿宋_GB2312"/>
          <w:bCs/>
          <w:sz w:val="32"/>
          <w:szCs w:val="32"/>
          <w:lang w:eastAsia="zh-CN"/>
        </w:rPr>
      </w:pPr>
    </w:p>
    <w:p>
      <w:pPr>
        <w:keepNext w:val="0"/>
        <w:keepLines w:val="0"/>
        <w:widowControl/>
        <w:suppressLineNumbers w:val="0"/>
        <w:shd w:val="clear" w:color="auto" w:fill="FFFFFF"/>
        <w:spacing w:after="225" w:afterAutospacing="0" w:line="360" w:lineRule="atLeast"/>
        <w:jc w:val="left"/>
        <w:rPr>
          <w:rStyle w:val="23"/>
          <w:rFonts w:ascii="仿宋_GB2312" w:hAnsi="仿宋_GB2312" w:eastAsia="仿宋_GB2312" w:cs="仿宋_GB2312"/>
          <w:bCs/>
          <w:sz w:val="32"/>
          <w:szCs w:val="32"/>
          <w:lang w:eastAsia="zh-CN"/>
        </w:rPr>
      </w:pPr>
    </w:p>
    <w:p>
      <w:pPr>
        <w:keepNext w:val="0"/>
        <w:keepLines w:val="0"/>
        <w:widowControl/>
        <w:suppressLineNumbers w:val="0"/>
        <w:shd w:val="clear" w:color="auto" w:fill="FFFFFF"/>
        <w:spacing w:after="225" w:afterAutospacing="0" w:line="360" w:lineRule="atLeast"/>
        <w:jc w:val="left"/>
        <w:rPr>
          <w:rStyle w:val="23"/>
          <w:rFonts w:hint="eastAsia" w:ascii="仿宋_GB2312" w:hAnsi="仿宋_GB2312" w:eastAsia="仿宋_GB2312" w:cs="仿宋_GB2312"/>
          <w:bCs/>
          <w:sz w:val="32"/>
          <w:szCs w:val="32"/>
          <w:lang w:val="en-US" w:eastAsia="zh-CN"/>
        </w:rPr>
      </w:pPr>
      <w:r>
        <w:rPr>
          <w:rStyle w:val="23"/>
          <w:rFonts w:hint="eastAsia" w:ascii="仿宋_GB2312" w:hAnsi="仿宋_GB2312" w:eastAsia="仿宋_GB2312" w:cs="仿宋_GB2312"/>
          <w:bCs/>
          <w:sz w:val="32"/>
          <w:szCs w:val="32"/>
          <w:lang w:eastAsia="zh-CN"/>
        </w:rPr>
        <w:t>附件</w:t>
      </w:r>
      <w:r>
        <w:rPr>
          <w:rStyle w:val="23"/>
          <w:rFonts w:hint="eastAsia" w:ascii="仿宋_GB2312" w:hAnsi="仿宋_GB2312" w:eastAsia="仿宋_GB2312" w:cs="仿宋_GB2312"/>
          <w:bCs/>
          <w:sz w:val="32"/>
          <w:szCs w:val="32"/>
          <w:lang w:val="en-US" w:eastAsia="zh-CN"/>
        </w:rPr>
        <w:t>：</w:t>
      </w:r>
      <w:r>
        <w:rPr>
          <w:rStyle w:val="23"/>
          <w:rFonts w:hint="eastAsia" w:ascii="仿宋_GB2312" w:hAnsi="仿宋_GB2312" w:eastAsia="仿宋_GB2312" w:cs="仿宋_GB2312"/>
          <w:bCs/>
          <w:sz w:val="32"/>
          <w:szCs w:val="32"/>
          <w:lang w:eastAsia="zh-CN"/>
        </w:rPr>
        <w:t>瓯海区第五批区级文物保护单位及黄大联和酒坊旧址保护范围</w:t>
      </w:r>
      <w:r>
        <w:rPr>
          <w:rStyle w:val="23"/>
          <w:rFonts w:ascii="仿宋_GB2312" w:hAnsi="仿宋_GB2312" w:eastAsia="仿宋_GB2312" w:cs="仿宋_GB2312"/>
          <w:bCs/>
          <w:sz w:val="32"/>
          <w:szCs w:val="32"/>
          <w:lang w:eastAsia="zh-CN"/>
        </w:rPr>
        <w:t>及图示</w:t>
      </w:r>
    </w:p>
    <w:p>
      <w:pPr>
        <w:snapToGrid w:val="0"/>
        <w:spacing w:line="560" w:lineRule="exact"/>
        <w:rPr>
          <w:rStyle w:val="23"/>
          <w:rFonts w:ascii="仿宋_GB2312" w:hAnsi="仿宋_GB2312" w:eastAsia="仿宋_GB2312" w:cs="仿宋_GB2312"/>
          <w:bCs/>
          <w:sz w:val="32"/>
          <w:szCs w:val="32"/>
        </w:rPr>
      </w:pPr>
    </w:p>
    <w:p>
      <w:pPr>
        <w:snapToGrid w:val="0"/>
        <w:spacing w:line="560" w:lineRule="exact"/>
        <w:rPr>
          <w:rStyle w:val="23"/>
          <w:rFonts w:ascii="仿宋_GB2312" w:hAnsi="仿宋_GB2312" w:eastAsia="仿宋_GB2312" w:cs="仿宋_GB2312"/>
          <w:bCs/>
          <w:sz w:val="32"/>
          <w:szCs w:val="32"/>
        </w:rPr>
      </w:pPr>
    </w:p>
    <w:p>
      <w:pPr>
        <w:pStyle w:val="14"/>
      </w:pPr>
    </w:p>
    <w:p>
      <w:pPr>
        <w:snapToGrid w:val="0"/>
        <w:spacing w:line="560" w:lineRule="exact"/>
        <w:jc w:val="right"/>
        <w:rPr>
          <w:rStyle w:val="23"/>
          <w:rFonts w:ascii="仿宋_GB2312" w:hAnsi="仿宋_GB2312" w:eastAsia="仿宋_GB2312" w:cs="仿宋_GB2312"/>
          <w:bCs/>
          <w:sz w:val="32"/>
          <w:szCs w:val="32"/>
        </w:rPr>
      </w:pPr>
    </w:p>
    <w:p>
      <w:pPr>
        <w:snapToGrid w:val="0"/>
        <w:spacing w:line="560" w:lineRule="exact"/>
        <w:jc w:val="right"/>
        <w:rPr>
          <w:rStyle w:val="23"/>
          <w:rFonts w:hint="eastAsia" w:ascii="仿宋_GB2312" w:hAnsi="仿宋_GB2312" w:eastAsia="仿宋_GB2312" w:cs="仿宋_GB2312"/>
          <w:bCs/>
          <w:sz w:val="32"/>
          <w:szCs w:val="32"/>
        </w:rPr>
      </w:pPr>
    </w:p>
    <w:p>
      <w:pPr>
        <w:wordWrap w:val="0"/>
        <w:snapToGrid w:val="0"/>
        <w:spacing w:line="560" w:lineRule="exact"/>
        <w:jc w:val="right"/>
        <w:rPr>
          <w:rStyle w:val="23"/>
          <w:rFonts w:hint="eastAsia" w:ascii="仿宋_GB2312" w:hAnsi="仿宋_GB2312" w:eastAsia="仿宋_GB2312" w:cs="仿宋_GB2312"/>
          <w:bCs/>
          <w:sz w:val="32"/>
          <w:szCs w:val="32"/>
        </w:rPr>
      </w:pPr>
    </w:p>
    <w:p>
      <w:pPr>
        <w:snapToGrid w:val="0"/>
        <w:spacing w:line="560" w:lineRule="exact"/>
        <w:ind w:firstLine="4800" w:firstLineChars="1500"/>
        <w:rPr>
          <w:rStyle w:val="23"/>
          <w:rFonts w:ascii="仿宋_GB2312" w:hAnsi="仿宋_GB2312" w:eastAsia="仿宋_GB2312" w:cs="仿宋_GB2312"/>
          <w:bCs/>
          <w:sz w:val="32"/>
          <w:szCs w:val="32"/>
        </w:rPr>
      </w:pPr>
      <w:r>
        <w:rPr>
          <w:rStyle w:val="23"/>
          <w:rFonts w:ascii="仿宋_GB2312" w:hAnsi="仿宋_GB2312" w:eastAsia="仿宋_GB2312" w:cs="仿宋_GB2312"/>
          <w:bCs/>
          <w:sz w:val="32"/>
          <w:szCs w:val="32"/>
        </w:rPr>
        <w:t xml:space="preserve">                  </w:t>
      </w:r>
    </w:p>
    <w:p>
      <w:pPr>
        <w:pStyle w:val="2"/>
      </w:pPr>
      <w:bookmarkStart w:id="0" w:name="_GoBack"/>
      <w:bookmarkEnd w:id="0"/>
    </w:p>
    <w:p>
      <w:pPr>
        <w:pStyle w:val="14"/>
        <w:ind w:left="0" w:leftChars="0" w:firstLine="0"/>
        <w:rPr>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p>
    <w:p>
      <w:pPr>
        <w:keepNext w:val="0"/>
        <w:keepLines w:val="0"/>
        <w:widowControl/>
        <w:suppressLineNumbers w:val="0"/>
        <w:shd w:val="clear" w:color="auto" w:fill="FFFFFF"/>
        <w:spacing w:after="225" w:afterAutospacing="0" w:line="360" w:lineRule="atLeast"/>
        <w:jc w:val="both"/>
        <w:rPr>
          <w:rStyle w:val="23"/>
          <w:rFonts w:hint="default" w:ascii="方正小标宋简体" w:hAnsi="方正小标宋简体" w:eastAsia="方正小标宋简体" w:cs="方正小标宋简体"/>
          <w:bCs/>
          <w:sz w:val="32"/>
          <w:szCs w:val="32"/>
          <w:lang w:val="en-US" w:eastAsia="zh-CN"/>
        </w:rPr>
      </w:pPr>
      <w:r>
        <w:rPr>
          <w:rStyle w:val="23"/>
          <w:rFonts w:hint="eastAsia" w:ascii="方正小标宋简体" w:hAnsi="方正小标宋简体" w:eastAsia="方正小标宋简体" w:cs="方正小标宋简体"/>
          <w:bCs/>
          <w:sz w:val="32"/>
          <w:szCs w:val="32"/>
          <w:lang w:eastAsia="zh-CN"/>
        </w:rPr>
        <w:t>附件</w:t>
      </w:r>
      <w:r>
        <w:rPr>
          <w:rStyle w:val="23"/>
          <w:rFonts w:hint="eastAsia" w:ascii="方正小标宋简体" w:hAnsi="方正小标宋简体" w:eastAsia="方正小标宋简体" w:cs="方正小标宋简体"/>
          <w:bCs/>
          <w:sz w:val="32"/>
          <w:szCs w:val="32"/>
          <w:lang w:val="en-US" w:eastAsia="zh-CN"/>
        </w:rPr>
        <w:t>1</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after="105" w:afterAutospacing="0" w:line="700" w:lineRule="exact"/>
        <w:jc w:val="center"/>
        <w:textAlignment w:val="auto"/>
        <w:rPr>
          <w:rStyle w:val="23"/>
          <w:rFonts w:hint="eastAsia" w:ascii="方正小标宋简体" w:hAnsi="方正小标宋简体" w:eastAsia="方正小标宋简体" w:cs="方正小标宋简体"/>
          <w:bCs/>
          <w:sz w:val="44"/>
          <w:szCs w:val="44"/>
          <w:lang w:val="en-US" w:eastAsia="zh-CN"/>
        </w:rPr>
      </w:pPr>
      <w:r>
        <w:rPr>
          <w:rStyle w:val="23"/>
          <w:rFonts w:hint="eastAsia" w:ascii="方正小标宋简体" w:hAnsi="方正小标宋简体" w:eastAsia="方正小标宋简体" w:cs="方正小标宋简体"/>
          <w:bCs/>
          <w:sz w:val="44"/>
          <w:szCs w:val="44"/>
          <w:lang w:eastAsia="zh-CN"/>
        </w:rPr>
        <w:t>瓯海区第五批区级文物保护单位及黄大联和酒坊旧址保护范围及图纸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黄大联和酒坊旧址</w:t>
      </w:r>
    </w:p>
    <w:p>
      <w:pPr>
        <w:pStyle w:val="14"/>
        <w:numPr>
          <w:ilvl w:val="0"/>
          <w:numId w:val="0"/>
        </w:numPr>
        <w:rPr>
          <w:rFonts w:hint="default"/>
          <w:lang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9525</wp:posOffset>
            </wp:positionH>
            <wp:positionV relativeFrom="paragraph">
              <wp:posOffset>32385</wp:posOffset>
            </wp:positionV>
            <wp:extent cx="5438775" cy="5092700"/>
            <wp:effectExtent l="0" t="0" r="9525" b="12700"/>
            <wp:wrapTopAndBottom/>
            <wp:docPr id="2" name="图片 2" descr="B0BABE1D-98D2-40e7-937D-7F56D2A25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BABE1D-98D2-40e7-937D-7F56D2A257CF"/>
                    <pic:cNvPicPr>
                      <a:picLocks noChangeAspect="1"/>
                    </pic:cNvPicPr>
                  </pic:nvPicPr>
                  <pic:blipFill>
                    <a:blip r:embed="rId4"/>
                    <a:stretch>
                      <a:fillRect/>
                    </a:stretch>
                  </pic:blipFill>
                  <pic:spPr>
                    <a:xfrm>
                      <a:off x="0" y="0"/>
                      <a:ext cx="5438775" cy="50927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sectPr>
          <w:pgSz w:w="11906" w:h="16838"/>
          <w:pgMar w:top="2098" w:right="1474" w:bottom="2041" w:left="1587" w:header="851" w:footer="992" w:gutter="0"/>
          <w:cols w:space="0" w:num="1"/>
          <w:docGrid w:type="lines" w:linePitch="312" w:charSpace="0"/>
        </w:sect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项菘墓</w:t>
      </w:r>
    </w:p>
    <w:p>
      <w:pPr>
        <w:pStyle w:val="14"/>
        <w:numPr>
          <w:ilvl w:val="0"/>
          <w:numId w:val="0"/>
        </w:numPr>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-47625</wp:posOffset>
            </wp:positionH>
            <wp:positionV relativeFrom="paragraph">
              <wp:posOffset>43815</wp:posOffset>
            </wp:positionV>
            <wp:extent cx="5504815" cy="5402580"/>
            <wp:effectExtent l="0" t="0" r="635" b="7620"/>
            <wp:wrapTopAndBottom/>
            <wp:docPr id="5" name="图片 5" descr="D3B406B0-0946-4fe7-94C6-9A77C9722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B406B0-0946-4fe7-94C6-9A77C972241F"/>
                    <pic:cNvPicPr>
                      <a:picLocks noChangeAspect="1"/>
                    </pic:cNvPicPr>
                  </pic:nvPicPr>
                  <pic:blipFill>
                    <a:blip r:embed="rId5"/>
                    <a:srcRect r="1990" b="1494"/>
                    <a:stretch>
                      <a:fillRect/>
                    </a:stretch>
                  </pic:blipFill>
                  <pic:spPr>
                    <a:xfrm>
                      <a:off x="0" y="0"/>
                      <a:ext cx="5504815" cy="5402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仿宋_GB2312" w:hAnsi="仿宋_GB2312" w:eastAsia="仿宋_GB2312" w:cs="仿宋_GB2312"/>
          <w:sz w:val="32"/>
          <w:szCs w:val="32"/>
          <w:lang w:eastAsia="zh-CN"/>
        </w:rPr>
        <w:sectPr>
          <w:pgSz w:w="11906" w:h="16838"/>
          <w:pgMar w:top="2098" w:right="1474" w:bottom="2041" w:left="1587" w:header="851" w:footer="992" w:gutter="0"/>
          <w:cols w:space="0" w:num="1"/>
          <w:docGrid w:type="lines" w:linePitch="312" w:charSpace="0"/>
        </w:sect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休凉寺</w:t>
      </w:r>
    </w:p>
    <w:p>
      <w:pPr>
        <w:pStyle w:val="14"/>
        <w:numPr>
          <w:ilvl w:val="0"/>
          <w:numId w:val="0"/>
        </w:num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drawing>
          <wp:anchor distT="0" distB="0" distL="114300" distR="114300" simplePos="0" relativeHeight="251660288" behindDoc="0" locked="0" layoutInCell="1" allowOverlap="1">
            <wp:simplePos x="0" y="0"/>
            <wp:positionH relativeFrom="column">
              <wp:posOffset>-6985</wp:posOffset>
            </wp:positionH>
            <wp:positionV relativeFrom="paragraph">
              <wp:posOffset>33020</wp:posOffset>
            </wp:positionV>
            <wp:extent cx="5576570" cy="5581015"/>
            <wp:effectExtent l="0" t="0" r="5080" b="635"/>
            <wp:wrapTopAndBottom/>
            <wp:docPr id="23" name="图片 23" descr="AA50E341-BFFA-457a-AC6A-C728F52A6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A50E341-BFFA-457a-AC6A-C728F52A676E"/>
                    <pic:cNvPicPr>
                      <a:picLocks noChangeAspect="1"/>
                    </pic:cNvPicPr>
                  </pic:nvPicPr>
                  <pic:blipFill>
                    <a:blip r:embed="rId6"/>
                    <a:srcRect l="294" r="351" b="170"/>
                    <a:stretch>
                      <a:fillRect/>
                    </a:stretch>
                  </pic:blipFill>
                  <pic:spPr>
                    <a:xfrm>
                      <a:off x="0" y="0"/>
                      <a:ext cx="5576570" cy="55810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pStyle w:val="14"/>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仿宋_GB2312" w:eastAsia="仿宋_GB2312" w:cs="仿宋_GB2312"/>
          <w:sz w:val="32"/>
          <w:szCs w:val="32"/>
          <w:lang w:eastAsia="zh-CN"/>
        </w:rPr>
        <w:sectPr>
          <w:pgSz w:w="11906" w:h="16838"/>
          <w:pgMar w:top="2098" w:right="1474" w:bottom="2041" w:left="1587" w:header="851" w:footer="992" w:gutter="0"/>
          <w:cols w:space="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四、</w:t>
      </w:r>
      <w:r>
        <w:rPr>
          <w:rFonts w:hint="eastAsia" w:ascii="仿宋_GB2312" w:hAnsi="仿宋_GB2312" w:eastAsia="仿宋_GB2312" w:cs="仿宋_GB2312"/>
          <w:sz w:val="32"/>
          <w:szCs w:val="32"/>
          <w:lang w:val="en-US" w:eastAsia="zh-CN"/>
        </w:rPr>
        <w:t>永庆桥</w:t>
      </w:r>
    </w:p>
    <w:p>
      <w:pPr>
        <w:pStyle w:val="14"/>
        <w:numPr>
          <w:ilvl w:val="0"/>
          <w:numId w:val="0"/>
        </w:numPr>
        <w:rPr>
          <w:rFonts w:hint="eastAsia"/>
          <w:lang w:val="en-US" w:eastAsia="zh-CN"/>
        </w:rPr>
      </w:pPr>
      <w:r>
        <w:rPr>
          <w:rFonts w:hint="eastAsia"/>
          <w:lang w:val="en-US" w:eastAsia="zh-CN"/>
        </w:rPr>
        <w:drawing>
          <wp:inline distT="0" distB="0" distL="114300" distR="114300">
            <wp:extent cx="5381625" cy="5010150"/>
            <wp:effectExtent l="0" t="0" r="9525" b="0"/>
            <wp:docPr id="6" name="图片 6" descr="09C9A8F5-6F3C-4bdd-AD7B-B4B246BE0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9C9A8F5-6F3C-4bdd-AD7B-B4B246BE0BB8"/>
                    <pic:cNvPicPr>
                      <a:picLocks noChangeAspect="1"/>
                    </pic:cNvPicPr>
                  </pic:nvPicPr>
                  <pic:blipFill>
                    <a:blip r:embed="rId7"/>
                    <a:srcRect l="1684" r="3996"/>
                    <a:stretch>
                      <a:fillRect/>
                    </a:stretch>
                  </pic:blipFill>
                  <pic:spPr>
                    <a:xfrm>
                      <a:off x="0" y="0"/>
                      <a:ext cx="5381625" cy="5010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p>
    <w:p>
      <w:pPr>
        <w:pStyle w:val="14"/>
        <w:keepNext w:val="0"/>
        <w:keepLines w:val="0"/>
        <w:pageBreakBefore w:val="0"/>
        <w:widowControl w:val="0"/>
        <w:bidi w:val="0"/>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t>五、邹梦禅墓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10160</wp:posOffset>
            </wp:positionV>
            <wp:extent cx="5521325" cy="5363845"/>
            <wp:effectExtent l="0" t="0" r="0" b="0"/>
            <wp:wrapTopAndBottom/>
            <wp:docPr id="24" name="图片 28" descr="z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descr="zou"/>
                    <pic:cNvPicPr>
                      <a:picLocks noChangeAspect="1"/>
                    </pic:cNvPicPr>
                  </pic:nvPicPr>
                  <pic:blipFill>
                    <a:blip r:embed="rId8"/>
                    <a:srcRect l="792" r="792" b="413"/>
                    <a:stretch>
                      <a:fillRect/>
                    </a:stretch>
                  </pic:blipFill>
                  <pic:spPr>
                    <a:xfrm>
                      <a:off x="0" y="0"/>
                      <a:ext cx="5521325" cy="5363845"/>
                    </a:xfrm>
                    <a:prstGeom prst="rect">
                      <a:avLst/>
                    </a:prstGeom>
                    <a:noFill/>
                    <a:ln w="9525" cap="flat" cmpd="sng">
                      <a:noFill/>
                      <a:prstDash val="solid"/>
                      <a:miter/>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t>六、仁爱修女会修女墓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drawing>
          <wp:inline distT="0" distB="0" distL="114300" distR="114300">
            <wp:extent cx="5560695" cy="5280660"/>
            <wp:effectExtent l="0" t="0" r="10" b="47"/>
            <wp:docPr id="27" name="图片 29" descr="8DF56E3C-7F7C-444e-B51A-D7816B6B6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8DF56E3C-7F7C-444e-B51A-D7816B6B6C45"/>
                    <pic:cNvPicPr>
                      <a:picLocks noChangeAspect="1"/>
                    </pic:cNvPicPr>
                  </pic:nvPicPr>
                  <pic:blipFill>
                    <a:blip r:embed="rId9"/>
                    <a:srcRect l="294" r="690" b="407"/>
                    <a:stretch>
                      <a:fillRect/>
                    </a:stretch>
                  </pic:blipFill>
                  <pic:spPr>
                    <a:xfrm>
                      <a:off x="0" y="0"/>
                      <a:ext cx="5560695" cy="5281293"/>
                    </a:xfrm>
                    <a:prstGeom prst="rect">
                      <a:avLst/>
                    </a:prstGeom>
                    <a:noFill/>
                    <a:ln w="9525" cap="flat" cmpd="sng">
                      <a:noFill/>
                      <a:prstDash val="solid"/>
                      <a:miter/>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pStyle w:val="14"/>
        <w:rPr>
          <w:rFonts w:hint="eastAsia"/>
          <w:sz w:val="28"/>
          <w:szCs w:val="36"/>
          <w:lang w:val="en-US" w:eastAsia="zh-CN"/>
        </w:rPr>
      </w:pPr>
    </w:p>
    <w:p>
      <w:pPr>
        <w:rPr>
          <w:rFonts w:hint="eastAsia"/>
          <w:sz w:val="28"/>
          <w:szCs w:val="36"/>
          <w:lang w:val="en-US" w:eastAsia="zh-CN"/>
        </w:rPr>
      </w:pPr>
    </w:p>
    <w:p>
      <w:pPr>
        <w:pStyle w:val="1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t>七、永瑞古道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15240</wp:posOffset>
            </wp:positionV>
            <wp:extent cx="5579745" cy="3718560"/>
            <wp:effectExtent l="0" t="0" r="0" b="0"/>
            <wp:wrapTopAndBottom/>
            <wp:docPr id="30" name="图片 30" descr="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永"/>
                    <pic:cNvPicPr>
                      <a:picLocks noChangeAspect="1"/>
                    </pic:cNvPicPr>
                  </pic:nvPicPr>
                  <pic:blipFill>
                    <a:blip r:embed="rId10"/>
                    <a:srcRect l="192" r="430" b="374"/>
                    <a:stretch>
                      <a:fillRect/>
                    </a:stretch>
                  </pic:blipFill>
                  <pic:spPr>
                    <a:xfrm>
                      <a:off x="0" y="0"/>
                      <a:ext cx="5579745" cy="3718559"/>
                    </a:xfrm>
                    <a:prstGeom prst="rect">
                      <a:avLst/>
                    </a:prstGeom>
                    <a:noFill/>
                    <a:ln w="9525" cap="flat" cmpd="sng">
                      <a:noFill/>
                      <a:prstDash val="solid"/>
                      <a:miter/>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p>
    <w:p>
      <w:pPr>
        <w:pStyle w:val="14"/>
        <w:rPr>
          <w:rFonts w:hint="eastAsia"/>
          <w:sz w:val="28"/>
          <w:szCs w:val="36"/>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sz w:val="28"/>
          <w:szCs w:val="36"/>
          <w:lang w:val="en-US" w:eastAsia="zh-CN"/>
        </w:rPr>
      </w:pPr>
      <w:r>
        <w:rPr>
          <w:rFonts w:hint="eastAsia"/>
          <w:sz w:val="28"/>
          <w:szCs w:val="36"/>
          <w:lang w:val="en-US" w:eastAsia="zh-CN"/>
        </w:rPr>
        <w:t>八、云岫摩崖题刻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36"/>
          <w:lang w:val="en-US" w:eastAsia="zh-CN"/>
        </w:rPr>
      </w:pPr>
      <w:r>
        <w:rPr>
          <w:rFonts w:hint="eastAsia"/>
          <w:sz w:val="28"/>
          <w:szCs w:val="36"/>
          <w:lang w:val="en-US" w:eastAsia="zh-CN"/>
        </w:rPr>
        <w:drawing>
          <wp:inline distT="0" distB="0" distL="114300" distR="114300">
            <wp:extent cx="5565140" cy="5288915"/>
            <wp:effectExtent l="0" t="0" r="42" b="47"/>
            <wp:docPr id="33" name="图片 32" descr="C4E7CE22-2C9A-42e5-8FCB-E5AAC030D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C4E7CE22-2C9A-42e5-8FCB-E5AAC030D25A"/>
                    <pic:cNvPicPr>
                      <a:picLocks noChangeAspect="1"/>
                    </pic:cNvPicPr>
                  </pic:nvPicPr>
                  <pic:blipFill>
                    <a:blip r:embed="rId11"/>
                    <a:srcRect l="260" r="588" b="442"/>
                    <a:stretch>
                      <a:fillRect/>
                    </a:stretch>
                  </pic:blipFill>
                  <pic:spPr>
                    <a:xfrm>
                      <a:off x="0" y="0"/>
                      <a:ext cx="5565140" cy="5288915"/>
                    </a:xfrm>
                    <a:prstGeom prst="rect">
                      <a:avLst/>
                    </a:prstGeom>
                    <a:noFill/>
                    <a:ln w="9525" cap="flat" cmpd="sng">
                      <a:noFill/>
                      <a:prstDash val="solid"/>
                      <a:miter/>
                    </a:ln>
                  </pic:spPr>
                </pic:pic>
              </a:graphicData>
            </a:graphic>
          </wp:inline>
        </w:drawing>
      </w:r>
    </w:p>
    <w:p>
      <w:pPr>
        <w:pStyle w:val="14"/>
        <w:rPr>
          <w:rFonts w:hint="eastAsia"/>
          <w:sz w:val="28"/>
          <w:szCs w:val="36"/>
          <w:lang w:val="en-US" w:eastAsia="zh-CN"/>
        </w:rPr>
      </w:pPr>
    </w:p>
    <w:p>
      <w:pPr>
        <w:rPr>
          <w:rFonts w:hint="eastAsia"/>
          <w:lang w:val="en-US" w:eastAsia="zh-CN"/>
        </w:rPr>
      </w:pPr>
    </w:p>
    <w:p>
      <w:pPr>
        <w:pStyle w:val="15"/>
        <w:widowControl/>
        <w:shd w:val="clear" w:color="auto" w:fill="FFFFFF"/>
        <w:spacing w:beforeAutospacing="0" w:afterAutospacing="0" w:line="560" w:lineRule="exact"/>
        <w:rPr>
          <w:rFonts w:ascii="黑体" w:hAnsi="黑体" w:eastAsia="黑体" w:cs="黑体"/>
          <w:sz w:val="32"/>
          <w:szCs w:val="32"/>
        </w:rPr>
      </w:pPr>
    </w:p>
    <w:p>
      <w:pPr>
        <w:pStyle w:val="15"/>
        <w:widowControl/>
        <w:shd w:val="clear" w:color="auto" w:fill="FFFFFF"/>
        <w:spacing w:beforeAutospacing="0" w:afterAutospacing="0" w:line="560" w:lineRule="exact"/>
        <w:rPr>
          <w:rFonts w:ascii="黑体" w:hAnsi="黑体" w:eastAsia="黑体" w:cs="黑体"/>
          <w:sz w:val="32"/>
          <w:szCs w:val="32"/>
        </w:rPr>
      </w:pPr>
    </w:p>
    <w:p>
      <w:pPr>
        <w:pStyle w:val="15"/>
        <w:widowControl/>
        <w:shd w:val="clear" w:color="auto" w:fill="FFFFFF"/>
        <w:spacing w:beforeAutospacing="0" w:afterAutospacing="0" w:line="560" w:lineRule="exact"/>
        <w:rPr>
          <w:rFonts w:ascii="黑体" w:hAnsi="黑体" w:eastAsia="黑体" w:cs="黑体"/>
          <w:sz w:val="32"/>
          <w:szCs w:val="32"/>
        </w:rPr>
      </w:pPr>
    </w:p>
    <w:p>
      <w:pPr>
        <w:pStyle w:val="15"/>
        <w:widowControl/>
        <w:shd w:val="clear" w:color="auto" w:fill="FFFFFF"/>
        <w:spacing w:beforeAutospacing="0" w:afterAutospacing="0" w:line="560" w:lineRule="exact"/>
        <w:jc w:val="both"/>
        <w:rPr>
          <w:rStyle w:val="23"/>
          <w:rFonts w:hint="eastAsia" w:ascii="仿宋_GB2312" w:hAnsi="仿宋_GB2312" w:eastAsia="仿宋_GB2312" w:cs="仿宋_GB2312"/>
          <w:bCs/>
          <w:kern w:val="2"/>
          <w:sz w:val="32"/>
          <w:szCs w:val="32"/>
          <w:lang w:val="en-US" w:eastAsia="zh-CN" w:bidi="ar-SA"/>
        </w:rPr>
      </w:pPr>
    </w:p>
    <w:sectPr>
      <w:pgSz w:w="11906" w:h="16838"/>
      <w:pgMar w:top="2098" w:right="1474" w:bottom="2041"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文星简小标宋">
    <w:altName w:val="宋体"/>
    <w:panose1 w:val="00000000000000000000"/>
    <w:charset w:val="86"/>
    <w:family w:val="modern"/>
    <w:pitch w:val="default"/>
    <w:sig w:usb0="00000000" w:usb1="00000000" w:usb2="00000000"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0078D4"/>
    <w:multiLevelType w:val="singleLevel"/>
    <w:tmpl w:val="AA0078D4"/>
    <w:lvl w:ilvl="0" w:tentative="0">
      <w:start w:val="1"/>
      <w:numFmt w:val="chineseCounting"/>
      <w:suff w:val="nothing"/>
      <w:lvlText w:val="%1、"/>
      <w:lvlJc w:val="left"/>
      <w:rPr>
        <w:rFonts w:hint="eastAsia"/>
      </w:rPr>
    </w:lvl>
  </w:abstractNum>
  <w:abstractNum w:abstractNumId="1">
    <w:nsid w:val="E5098C58"/>
    <w:multiLevelType w:val="singleLevel"/>
    <w:tmpl w:val="E5098C58"/>
    <w:lvl w:ilvl="0" w:tentative="0">
      <w:start w:val="3"/>
      <w:numFmt w:val="chineseCounting"/>
      <w:suff w:val="nothing"/>
      <w:lvlText w:val="%1、"/>
      <w:lvlJc w:val="left"/>
      <w:rPr>
        <w:rFonts w:hint="eastAsia"/>
      </w:rPr>
    </w:lvl>
  </w:abstractNum>
  <w:abstractNum w:abstractNumId="2">
    <w:nsid w:val="F1845733"/>
    <w:multiLevelType w:val="singleLevel"/>
    <w:tmpl w:val="F1845733"/>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useFELayout/>
    <w:doNotUseIndentAsNumberingTabStop/>
    <w:compatSetting w:name="compatibilityMode" w:uri="http://schemas.microsoft.com/office/word" w:val="14"/>
  </w:compat>
  <w:docVars>
    <w:docVar w:name="commondata" w:val="eyJoZGlkIjoiZDZhZjZkMTcyZDVmZDVmNDdiZmZlNzM4N2Q1OGE3MWQifQ=="/>
  </w:docVars>
  <w:rsids>
    <w:rsidRoot w:val="00000000"/>
    <w:rsid w:val="26300C2B"/>
    <w:rsid w:val="263F0183"/>
    <w:rsid w:val="6F4211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Times New Roman" w:eastAsia="宋体" w:cs="Arial"/>
      <w:kern w:val="2"/>
      <w:sz w:val="21"/>
      <w:szCs w:val="24"/>
      <w:lang w:val="en-US" w:eastAsia="zh-CN" w:bidi="ar-SA"/>
    </w:rPr>
  </w:style>
  <w:style w:type="paragraph" w:styleId="4">
    <w:name w:val="heading 1"/>
    <w:basedOn w:val="1"/>
    <w:next w:val="1"/>
    <w:qFormat/>
    <w:uiPriority w:val="0"/>
    <w:pPr>
      <w:keepNext/>
      <w:keepLines/>
      <w:widowControl w:val="0"/>
      <w:spacing w:line="576" w:lineRule="auto"/>
      <w:outlineLvl w:val="0"/>
    </w:pPr>
    <w:rPr>
      <w:b/>
      <w:kern w:val="44"/>
      <w:sz w:val="44"/>
    </w:rPr>
  </w:style>
  <w:style w:type="paragraph" w:styleId="5">
    <w:name w:val="heading 2"/>
    <w:basedOn w:val="1"/>
    <w:next w:val="1"/>
    <w:qFormat/>
    <w:uiPriority w:val="0"/>
    <w:pPr>
      <w:keepNext/>
      <w:keepLines/>
      <w:widowControl w:val="0"/>
      <w:spacing w:line="413" w:lineRule="auto"/>
      <w:outlineLvl w:val="1"/>
    </w:pPr>
    <w:rPr>
      <w:rFonts w:ascii="Arial" w:hAnsi="Arial" w:eastAsia="黑体"/>
      <w:b/>
      <w:sz w:val="32"/>
    </w:rPr>
  </w:style>
  <w:style w:type="paragraph" w:styleId="6">
    <w:name w:val="heading 3"/>
    <w:basedOn w:val="1"/>
    <w:next w:val="1"/>
    <w:qFormat/>
    <w:uiPriority w:val="0"/>
    <w:pPr>
      <w:spacing w:beforeAutospacing="1" w:afterAutospacing="1"/>
      <w:jc w:val="left"/>
      <w:outlineLvl w:val="2"/>
    </w:pPr>
    <w:rPr>
      <w:rFonts w:ascii="宋体" w:hAnsi="宋体" w:eastAsia="宋体" w:cs="Times New Roman"/>
      <w:b/>
      <w:kern w:val="0"/>
      <w:sz w:val="27"/>
      <w:szCs w:val="27"/>
    </w:rPr>
  </w:style>
  <w:style w:type="character" w:default="1" w:styleId="18">
    <w:name w:val="Default Paragraph Font"/>
    <w:qFormat/>
    <w:uiPriority w:val="0"/>
  </w:style>
  <w:style w:type="table" w:default="1" w:styleId="17">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0"/>
    <w:pPr>
      <w:widowControl w:val="0"/>
      <w:spacing w:after="120"/>
      <w:ind w:left="200" w:leftChars="200" w:firstLine="200" w:firstLineChars="200"/>
      <w:jc w:val="both"/>
    </w:pPr>
    <w:rPr>
      <w:rFonts w:ascii="Calibri" w:hAnsi="Calibri" w:eastAsia="宋体" w:cs="Times New Roman"/>
      <w:kern w:val="2"/>
      <w:sz w:val="21"/>
      <w:szCs w:val="24"/>
      <w:lang w:val="en-US" w:eastAsia="zh-CN" w:bidi="ar-SA"/>
    </w:rPr>
  </w:style>
  <w:style w:type="paragraph" w:styleId="3">
    <w:name w:val="Body Text Indent"/>
    <w:basedOn w:val="1"/>
    <w:qFormat/>
    <w:uiPriority w:val="0"/>
    <w:pPr>
      <w:widowControl/>
      <w:spacing w:before="100" w:beforeAutospacing="1" w:after="100" w:afterAutospacing="1"/>
      <w:jc w:val="left"/>
    </w:pPr>
    <w:rPr>
      <w:rFonts w:ascii="宋体" w:hAnsi="宋体" w:eastAsia="宋体"/>
      <w:kern w:val="0"/>
      <w:sz w:val="24"/>
    </w:rPr>
  </w:style>
  <w:style w:type="paragraph" w:styleId="7">
    <w:name w:val="Body Text"/>
    <w:basedOn w:val="1"/>
    <w:next w:val="8"/>
    <w:qFormat/>
    <w:uiPriority w:val="0"/>
    <w:pPr>
      <w:spacing w:after="120"/>
    </w:pPr>
    <w:rPr>
      <w:rFonts w:ascii="Calibri" w:hAnsi="Calibri" w:eastAsia="宋体"/>
    </w:rPr>
  </w:style>
  <w:style w:type="paragraph" w:customStyle="1" w:styleId="8">
    <w:name w:val="正文首行缩进1"/>
    <w:basedOn w:val="7"/>
    <w:next w:val="1"/>
    <w:qFormat/>
    <w:uiPriority w:val="0"/>
    <w:pPr>
      <w:spacing w:after="0"/>
      <w:ind w:firstLine="100" w:firstLineChars="100"/>
      <w:jc w:val="center"/>
    </w:pPr>
    <w:rPr>
      <w:rFonts w:ascii="仿宋_GB2312" w:hAnsi="仿宋_GB2312" w:eastAsia="仿宋_GB2312"/>
      <w:kern w:val="0"/>
      <w:sz w:val="32"/>
      <w:szCs w:val="32"/>
    </w:rPr>
  </w:style>
  <w:style w:type="paragraph" w:styleId="9">
    <w:name w:val="Date"/>
    <w:basedOn w:val="1"/>
    <w:next w:val="1"/>
    <w:uiPriority w:val="0"/>
    <w:rPr>
      <w:rFonts w:ascii="仿宋_GB2312" w:eastAsia="仿宋_GB2312"/>
      <w:sz w:val="32"/>
    </w:rPr>
  </w:style>
  <w:style w:type="paragraph" w:styleId="10">
    <w:name w:val="Balloon Text"/>
    <w:basedOn w:val="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6"/>
    <w:basedOn w:val="1"/>
    <w:next w:val="1"/>
    <w:uiPriority w:val="0"/>
    <w:pPr>
      <w:ind w:left="1050"/>
      <w:jc w:val="left"/>
    </w:pPr>
    <w:rPr>
      <w:rFonts w:ascii="Times New Roman" w:hAnsi="Times New Roman" w:eastAsia="宋体"/>
      <w:sz w:val="18"/>
      <w:szCs w:val="18"/>
    </w:rPr>
  </w:style>
  <w:style w:type="paragraph" w:styleId="14">
    <w:name w:val="toc 2"/>
    <w:basedOn w:val="1"/>
    <w:next w:val="1"/>
    <w:qFormat/>
    <w:uiPriority w:val="0"/>
    <w:pPr>
      <w:ind w:left="200" w:leftChars="200"/>
    </w:p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Body Text First Indent"/>
    <w:basedOn w:val="7"/>
    <w:next w:val="1"/>
    <w:qFormat/>
    <w:uiPriority w:val="0"/>
    <w:pPr>
      <w:ind w:firstLine="100" w:firstLineChars="100"/>
    </w:pPr>
    <w:rPr>
      <w:rFonts w:eastAsia="文星简小标宋"/>
      <w:sz w:val="44"/>
    </w:rPr>
  </w:style>
  <w:style w:type="character" w:styleId="19">
    <w:name w:val="Strong"/>
    <w:basedOn w:val="18"/>
    <w:qFormat/>
    <w:uiPriority w:val="0"/>
    <w:rPr>
      <w:b/>
    </w:rPr>
  </w:style>
  <w:style w:type="character" w:styleId="20">
    <w:name w:val="page number"/>
    <w:basedOn w:val="18"/>
    <w:qFormat/>
    <w:uiPriority w:val="0"/>
  </w:style>
  <w:style w:type="paragraph" w:customStyle="1" w:styleId="21">
    <w:name w:val="Char"/>
    <w:basedOn w:val="1"/>
    <w:qFormat/>
    <w:uiPriority w:val="0"/>
    <w:rPr>
      <w:rFonts w:eastAsia="宋体"/>
    </w:rPr>
  </w:style>
  <w:style w:type="paragraph" w:customStyle="1" w:styleId="22">
    <w:name w:val="文章标题"/>
    <w:next w:val="1"/>
    <w:qFormat/>
    <w:uiPriority w:val="0"/>
    <w:pPr>
      <w:spacing w:before="800" w:beforeLines="800" w:after="100" w:afterLines="100"/>
      <w:jc w:val="center"/>
    </w:pPr>
    <w:rPr>
      <w:rFonts w:ascii="Arial" w:hAnsi="Arial" w:eastAsia="黑体" w:cs="宋体"/>
      <w:bCs/>
      <w:kern w:val="2"/>
      <w:sz w:val="52"/>
      <w:szCs w:val="20"/>
      <w:lang w:val="en-US" w:eastAsia="zh-CN" w:bidi="ar-SA"/>
    </w:rPr>
  </w:style>
  <w:style w:type="character" w:customStyle="1" w:styleId="2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customData xmlns="http://www.yozosoft.com.cn/officeDocument/2016/customData">
  <customProps>
    <docPr revisions="3 0 5 0 0 0 1 0 0 0 3000 0 1 1 1 1"/>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3640C9-8661-4431-816A-6D5744AB1973}">
  <ds:schemaRefs/>
</ds:datastoreItem>
</file>

<file path=docProps/app.xml><?xml version="1.0" encoding="utf-8"?>
<Properties xmlns="http://schemas.openxmlformats.org/officeDocument/2006/extended-properties" xmlns:vt="http://schemas.openxmlformats.org/officeDocument/2006/docPropsVTypes">
  <Template>Normal.eit</Template>
  <Pages>10</Pages>
  <Words>364</Words>
  <Characters>367</Characters>
  <Lines>0</Lines>
  <Paragraphs>212</Paragraphs>
  <TotalTime>2</TotalTime>
  <ScaleCrop>false</ScaleCrop>
  <LinksUpToDate>false</LinksUpToDate>
  <CharactersWithSpaces>393</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2021-08-02T06:54:00Z</dcterms:created>
  <dc:creator>Administrator</dc:creator>
  <cp:lastModifiedBy>Administrator</cp:lastModifiedBy>
  <cp:lastPrinted>2020-08-10T06:37:00Z</cp:lastPrinted>
  <dcterms:modified xsi:type="dcterms:W3CDTF">2023-08-17T02:44:46Z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0D978925299F45EAAEBDC5FDF33287CB_13</vt:lpwstr>
  </property>
</Properties>
</file>