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龙游县促进龙游黄茶产业高质量发展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三年行动计划（2021-2023年)（征求意见稿）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提出单位（公章）：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      </w:t>
      </w:r>
    </w:p>
    <w:p>
      <w:pPr>
        <w:tabs>
          <w:tab w:val="left" w:pos="720"/>
        </w:tabs>
        <w:adjustRightInd w:val="0"/>
        <w:snapToGrid w:val="0"/>
        <w:spacing w:line="360" w:lineRule="auto"/>
        <w:ind w:right="-11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联 系 人：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  联系电话：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</w:t>
      </w:r>
    </w:p>
    <w:tbl>
      <w:tblPr>
        <w:tblStyle w:val="2"/>
        <w:tblW w:w="1008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575"/>
        <w:gridCol w:w="65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章条编号</w:t>
            </w:r>
          </w:p>
        </w:tc>
        <w:tc>
          <w:tcPr>
            <w:tcW w:w="65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jc w:val="left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ind w:firstLine="0" w:firstLineChars="0"/>
              <w:jc w:val="left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ind w:firstLine="602"/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</w:p>
          <w:p>
            <w:pPr>
              <w:tabs>
                <w:tab w:val="left" w:pos="720"/>
              </w:tabs>
              <w:spacing w:line="420" w:lineRule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rPr>
                <w:rFonts w:hint="eastAsia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rPr>
                <w:rFonts w:hint="eastAsia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720"/>
              </w:tabs>
              <w:spacing w:line="420" w:lineRule="auto"/>
              <w:rPr>
                <w:rFonts w:hint="eastAsia" w:eastAsia="仿宋_GB2312"/>
                <w:b/>
                <w:bCs/>
                <w:sz w:val="30"/>
                <w:szCs w:val="30"/>
              </w:rPr>
            </w:pPr>
          </w:p>
        </w:tc>
      </w:tr>
    </w:tbl>
    <w:p>
      <w:pPr>
        <w:tabs>
          <w:tab w:val="left" w:pos="720"/>
        </w:tabs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注：如所提意见篇幅不够，可增加附页。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57B3"/>
    <w:rsid w:val="0EE0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2021-02-26T08:41:00Z</dcterms:created>
  <dc:creator>项登辉没有WPS</dc:creator>
  <cp:lastModifiedBy>项登辉没有WPS</cp:lastModifiedBy>
  <dcterms:modified xsi:type="dcterms:W3CDTF">2021-02-26T08:42:05Z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