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国标黑体" w:hAnsi="国标黑体" w:eastAsia="国标黑体" w:cs="国标黑体"/>
          <w:b w:val="0"/>
          <w:bCs/>
          <w:sz w:val="32"/>
          <w:szCs w:val="32"/>
          <w:lang w:val="en-US" w:eastAsia="zh-CN"/>
        </w:rPr>
      </w:pPr>
      <w:bookmarkStart w:id="0" w:name="_GoBack"/>
      <w:bookmarkEnd w:id="0"/>
      <w:r>
        <w:rPr>
          <w:rFonts w:hint="eastAsia" w:ascii="国标黑体" w:hAnsi="国标黑体" w:eastAsia="国标黑体" w:cs="国标黑体"/>
          <w:b w:val="0"/>
          <w:bCs/>
          <w:sz w:val="32"/>
          <w:szCs w:val="32"/>
          <w:lang w:eastAsia="zh-CN"/>
        </w:rPr>
        <w:t>附件</w:t>
      </w:r>
      <w:r>
        <w:rPr>
          <w:rFonts w:hint="eastAsia" w:ascii="国标黑体" w:hAnsi="国标黑体" w:eastAsia="国标黑体" w:cs="国标黑体"/>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宁波市人力资源和社会保障局宁波市财政局关于</w:t>
      </w:r>
      <w:r>
        <w:rPr>
          <w:rFonts w:hint="default" w:ascii="方正小标宋简体" w:eastAsia="方正小标宋简体"/>
          <w:sz w:val="44"/>
          <w:szCs w:val="44"/>
          <w:lang w:val="en-US" w:eastAsia="zh-CN"/>
        </w:rPr>
        <w:t>贯彻落实稳就业政策实施办法</w:t>
      </w:r>
      <w:r>
        <w:rPr>
          <w:rFonts w:hint="eastAsia" w:ascii="方正小标宋简体" w:eastAsia="方正小标宋简体"/>
          <w:sz w:val="44"/>
          <w:szCs w:val="44"/>
        </w:rPr>
        <w:t>（征求意见稿）起草说明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现将《宁波市人力资源和社会保障局宁波市财政局关于贯彻落实稳就业政策实施办法（征求意见稿）》（以下简称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本办法”</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起草</w:t>
      </w:r>
      <w:r>
        <w:rPr>
          <w:rFonts w:hint="eastAsia" w:ascii="Times New Roman" w:hAnsi="Times New Roman" w:eastAsia="仿宋_GB2312" w:cs="Times New Roman"/>
          <w:sz w:val="32"/>
          <w:szCs w:val="32"/>
        </w:rPr>
        <w:t>情况说明如下</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78" w:lineRule="exact"/>
        <w:ind w:firstLine="640" w:firstLineChars="200"/>
        <w:textAlignment w:val="auto"/>
        <w:rPr>
          <w:rFonts w:hint="eastAsia" w:ascii="黑体" w:eastAsia="黑体"/>
          <w:lang w:val="en-US" w:eastAsia="zh-CN"/>
        </w:rPr>
      </w:pPr>
      <w:r>
        <w:rPr>
          <w:rFonts w:hint="eastAsia" w:ascii="黑体" w:eastAsia="黑体"/>
          <w:lang w:val="en-US" w:eastAsia="zh-CN"/>
        </w:rPr>
        <w:t>起草背景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为进一步优化经办服务，推动实现稳就业政策直达</w:t>
      </w:r>
      <w:r>
        <w:rPr>
          <w:rFonts w:hint="eastAsia" w:ascii="Times New Roman" w:hAnsi="Times New Roman" w:eastAsia="仿宋_GB2312" w:cs="Times New Roman"/>
          <w:sz w:val="32"/>
          <w:szCs w:val="32"/>
          <w:lang w:eastAsia="zh-CN"/>
        </w:rPr>
        <w:t>享</w:t>
      </w:r>
      <w:r>
        <w:rPr>
          <w:rFonts w:hint="eastAsia" w:ascii="Times New Roman" w:hAnsi="Times New Roman" w:eastAsia="仿宋_GB2312" w:cs="Times New Roman"/>
          <w:sz w:val="32"/>
          <w:szCs w:val="32"/>
        </w:rPr>
        <w:t>，依据《浙江省人民政府办公厅关于优化调整就业创业政策措施全力促发展惠民生的通知》</w:t>
      </w:r>
      <w:r>
        <w:rPr>
          <w:rFonts w:hint="eastAsia" w:ascii="Times New Roman" w:hAnsi="Times New Roman" w:eastAsia="仿宋_GB2312" w:cs="Times New Roman"/>
          <w:sz w:val="32"/>
          <w:szCs w:val="32"/>
          <w:lang w:eastAsia="zh-CN"/>
        </w:rPr>
        <w:t>（浙政办发〔2023〕53号）</w:t>
      </w:r>
      <w:r>
        <w:rPr>
          <w:rFonts w:hint="eastAsia" w:ascii="Times New Roman" w:hAnsi="Times New Roman" w:eastAsia="仿宋_GB2312" w:cs="Times New Roman"/>
          <w:sz w:val="32"/>
          <w:szCs w:val="32"/>
        </w:rPr>
        <w:t>等文件规定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结合宁波实际，</w:t>
      </w:r>
      <w:r>
        <w:rPr>
          <w:rFonts w:hint="eastAsia" w:ascii="Times New Roman" w:hAnsi="Times New Roman" w:eastAsia="仿宋_GB2312" w:cs="Times New Roman"/>
          <w:sz w:val="32"/>
          <w:szCs w:val="32"/>
          <w:lang w:eastAsia="zh-CN"/>
        </w:rPr>
        <w:t>市人力社保局牵头</w:t>
      </w:r>
      <w:r>
        <w:rPr>
          <w:rFonts w:hint="eastAsia" w:ascii="Times New Roman" w:hAnsi="Times New Roman" w:eastAsia="仿宋_GB2312" w:cs="Times New Roman"/>
          <w:sz w:val="32"/>
          <w:szCs w:val="32"/>
          <w:lang w:val="en-US" w:eastAsia="zh-CN"/>
        </w:rPr>
        <w:t>起草了</w:t>
      </w:r>
      <w:r>
        <w:rPr>
          <w:rFonts w:hint="eastAsia" w:ascii="Times New Roman" w:hAnsi="Times New Roman" w:eastAsia="仿宋_GB2312" w:cs="Times New Roman"/>
          <w:sz w:val="32"/>
          <w:szCs w:val="32"/>
        </w:rPr>
        <w:t>本办法</w:t>
      </w:r>
      <w:r>
        <w:rPr>
          <w:rFonts w:hint="eastAsia" w:ascii="Times New Roman" w:hAnsi="Times New Roman" w:eastAsia="仿宋_GB2312" w:cs="Times New Roman"/>
          <w:sz w:val="32"/>
          <w:szCs w:val="32"/>
          <w:lang w:eastAsia="zh-CN"/>
        </w:rPr>
        <w:t>，下步拟和市财政局联合印发实施</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黑体" w:eastAsia="黑体"/>
        </w:rPr>
      </w:pPr>
      <w:r>
        <w:rPr>
          <w:rFonts w:hint="eastAsia" w:ascii="黑体" w:eastAsia="黑体"/>
          <w:lang w:val="en-US" w:eastAsia="zh-CN"/>
        </w:rPr>
        <w:t>二</w:t>
      </w:r>
      <w:r>
        <w:rPr>
          <w:rFonts w:hint="eastAsia" w:ascii="黑体" w:eastAsia="黑体"/>
        </w:rPr>
        <w:t>、起草过程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使群众申请更便捷、经办更高效、施策更充分、资金更安全，我们提前梳理和总结了目前政策经办中遇到的问题，广泛征求和听取了区（县、市）人力社保部门的意见建议，开展了多轮政策研讨，遵循简政放权、放管结合、优化服务的基本原则，初步制定了本办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黑体" w:eastAsia="黑体"/>
          <w:lang w:val="en-US" w:eastAsia="zh-CN"/>
        </w:rPr>
      </w:pPr>
      <w:r>
        <w:rPr>
          <w:rFonts w:hint="eastAsia" w:ascii="黑体" w:eastAsia="黑体"/>
          <w:lang w:val="en-US" w:eastAsia="zh-CN"/>
        </w:rPr>
        <w:t>三、主要内容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sz w:val="32"/>
        </w:rPr>
        <w:t>（一）</w:t>
      </w:r>
      <w:r>
        <w:rPr>
          <w:rFonts w:hint="eastAsia" w:ascii="Times New Roman" w:hAnsi="Times New Roman" w:eastAsia="楷体_GB2312" w:cs="Times New Roman"/>
          <w:sz w:val="32"/>
          <w:lang w:val="en-US" w:eastAsia="zh-CN"/>
        </w:rPr>
        <w:t>全面贯彻落实省市文件内容。</w:t>
      </w:r>
      <w:r>
        <w:rPr>
          <w:rFonts w:hint="eastAsia" w:ascii="Times New Roman" w:hAnsi="Times New Roman" w:eastAsia="仿宋_GB2312" w:cs="Times New Roman"/>
          <w:sz w:val="32"/>
          <w:szCs w:val="32"/>
          <w:lang w:val="en-US" w:eastAsia="zh-CN"/>
        </w:rPr>
        <w:t>本办法在《市人力资源和社会保障局 市财政局 人民银行市中心支行关于印发〈关于进一步做好稳就业工作实施细则〉的通知》（甬人社发〔2020〕41号）的基础上，全面对照省市文件最新政策要求，逐条修订完善，确保在补贴范围、补贴条件、补贴标准与上位文件保持一致。整合现有政策，按照面向高校毕业生、创业者、就业困难人员、用人单位等进行了分类汇总，以一个文件的形式印发实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sz w:val="32"/>
          <w:lang w:val="en-US" w:eastAsia="zh-CN"/>
        </w:rPr>
        <w:t>（二）补充完善政策内容。</w:t>
      </w:r>
      <w:r>
        <w:rPr>
          <w:rFonts w:hint="eastAsia" w:ascii="Times New Roman" w:hAnsi="Times New Roman" w:eastAsia="仿宋_GB2312" w:cs="Times New Roman"/>
          <w:sz w:val="32"/>
          <w:szCs w:val="32"/>
          <w:lang w:val="en-US" w:eastAsia="zh-CN"/>
        </w:rPr>
        <w:t>我们梳理总结了目前政策经办中遇到的问题，针对性的进行了补充完善。例如：在一次性创业补贴中，原政策的补贴对象中“有独立法人资格的企业”的表述未考虑到应包含合伙企业的情形，故在本办法中进行了调整。针对上一轮政策中，部分认定程序未单独列出，造成认定与补贴申请存在交叉模糊的问题，在本办法中进行了明确。例如：在就业困难人员社会保险补贴（灵活就业）中，原政策将就业困难人员认定条件包含在补贴条件中，导致就业困难人员认定无单独程序，也造成就业困难人员的退出机制不明确，故在本办法中单独列出了就业困难人员认定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sz w:val="32"/>
          <w:lang w:val="en-US" w:eastAsia="zh-CN"/>
        </w:rPr>
        <w:t>（三）最大限度精简申请材料。</w:t>
      </w:r>
      <w:r>
        <w:rPr>
          <w:rFonts w:hint="eastAsia" w:ascii="Times New Roman" w:hAnsi="Times New Roman" w:eastAsia="仿宋_GB2312" w:cs="Times New Roman"/>
          <w:sz w:val="32"/>
          <w:szCs w:val="32"/>
          <w:lang w:val="en-US" w:eastAsia="zh-CN"/>
        </w:rPr>
        <w:t>我们逐条梳理了所需的申请材料，在省经办规范的基础上，按照可通过政务信息共享的应共享获取，无法通过政务信息共享的或共享获取后与事实情况不一致的，再由申请人配合提供的原则，对需申请人提供的材料内容进行了缩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lang w:val="zh-CN"/>
        </w:rPr>
      </w:pPr>
      <w:r>
        <w:rPr>
          <w:rFonts w:hint="eastAsia" w:ascii="Times New Roman" w:hAnsi="Times New Roman" w:eastAsia="楷体_GB2312" w:cs="Times New Roman"/>
          <w:sz w:val="32"/>
          <w:lang w:val="en-US" w:eastAsia="zh-CN"/>
        </w:rPr>
        <w:t>（四）优化补贴申请方式。</w:t>
      </w:r>
      <w:r>
        <w:rPr>
          <w:rFonts w:hint="eastAsia" w:ascii="Times New Roman" w:hAnsi="Times New Roman" w:eastAsia="仿宋_GB2312" w:cs="Times New Roman"/>
          <w:sz w:val="32"/>
          <w:szCs w:val="32"/>
          <w:lang w:val="en-US" w:eastAsia="zh-CN"/>
        </w:rPr>
        <w:t>开放“免申即享”申请方式，根据省市文件精神，我们对一次性扩岗补贴等“免申即享”条件已成熟的补贴政策，先期开放“免申即享”的申请方式。对尚未成熟的补贴政策，待条件成熟后逐步开放。持续推进线上办理，政策调整后，本办法中的18项补贴、贴息和认定的事项，有17项能通过浙江政务网、职业培训公共服务网、“浙里办”APP在线办理。</w:t>
      </w:r>
    </w:p>
    <w:p>
      <w:pPr>
        <w:rPr>
          <w:rFonts w:hint="eastAsia"/>
          <w:lang w:val="en-US" w:eastAsia="zh-CN"/>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黑体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0oQo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J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8dKEKCICAAA3BAAADgAAAAAAAAABACAAAAA1AQAAZHJzL2Uyb0RvYy54&#10;bWxQSwUGAAAAAAYABgBZAQAAyQ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F5EE0"/>
    <w:multiLevelType w:val="singleLevel"/>
    <w:tmpl w:val="CE8F5EE0"/>
    <w:lvl w:ilvl="0" w:tentative="0">
      <w:start w:val="1"/>
      <w:numFmt w:val="decimal"/>
      <w:pStyle w:val="18"/>
      <w:suff w:val="nothing"/>
      <w:lvlText w:val="（%1）"/>
      <w:lvlJc w:val="left"/>
      <w:pPr>
        <w:tabs>
          <w:tab w:val="left" w:pos="0"/>
        </w:tabs>
        <w:ind w:left="0" w:firstLine="0"/>
      </w:pPr>
      <w:rPr>
        <w:rFonts w:hint="default"/>
      </w:rPr>
    </w:lvl>
  </w:abstractNum>
  <w:abstractNum w:abstractNumId="1">
    <w:nsid w:val="CFFA6DAB"/>
    <w:multiLevelType w:val="singleLevel"/>
    <w:tmpl w:val="CFFA6DAB"/>
    <w:lvl w:ilvl="0" w:tentative="0">
      <w:start w:val="1"/>
      <w:numFmt w:val="chineseCounting"/>
      <w:suff w:val="nothing"/>
      <w:lvlText w:val="%1、"/>
      <w:lvlJc w:val="left"/>
      <w:rPr>
        <w:rFonts w:hint="eastAsia"/>
      </w:rPr>
    </w:lvl>
  </w:abstractNum>
  <w:abstractNum w:abstractNumId="2">
    <w:nsid w:val="D3EC2D1A"/>
    <w:multiLevelType w:val="singleLevel"/>
    <w:tmpl w:val="D3EC2D1A"/>
    <w:lvl w:ilvl="0" w:tentative="0">
      <w:start w:val="1"/>
      <w:numFmt w:val="chineseCounting"/>
      <w:pStyle w:val="15"/>
      <w:suff w:val="nothing"/>
      <w:lvlText w:val="%1、"/>
      <w:lvlJc w:val="left"/>
      <w:pPr>
        <w:ind w:left="0" w:firstLine="420"/>
      </w:pPr>
      <w:rPr>
        <w:rFonts w:hint="eastAsia"/>
      </w:rPr>
    </w:lvl>
  </w:abstractNum>
  <w:abstractNum w:abstractNumId="3">
    <w:nsid w:val="FDA5E7FE"/>
    <w:multiLevelType w:val="singleLevel"/>
    <w:tmpl w:val="FDA5E7FE"/>
    <w:lvl w:ilvl="0" w:tentative="0">
      <w:start w:val="1"/>
      <w:numFmt w:val="decimal"/>
      <w:pStyle w:val="17"/>
      <w:suff w:val="nothing"/>
      <w:lvlText w:val="%1．"/>
      <w:lvlJc w:val="left"/>
      <w:pPr>
        <w:tabs>
          <w:tab w:val="left" w:pos="0"/>
        </w:tabs>
        <w:ind w:left="0" w:firstLine="0"/>
      </w:pPr>
      <w:rPr>
        <w:rFonts w:hint="default"/>
      </w:rPr>
    </w:lvl>
  </w:abstractNum>
  <w:abstractNum w:abstractNumId="4">
    <w:nsid w:val="FFFB49CB"/>
    <w:multiLevelType w:val="singleLevel"/>
    <w:tmpl w:val="FFFB49CB"/>
    <w:lvl w:ilvl="0" w:tentative="0">
      <w:start w:val="1"/>
      <w:numFmt w:val="chineseCounting"/>
      <w:pStyle w:val="16"/>
      <w:suff w:val="nothing"/>
      <w:lvlText w:val="（%1）"/>
      <w:lvlJc w:val="left"/>
      <w:pPr>
        <w:ind w:left="0" w:firstLine="420"/>
      </w:pPr>
      <w:rPr>
        <w:rFonts w:hint="eastAsi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HorizontalSpacing w:val="158"/>
  <w:drawingGridVerticalSpacing w:val="290"/>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70B5A"/>
    <w:rsid w:val="00036055"/>
    <w:rsid w:val="000D5299"/>
    <w:rsid w:val="00147BF7"/>
    <w:rsid w:val="001A0197"/>
    <w:rsid w:val="001F3DF2"/>
    <w:rsid w:val="0022031A"/>
    <w:rsid w:val="002B3B9A"/>
    <w:rsid w:val="00335D94"/>
    <w:rsid w:val="003977ED"/>
    <w:rsid w:val="003A27D5"/>
    <w:rsid w:val="004005C1"/>
    <w:rsid w:val="00524BCC"/>
    <w:rsid w:val="00680792"/>
    <w:rsid w:val="006B0D84"/>
    <w:rsid w:val="006E2D4A"/>
    <w:rsid w:val="007554D1"/>
    <w:rsid w:val="007729AE"/>
    <w:rsid w:val="007B02D1"/>
    <w:rsid w:val="00885B38"/>
    <w:rsid w:val="008C6908"/>
    <w:rsid w:val="0094302E"/>
    <w:rsid w:val="00956AE3"/>
    <w:rsid w:val="009D09BA"/>
    <w:rsid w:val="009D67C4"/>
    <w:rsid w:val="00B23ADF"/>
    <w:rsid w:val="00B46BED"/>
    <w:rsid w:val="00BB2043"/>
    <w:rsid w:val="00C8404B"/>
    <w:rsid w:val="00CC11AA"/>
    <w:rsid w:val="00CE1E6C"/>
    <w:rsid w:val="00D80BE1"/>
    <w:rsid w:val="00DB2843"/>
    <w:rsid w:val="00DB4FE6"/>
    <w:rsid w:val="00ED61E5"/>
    <w:rsid w:val="00F672C9"/>
    <w:rsid w:val="07EFA060"/>
    <w:rsid w:val="177F1237"/>
    <w:rsid w:val="1FDFC900"/>
    <w:rsid w:val="1FEBC573"/>
    <w:rsid w:val="1FF7210E"/>
    <w:rsid w:val="29C70B5A"/>
    <w:rsid w:val="2BBDAFC3"/>
    <w:rsid w:val="2D8FFFF5"/>
    <w:rsid w:val="2E3D08E5"/>
    <w:rsid w:val="2F7D0F12"/>
    <w:rsid w:val="302D9D69"/>
    <w:rsid w:val="36FDBB2F"/>
    <w:rsid w:val="3769CAE3"/>
    <w:rsid w:val="3AFB4006"/>
    <w:rsid w:val="3BFE6DDF"/>
    <w:rsid w:val="3C7DA613"/>
    <w:rsid w:val="3DBD58C6"/>
    <w:rsid w:val="3EF9954C"/>
    <w:rsid w:val="3F7D51D4"/>
    <w:rsid w:val="3F7EB992"/>
    <w:rsid w:val="3F9FD249"/>
    <w:rsid w:val="3FA799B4"/>
    <w:rsid w:val="3FBFFA37"/>
    <w:rsid w:val="3FCBA45E"/>
    <w:rsid w:val="3FFFC5D9"/>
    <w:rsid w:val="48FF5A92"/>
    <w:rsid w:val="4BF73E80"/>
    <w:rsid w:val="4FFE0E50"/>
    <w:rsid w:val="59BD1631"/>
    <w:rsid w:val="59E738C9"/>
    <w:rsid w:val="59FE621C"/>
    <w:rsid w:val="5BBEC3E1"/>
    <w:rsid w:val="5BC527B1"/>
    <w:rsid w:val="5F78D8EA"/>
    <w:rsid w:val="5F7B8AC3"/>
    <w:rsid w:val="5F7D2B27"/>
    <w:rsid w:val="5FCD470E"/>
    <w:rsid w:val="5FFB615C"/>
    <w:rsid w:val="62EFD353"/>
    <w:rsid w:val="64DF04FF"/>
    <w:rsid w:val="66FF4F68"/>
    <w:rsid w:val="69F757F3"/>
    <w:rsid w:val="6BDE62DA"/>
    <w:rsid w:val="6BFFAED0"/>
    <w:rsid w:val="6DBFB88A"/>
    <w:rsid w:val="6F7EC858"/>
    <w:rsid w:val="6FF4398A"/>
    <w:rsid w:val="717BEAB8"/>
    <w:rsid w:val="72BA4E05"/>
    <w:rsid w:val="73FFD651"/>
    <w:rsid w:val="743E98EB"/>
    <w:rsid w:val="753AE2BB"/>
    <w:rsid w:val="767E8025"/>
    <w:rsid w:val="77F7105F"/>
    <w:rsid w:val="77F73D3B"/>
    <w:rsid w:val="79777569"/>
    <w:rsid w:val="79DF6596"/>
    <w:rsid w:val="7AB62305"/>
    <w:rsid w:val="7ADED0E9"/>
    <w:rsid w:val="7BB5B005"/>
    <w:rsid w:val="7BBFC1C1"/>
    <w:rsid w:val="7BDB2462"/>
    <w:rsid w:val="7BDBA2C1"/>
    <w:rsid w:val="7BFDB1EE"/>
    <w:rsid w:val="7D7E8FC7"/>
    <w:rsid w:val="7DAAE2DE"/>
    <w:rsid w:val="7DBEC753"/>
    <w:rsid w:val="7DD368A7"/>
    <w:rsid w:val="7E5DAA48"/>
    <w:rsid w:val="7EDDF94C"/>
    <w:rsid w:val="7EDE8E84"/>
    <w:rsid w:val="7EFED19C"/>
    <w:rsid w:val="7F4F8234"/>
    <w:rsid w:val="7F5E0241"/>
    <w:rsid w:val="7F6F8AC8"/>
    <w:rsid w:val="7FAFB35D"/>
    <w:rsid w:val="7FBDC436"/>
    <w:rsid w:val="7FBF9B8F"/>
    <w:rsid w:val="7FBFA392"/>
    <w:rsid w:val="7FBFE2F9"/>
    <w:rsid w:val="7FD9EEB7"/>
    <w:rsid w:val="7FDC34F1"/>
    <w:rsid w:val="7FF9AFD2"/>
    <w:rsid w:val="7FFC25DA"/>
    <w:rsid w:val="7FFF525E"/>
    <w:rsid w:val="7FFFFF45"/>
    <w:rsid w:val="8FFD5DF9"/>
    <w:rsid w:val="972F41B7"/>
    <w:rsid w:val="987FEA5D"/>
    <w:rsid w:val="9F7FCCA5"/>
    <w:rsid w:val="9FFF054B"/>
    <w:rsid w:val="9FFF7096"/>
    <w:rsid w:val="A4FF1A35"/>
    <w:rsid w:val="AB8F67B1"/>
    <w:rsid w:val="AE69FC00"/>
    <w:rsid w:val="AE9FF648"/>
    <w:rsid w:val="B57F9EBA"/>
    <w:rsid w:val="B597E490"/>
    <w:rsid w:val="B65B2708"/>
    <w:rsid w:val="B674A6F6"/>
    <w:rsid w:val="B6E72F44"/>
    <w:rsid w:val="B7D03F44"/>
    <w:rsid w:val="B7FF8838"/>
    <w:rsid w:val="BF1AA8A8"/>
    <w:rsid w:val="BFEC727F"/>
    <w:rsid w:val="C373AF0E"/>
    <w:rsid w:val="C5D762A1"/>
    <w:rsid w:val="C95D9737"/>
    <w:rsid w:val="CA7FC44A"/>
    <w:rsid w:val="CF2B34F5"/>
    <w:rsid w:val="CF7BDE84"/>
    <w:rsid w:val="CFE71660"/>
    <w:rsid w:val="CFE75926"/>
    <w:rsid w:val="D3615135"/>
    <w:rsid w:val="D6F9A195"/>
    <w:rsid w:val="D7FE622D"/>
    <w:rsid w:val="DBCF761A"/>
    <w:rsid w:val="DBEED34A"/>
    <w:rsid w:val="DCDF742C"/>
    <w:rsid w:val="DD7F8C63"/>
    <w:rsid w:val="DF3F1A59"/>
    <w:rsid w:val="DF6EED1C"/>
    <w:rsid w:val="DF7FBF15"/>
    <w:rsid w:val="DFBE890F"/>
    <w:rsid w:val="DFF7C660"/>
    <w:rsid w:val="E3F98ADC"/>
    <w:rsid w:val="E5FFC74C"/>
    <w:rsid w:val="E70F245A"/>
    <w:rsid w:val="E7FF48F6"/>
    <w:rsid w:val="EBEFC99C"/>
    <w:rsid w:val="EBF71518"/>
    <w:rsid w:val="EDEF7E76"/>
    <w:rsid w:val="EDFE0536"/>
    <w:rsid w:val="EDFF64F3"/>
    <w:rsid w:val="EEBFAB06"/>
    <w:rsid w:val="EFDF9239"/>
    <w:rsid w:val="EFEAD46E"/>
    <w:rsid w:val="EFFB81B4"/>
    <w:rsid w:val="F0E5E775"/>
    <w:rsid w:val="F47F67E4"/>
    <w:rsid w:val="F5F76DB2"/>
    <w:rsid w:val="F7B9568B"/>
    <w:rsid w:val="F7D6B104"/>
    <w:rsid w:val="F7ED40E9"/>
    <w:rsid w:val="F7FF2625"/>
    <w:rsid w:val="F7FFD070"/>
    <w:rsid w:val="F97FC599"/>
    <w:rsid w:val="F9F705EB"/>
    <w:rsid w:val="F9FFCA23"/>
    <w:rsid w:val="FB5B327B"/>
    <w:rsid w:val="FB780679"/>
    <w:rsid w:val="FBBBB1C0"/>
    <w:rsid w:val="FBEE97AF"/>
    <w:rsid w:val="FBEFFCC0"/>
    <w:rsid w:val="FBFBBF31"/>
    <w:rsid w:val="FBFFF5C6"/>
    <w:rsid w:val="FC2CD434"/>
    <w:rsid w:val="FCF4A52F"/>
    <w:rsid w:val="FD6B4752"/>
    <w:rsid w:val="FDDA0DCB"/>
    <w:rsid w:val="FDFB3E90"/>
    <w:rsid w:val="FDFE1453"/>
    <w:rsid w:val="FE7F1D29"/>
    <w:rsid w:val="FEDF1606"/>
    <w:rsid w:val="FEF3EDB3"/>
    <w:rsid w:val="FF234EB0"/>
    <w:rsid w:val="FF3FA876"/>
    <w:rsid w:val="FF9BFBB6"/>
    <w:rsid w:val="FF9C8E14"/>
    <w:rsid w:val="FFBDA2E2"/>
    <w:rsid w:val="FFDD627F"/>
    <w:rsid w:val="FFDFCE8E"/>
    <w:rsid w:val="FFFDCB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rPr>
  </w:style>
  <w:style w:type="paragraph" w:styleId="4">
    <w:name w:val="index 5"/>
    <w:basedOn w:val="1"/>
    <w:next w:val="1"/>
    <w:qFormat/>
    <w:uiPriority w:val="0"/>
    <w:pPr>
      <w:ind w:left="1680"/>
    </w:pPr>
  </w:style>
  <w:style w:type="paragraph" w:styleId="5">
    <w:name w:val="Body Text"/>
    <w:basedOn w:val="1"/>
    <w:next w:val="6"/>
    <w:qFormat/>
    <w:uiPriority w:val="99"/>
    <w:pPr>
      <w:spacing w:after="120"/>
    </w:pPr>
    <w:rPr>
      <w:rFonts w:ascii="Times New Roman" w:hAnsi="Times New Roman" w:eastAsia="宋体" w:cs="Times New Roman"/>
    </w:rPr>
  </w:style>
  <w:style w:type="paragraph" w:styleId="6">
    <w:name w:val="footer"/>
    <w:basedOn w:val="1"/>
    <w:next w:val="4"/>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pPr>
      <w:spacing w:line="578" w:lineRule="exact"/>
    </w:pPr>
    <w:rPr>
      <w:rFonts w:ascii="Times New Roman" w:hAnsi="Times New Roman" w:eastAsia="仿宋_GB2312"/>
      <w:szCs w:val="32"/>
    </w:rPr>
  </w:style>
  <w:style w:type="paragraph" w:styleId="9">
    <w:name w:val="toc 2"/>
    <w:basedOn w:val="1"/>
    <w:next w:val="1"/>
    <w:qFormat/>
    <w:uiPriority w:val="0"/>
    <w:pPr>
      <w:spacing w:line="578" w:lineRule="exact"/>
      <w:ind w:left="420" w:leftChars="200"/>
    </w:pPr>
    <w:rPr>
      <w:rFonts w:ascii="Times New Roman" w:hAnsi="Times New Roman" w:eastAsia="仿宋_GB2312"/>
      <w:szCs w:val="32"/>
    </w:rPr>
  </w:style>
  <w:style w:type="paragraph" w:styleId="10">
    <w:name w:val="Body Text First Indent"/>
    <w:basedOn w:val="5"/>
    <w:qFormat/>
    <w:uiPriority w:val="99"/>
    <w:pPr>
      <w:spacing w:line="560" w:lineRule="exact"/>
      <w:ind w:firstLine="721" w:firstLineChars="200"/>
    </w:pPr>
    <w:rPr>
      <w:rFonts w:eastAsia="仿宋_GB2312"/>
      <w:sz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公文正文"/>
    <w:basedOn w:val="1"/>
    <w:link w:val="20"/>
    <w:qFormat/>
    <w:uiPriority w:val="0"/>
    <w:pPr>
      <w:spacing w:line="578" w:lineRule="exact"/>
      <w:ind w:firstLine="420" w:firstLineChars="200"/>
    </w:pPr>
    <w:rPr>
      <w:rFonts w:ascii="Times New Roman" w:hAnsi="Times New Roman" w:eastAsia="仿宋_GB2312"/>
      <w:szCs w:val="32"/>
    </w:rPr>
  </w:style>
  <w:style w:type="paragraph" w:customStyle="1" w:styleId="15">
    <w:name w:val="一级标题"/>
    <w:basedOn w:val="14"/>
    <w:qFormat/>
    <w:uiPriority w:val="0"/>
    <w:pPr>
      <w:numPr>
        <w:ilvl w:val="0"/>
        <w:numId w:val="1"/>
      </w:numPr>
      <w:outlineLvl w:val="1"/>
    </w:pPr>
    <w:rPr>
      <w:rFonts w:eastAsia="黑体"/>
    </w:rPr>
  </w:style>
  <w:style w:type="paragraph" w:customStyle="1" w:styleId="16">
    <w:name w:val="二级标题"/>
    <w:basedOn w:val="14"/>
    <w:qFormat/>
    <w:uiPriority w:val="0"/>
    <w:pPr>
      <w:numPr>
        <w:ilvl w:val="0"/>
        <w:numId w:val="2"/>
      </w:numPr>
      <w:outlineLvl w:val="2"/>
    </w:pPr>
    <w:rPr>
      <w:rFonts w:eastAsia="楷体_GB2312"/>
    </w:rPr>
  </w:style>
  <w:style w:type="paragraph" w:customStyle="1" w:styleId="17">
    <w:name w:val="三级标题"/>
    <w:basedOn w:val="14"/>
    <w:qFormat/>
    <w:uiPriority w:val="0"/>
    <w:pPr>
      <w:numPr>
        <w:ilvl w:val="0"/>
        <w:numId w:val="3"/>
      </w:numPr>
      <w:outlineLvl w:val="3"/>
    </w:pPr>
  </w:style>
  <w:style w:type="paragraph" w:customStyle="1" w:styleId="18">
    <w:name w:val="四级标题"/>
    <w:basedOn w:val="14"/>
    <w:qFormat/>
    <w:uiPriority w:val="0"/>
    <w:pPr>
      <w:numPr>
        <w:ilvl w:val="0"/>
        <w:numId w:val="4"/>
      </w:numPr>
      <w:outlineLvl w:val="4"/>
    </w:pPr>
  </w:style>
  <w:style w:type="paragraph" w:customStyle="1" w:styleId="19">
    <w:name w:val="公文标题"/>
    <w:basedOn w:val="14"/>
    <w:qFormat/>
    <w:uiPriority w:val="0"/>
    <w:pPr>
      <w:ind w:firstLine="0" w:firstLineChars="0"/>
      <w:jc w:val="center"/>
      <w:outlineLvl w:val="0"/>
    </w:pPr>
    <w:rPr>
      <w:rFonts w:eastAsia="方正小标宋简体"/>
      <w:sz w:val="44"/>
    </w:rPr>
  </w:style>
  <w:style w:type="character" w:customStyle="1" w:styleId="20">
    <w:name w:val="公文正文 Char"/>
    <w:link w:val="14"/>
    <w:qFormat/>
    <w:uiPriority w:val="0"/>
    <w:rPr>
      <w:rFonts w:ascii="Times New Roman" w:hAnsi="Times New Roman" w:eastAsia="仿宋_GB231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3080</Words>
  <Characters>17561</Characters>
  <Lines>146</Lines>
  <Paragraphs>41</Paragraphs>
  <TotalTime>3</TotalTime>
  <ScaleCrop>false</ScaleCrop>
  <LinksUpToDate>false</LinksUpToDate>
  <CharactersWithSpaces>20600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2023-11-05T05:37:00Z</dcterms:created>
  <dc:creator>user</dc:creator>
  <cp:lastModifiedBy>User</cp:lastModifiedBy>
  <cp:lastPrinted>2023-11-23T12:13:00Z</cp:lastPrinted>
  <dcterms:modified xsi:type="dcterms:W3CDTF">2023-11-22T17:04:35Z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A9640B697B2F1BB8154C4A657A809015_43</vt:lpwstr>
  </property>
</Properties>
</file>