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480" w:lineRule="exact"/>
        <w:jc w:val="center"/>
        <w:textAlignment w:val="auto"/>
        <w:rPr>
          <w:rFonts w:hint="eastAsia" w:ascii="宋体" w:hAnsi="宋体" w:eastAsia="宋体" w:cs="宋体"/>
          <w:b/>
          <w:bCs/>
          <w:sz w:val="44"/>
          <w:szCs w:val="44"/>
        </w:rPr>
      </w:pPr>
      <w:bookmarkStart w:id="0" w:name="_GoBack"/>
      <w:r>
        <w:rPr>
          <w:rFonts w:hint="eastAsia" w:ascii="宋体" w:hAnsi="宋体" w:eastAsia="宋体" w:cs="宋体"/>
          <w:b/>
          <w:bCs/>
          <w:sz w:val="44"/>
          <w:szCs w:val="44"/>
        </w:rPr>
        <w:t>关于《</w:t>
      </w:r>
      <w:r>
        <w:rPr>
          <w:rFonts w:hint="eastAsia" w:ascii="宋体" w:hAnsi="宋体" w:eastAsia="宋体" w:cs="宋体"/>
          <w:b/>
          <w:bCs/>
          <w:sz w:val="44"/>
          <w:szCs w:val="44"/>
          <w:lang w:val="en-US" w:eastAsia="zh-CN"/>
        </w:rPr>
        <w:t>上虞区全面推进</w:t>
      </w:r>
      <w:r>
        <w:rPr>
          <w:rFonts w:hint="eastAsia" w:ascii="宋体" w:hAnsi="宋体" w:eastAsia="宋体" w:cs="宋体"/>
          <w:b/>
          <w:bCs/>
          <w:sz w:val="44"/>
          <w:szCs w:val="44"/>
          <w:lang w:eastAsia="zh-CN"/>
        </w:rPr>
        <w:t>人防工程产权制度综合改革实施方案</w:t>
      </w:r>
      <w:r>
        <w:rPr>
          <w:rFonts w:hint="eastAsia" w:ascii="宋体" w:hAnsi="宋体" w:eastAsia="宋体" w:cs="宋体"/>
          <w:b/>
          <w:bCs/>
          <w:sz w:val="44"/>
          <w:szCs w:val="44"/>
        </w:rPr>
        <w:t>》的起草情况说明</w:t>
      </w:r>
      <w:bookmarkEnd w:id="0"/>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黑体" w:eastAsia="黑体"/>
          <w:szCs w:val="32"/>
          <w:highlight w:val="none"/>
        </w:rPr>
      </w:pP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黑体" w:eastAsia="黑体"/>
          <w:szCs w:val="32"/>
          <w:highlight w:val="none"/>
        </w:rPr>
      </w:pPr>
      <w:r>
        <w:rPr>
          <w:rFonts w:hint="eastAsia" w:ascii="黑体" w:eastAsia="黑体"/>
          <w:szCs w:val="32"/>
          <w:highlight w:val="none"/>
        </w:rPr>
        <w:t>一、文件涉法内容说明</w:t>
      </w:r>
    </w:p>
    <w:p>
      <w:pPr>
        <w:pStyle w:val="8"/>
        <w:keepNext w:val="0"/>
        <w:keepLines w:val="0"/>
        <w:pageBreakBefore w:val="0"/>
        <w:widowControl/>
        <w:kinsoku/>
        <w:wordWrap/>
        <w:overflowPunct/>
        <w:topLinePunct w:val="0"/>
        <w:autoSpaceDE/>
        <w:autoSpaceDN/>
        <w:bidi w:val="0"/>
        <w:adjustRightInd/>
        <w:snapToGrid/>
        <w:spacing w:beforeAutospacing="0" w:afterAutospacing="0" w:line="48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文件制定主要依据</w:t>
      </w:r>
      <w:r>
        <w:rPr>
          <w:rFonts w:hint="eastAsia" w:ascii="仿宋_GB2312" w:hAnsi="仿宋_GB2312" w:eastAsia="仿宋_GB2312" w:cs="仿宋_GB2312"/>
          <w:b w:val="0"/>
          <w:bCs w:val="0"/>
          <w:color w:val="auto"/>
          <w:sz w:val="32"/>
          <w:szCs w:val="32"/>
        </w:rPr>
        <w:t>《绍兴市人民政府办公室关于全面推进人防工程产权制度综合改革的实施意见》（绍政办发〔2021〕27 号）</w:t>
      </w:r>
      <w:r>
        <w:rPr>
          <w:rFonts w:hint="eastAsia" w:ascii="仿宋_GB2312" w:hAnsi="仿宋_GB2312" w:eastAsia="仿宋_GB2312" w:cs="仿宋_GB2312"/>
          <w:b w:val="0"/>
          <w:bCs w:val="0"/>
          <w:color w:val="auto"/>
          <w:sz w:val="32"/>
          <w:szCs w:val="32"/>
          <w:lang w:eastAsia="zh-CN"/>
        </w:rPr>
        <w:t>和《绍兴市人民防空办公室</w:t>
      </w:r>
      <w:r>
        <w:rPr>
          <w:rFonts w:hint="eastAsia" w:ascii="仿宋_GB2312" w:hAnsi="仿宋_GB2312" w:eastAsia="仿宋_GB2312" w:cs="仿宋_GB2312"/>
          <w:b w:val="0"/>
          <w:bCs w:val="0"/>
          <w:color w:val="auto"/>
          <w:sz w:val="32"/>
          <w:szCs w:val="32"/>
          <w:lang w:val="en-US" w:eastAsia="zh-CN"/>
        </w:rPr>
        <w:t xml:space="preserve"> 绍兴市自然资源和规划局关于印发绍兴市人防工程产权登记和使用管理细则（试行）</w:t>
      </w:r>
      <w:r>
        <w:rPr>
          <w:rFonts w:hint="eastAsia" w:ascii="仿宋_GB2312" w:hAnsi="仿宋_GB2312" w:eastAsia="仿宋_GB2312" w:cs="仿宋_GB2312"/>
          <w:b w:val="0"/>
          <w:bCs w:val="0"/>
          <w:color w:val="auto"/>
          <w:sz w:val="32"/>
          <w:szCs w:val="32"/>
          <w:lang w:eastAsia="zh-CN"/>
        </w:rPr>
        <w:t>》（绍市人防办</w:t>
      </w:r>
      <w:r>
        <w:rPr>
          <w:rFonts w:hint="eastAsia" w:ascii="仿宋_GB2312" w:hAnsi="仿宋_GB2312" w:eastAsia="仿宋_GB2312" w:cs="仿宋_GB2312"/>
          <w:b w:val="0"/>
          <w:bCs w:val="0"/>
          <w:color w:val="auto"/>
          <w:sz w:val="32"/>
          <w:szCs w:val="32"/>
          <w:lang w:val="en-US" w:eastAsia="zh-CN"/>
        </w:rPr>
        <w:t>[2021]22号）</w:t>
      </w:r>
      <w:r>
        <w:rPr>
          <w:rFonts w:hint="eastAsia" w:ascii="仿宋" w:hAnsi="仿宋" w:eastAsia="仿宋" w:cs="仿宋"/>
          <w:sz w:val="32"/>
          <w:szCs w:val="32"/>
          <w:highlight w:val="none"/>
        </w:rPr>
        <w:t>。</w:t>
      </w:r>
    </w:p>
    <w:p>
      <w:pPr>
        <w:keepNext w:val="0"/>
        <w:keepLines w:val="0"/>
        <w:pageBreakBefore w:val="0"/>
        <w:numPr>
          <w:ilvl w:val="0"/>
          <w:numId w:val="1"/>
        </w:numPr>
        <w:kinsoku/>
        <w:wordWrap/>
        <w:overflowPunct/>
        <w:topLinePunct w:val="0"/>
        <w:autoSpaceDE/>
        <w:autoSpaceDN/>
        <w:bidi w:val="0"/>
        <w:adjustRightInd/>
        <w:snapToGrid/>
        <w:spacing w:line="480" w:lineRule="exact"/>
        <w:ind w:firstLine="640" w:firstLineChars="200"/>
        <w:textAlignment w:val="auto"/>
        <w:rPr>
          <w:rFonts w:ascii="黑体" w:eastAsia="黑体"/>
          <w:sz w:val="32"/>
          <w:szCs w:val="32"/>
        </w:rPr>
      </w:pPr>
      <w:r>
        <w:rPr>
          <w:rFonts w:ascii="黑体" w:eastAsia="黑体"/>
          <w:sz w:val="32"/>
          <w:szCs w:val="32"/>
        </w:rPr>
        <w:t>文件制定程序说明</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kern w:val="2"/>
          <w:sz w:val="32"/>
          <w:szCs w:val="32"/>
          <w:lang w:val="en-US" w:eastAsia="zh-CN"/>
        </w:rPr>
        <w:t>为更好落实</w:t>
      </w:r>
      <w:r>
        <w:rPr>
          <w:rFonts w:hint="eastAsia" w:ascii="仿宋_GB2312" w:hAnsi="仿宋_GB2312" w:eastAsia="仿宋_GB2312" w:cs="仿宋_GB2312"/>
          <w:b w:val="0"/>
          <w:bCs w:val="0"/>
          <w:color w:val="auto"/>
          <w:sz w:val="32"/>
          <w:szCs w:val="32"/>
        </w:rPr>
        <w:t>绍政办发〔2021〕27 号</w:t>
      </w:r>
      <w:r>
        <w:rPr>
          <w:rFonts w:hint="eastAsia" w:ascii="仿宋_GB2312" w:hAnsi="仿宋_GB2312" w:cs="仿宋_GB2312"/>
          <w:b w:val="0"/>
          <w:bCs w:val="0"/>
          <w:color w:val="auto"/>
          <w:sz w:val="32"/>
          <w:szCs w:val="32"/>
          <w:lang w:eastAsia="zh-CN"/>
        </w:rPr>
        <w:t>和</w:t>
      </w:r>
      <w:r>
        <w:rPr>
          <w:rFonts w:hint="eastAsia" w:ascii="仿宋_GB2312" w:hAnsi="仿宋_GB2312" w:eastAsia="仿宋_GB2312" w:cs="仿宋_GB2312"/>
          <w:b w:val="0"/>
          <w:bCs w:val="0"/>
          <w:color w:val="auto"/>
          <w:sz w:val="32"/>
          <w:szCs w:val="32"/>
          <w:lang w:eastAsia="zh-CN"/>
        </w:rPr>
        <w:t>绍市人防办</w:t>
      </w:r>
      <w:r>
        <w:rPr>
          <w:rFonts w:hint="eastAsia" w:ascii="仿宋_GB2312" w:hAnsi="仿宋_GB2312" w:eastAsia="仿宋_GB2312" w:cs="仿宋_GB2312"/>
          <w:b w:val="0"/>
          <w:bCs w:val="0"/>
          <w:color w:val="auto"/>
          <w:sz w:val="32"/>
          <w:szCs w:val="32"/>
          <w:lang w:val="en-US" w:eastAsia="zh-CN"/>
        </w:rPr>
        <w:t>[2021]22号</w:t>
      </w:r>
      <w:r>
        <w:rPr>
          <w:rFonts w:hint="eastAsia" w:ascii="仿宋_GB2312" w:hAnsi="仿宋_GB2312" w:cs="仿宋_GB2312"/>
          <w:b w:val="0"/>
          <w:bCs w:val="0"/>
          <w:color w:val="auto"/>
          <w:sz w:val="32"/>
          <w:szCs w:val="32"/>
          <w:lang w:val="en-US" w:eastAsia="zh-CN"/>
        </w:rPr>
        <w:t>文件</w:t>
      </w:r>
      <w:r>
        <w:rPr>
          <w:rFonts w:hint="eastAsia" w:ascii="仿宋_GB2312" w:hAnsi="仿宋_GB2312" w:cs="仿宋_GB2312"/>
          <w:b w:val="0"/>
          <w:bCs w:val="0"/>
          <w:color w:val="auto"/>
          <w:sz w:val="32"/>
          <w:szCs w:val="32"/>
          <w:lang w:eastAsia="zh-CN"/>
        </w:rPr>
        <w:t>精神，</w:t>
      </w:r>
      <w:r>
        <w:rPr>
          <w:rFonts w:hint="eastAsia" w:ascii="仿宋_GB2312" w:hAnsi="仿宋_GB2312" w:cs="仿宋_GB2312"/>
          <w:b w:val="0"/>
          <w:bCs w:val="0"/>
          <w:color w:val="auto"/>
          <w:sz w:val="32"/>
          <w:szCs w:val="32"/>
          <w:lang w:val="en-US" w:eastAsia="zh-CN"/>
        </w:rPr>
        <w:t>2022年3月初由区建设局（人防办）牵头起草该文件，在起草过程中参照了新昌县、越城区等类似文件，并赴嵊州市进行学习交流。3月18日向相关部门单位征求意见，并根据意见反馈进行了修改完善，</w:t>
      </w:r>
      <w:r>
        <w:rPr>
          <w:rFonts w:hint="eastAsia" w:ascii="仿宋" w:hAnsi="仿宋" w:eastAsia="仿宋" w:cs="仿宋"/>
          <w:color w:val="auto"/>
          <w:kern w:val="2"/>
          <w:sz w:val="32"/>
          <w:szCs w:val="32"/>
        </w:rPr>
        <w:t>经各部门多次协商沟通，达成一致意见，形成</w:t>
      </w:r>
      <w:r>
        <w:rPr>
          <w:rFonts w:hint="eastAsia" w:ascii="仿宋" w:hAnsi="仿宋" w:eastAsia="仿宋" w:cs="仿宋"/>
          <w:color w:val="auto"/>
          <w:sz w:val="32"/>
          <w:szCs w:val="32"/>
        </w:rPr>
        <w:t>《</w:t>
      </w:r>
      <w:r>
        <w:rPr>
          <w:rFonts w:hint="eastAsia" w:ascii="仿宋" w:hAnsi="仿宋" w:eastAsia="仿宋" w:cs="仿宋"/>
          <w:b w:val="0"/>
          <w:bCs w:val="0"/>
          <w:color w:val="auto"/>
          <w:sz w:val="32"/>
          <w:szCs w:val="32"/>
          <w:lang w:val="en-US" w:eastAsia="zh-CN"/>
        </w:rPr>
        <w:t>上虞区全面推进</w:t>
      </w:r>
      <w:r>
        <w:rPr>
          <w:rFonts w:hint="eastAsia" w:ascii="仿宋" w:hAnsi="仿宋" w:eastAsia="仿宋" w:cs="仿宋"/>
          <w:b w:val="0"/>
          <w:bCs w:val="0"/>
          <w:color w:val="auto"/>
          <w:sz w:val="32"/>
          <w:szCs w:val="32"/>
          <w:lang w:eastAsia="zh-CN"/>
        </w:rPr>
        <w:t>人防工程产权制度综合改革实施方案</w:t>
      </w:r>
      <w:r>
        <w:rPr>
          <w:rFonts w:hint="eastAsia" w:ascii="仿宋" w:hAnsi="仿宋" w:eastAsia="仿宋" w:cs="仿宋"/>
          <w:color w:val="auto"/>
          <w:sz w:val="32"/>
          <w:szCs w:val="32"/>
        </w:rPr>
        <w:t>》</w:t>
      </w:r>
      <w:r>
        <w:rPr>
          <w:rFonts w:hint="eastAsia" w:ascii="仿宋" w:hAnsi="仿宋" w:eastAsia="仿宋" w:cs="仿宋"/>
          <w:color w:val="auto"/>
          <w:kern w:val="2"/>
          <w:sz w:val="32"/>
          <w:szCs w:val="32"/>
        </w:rPr>
        <w:t>（</w:t>
      </w:r>
      <w:r>
        <w:rPr>
          <w:rFonts w:hint="eastAsia" w:ascii="仿宋" w:hAnsi="仿宋" w:eastAsia="仿宋" w:cs="仿宋"/>
          <w:color w:val="auto"/>
          <w:kern w:val="2"/>
          <w:sz w:val="32"/>
          <w:szCs w:val="32"/>
          <w:lang w:val="en-US" w:eastAsia="zh-CN"/>
        </w:rPr>
        <w:t>征求意见稿</w:t>
      </w:r>
      <w:r>
        <w:rPr>
          <w:rFonts w:hint="eastAsia" w:ascii="仿宋" w:hAnsi="仿宋" w:eastAsia="仿宋" w:cs="仿宋"/>
          <w:color w:val="auto"/>
          <w:kern w:val="2"/>
          <w:sz w:val="32"/>
          <w:szCs w:val="32"/>
        </w:rPr>
        <w:t>）。</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ascii="黑体" w:eastAsia="黑体"/>
          <w:sz w:val="32"/>
          <w:szCs w:val="32"/>
        </w:rPr>
      </w:pPr>
      <w:r>
        <w:rPr>
          <w:rFonts w:ascii="黑体" w:eastAsia="黑体"/>
          <w:sz w:val="32"/>
          <w:szCs w:val="32"/>
        </w:rPr>
        <w:t>三、文件施行日期及有效期说明</w:t>
      </w:r>
    </w:p>
    <w:p>
      <w:pPr>
        <w:keepNext w:val="0"/>
        <w:keepLines w:val="0"/>
        <w:pageBreakBefore w:val="0"/>
        <w:kinsoku/>
        <w:wordWrap/>
        <w:overflowPunct/>
        <w:topLinePunct w:val="0"/>
        <w:autoSpaceDE/>
        <w:autoSpaceDN/>
        <w:bidi w:val="0"/>
        <w:adjustRightInd/>
        <w:snapToGrid/>
        <w:spacing w:line="480" w:lineRule="exact"/>
        <w:ind w:firstLine="63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文件的</w:t>
      </w:r>
      <w:r>
        <w:rPr>
          <w:rFonts w:hint="eastAsia" w:ascii="仿宋" w:hAnsi="仿宋" w:eastAsia="仿宋" w:cs="仿宋"/>
          <w:color w:val="000000"/>
          <w:sz w:val="32"/>
          <w:szCs w:val="32"/>
          <w:lang w:val="en-US" w:eastAsia="zh-CN"/>
        </w:rPr>
        <w:t>政策内容</w:t>
      </w:r>
      <w:r>
        <w:rPr>
          <w:rFonts w:hint="eastAsia" w:ascii="仿宋" w:hAnsi="仿宋" w:eastAsia="仿宋" w:cs="仿宋"/>
          <w:color w:val="000000"/>
          <w:sz w:val="32"/>
          <w:szCs w:val="32"/>
        </w:rPr>
        <w:t>施行日期</w:t>
      </w:r>
      <w:r>
        <w:rPr>
          <w:rFonts w:hint="eastAsia" w:ascii="仿宋" w:hAnsi="仿宋" w:eastAsia="仿宋" w:cs="仿宋"/>
          <w:color w:val="000000"/>
          <w:sz w:val="32"/>
          <w:szCs w:val="32"/>
          <w:lang w:val="en-US" w:eastAsia="zh-CN"/>
        </w:rPr>
        <w:t>建议与上级文件一致，</w:t>
      </w:r>
      <w:r>
        <w:rPr>
          <w:rFonts w:hint="eastAsia" w:ascii="仿宋" w:hAnsi="仿宋" w:eastAsia="仿宋" w:cs="仿宋"/>
          <w:color w:val="000000"/>
          <w:sz w:val="32"/>
          <w:szCs w:val="32"/>
        </w:rPr>
        <w:t>自</w:t>
      </w:r>
      <w:r>
        <w:rPr>
          <w:rFonts w:hint="eastAsia" w:ascii="仿宋" w:hAnsi="仿宋" w:eastAsia="仿宋" w:cs="仿宋"/>
          <w:color w:val="000000"/>
          <w:sz w:val="32"/>
          <w:szCs w:val="32"/>
          <w:lang w:val="en-US" w:eastAsia="zh-CN"/>
        </w:rPr>
        <w:t>2022年</w:t>
      </w:r>
      <w:r>
        <w:rPr>
          <w:rFonts w:hint="eastAsia" w:ascii="仿宋" w:hAnsi="仿宋" w:eastAsia="仿宋" w:cs="仿宋"/>
          <w:color w:val="000000"/>
          <w:sz w:val="32"/>
          <w:szCs w:val="32"/>
        </w:rPr>
        <w:t>1月1日开始实施。</w:t>
      </w:r>
    </w:p>
    <w:p>
      <w:pPr>
        <w:pStyle w:val="2"/>
        <w:keepNext w:val="0"/>
        <w:keepLines w:val="0"/>
        <w:pageBreakBefore w:val="0"/>
        <w:kinsoku/>
        <w:wordWrap/>
        <w:overflowPunct/>
        <w:topLinePunct w:val="0"/>
        <w:autoSpaceDE/>
        <w:autoSpaceDN/>
        <w:bidi w:val="0"/>
        <w:adjustRightInd/>
        <w:spacing w:line="480" w:lineRule="exact"/>
        <w:textAlignment w:val="auto"/>
        <w:rPr>
          <w:rFonts w:hint="eastAsia" w:ascii="仿宋" w:hAnsi="仿宋" w:eastAsia="仿宋" w:cs="仿宋"/>
          <w:color w:val="000000"/>
          <w:sz w:val="32"/>
          <w:szCs w:val="32"/>
        </w:rPr>
      </w:pPr>
    </w:p>
    <w:p>
      <w:pPr>
        <w:pStyle w:val="3"/>
        <w:keepNext w:val="0"/>
        <w:keepLines w:val="0"/>
        <w:pageBreakBefore w:val="0"/>
        <w:kinsoku/>
        <w:wordWrap/>
        <w:overflowPunct/>
        <w:topLinePunct w:val="0"/>
        <w:autoSpaceDE/>
        <w:autoSpaceDN/>
        <w:bidi w:val="0"/>
        <w:adjustRightInd/>
        <w:spacing w:line="480" w:lineRule="exact"/>
        <w:textAlignment w:val="auto"/>
        <w:rPr>
          <w:rFonts w:hint="eastAsia" w:ascii="仿宋" w:hAnsi="仿宋" w:eastAsia="仿宋" w:cs="仿宋"/>
          <w:color w:val="000000"/>
          <w:sz w:val="32"/>
          <w:szCs w:val="32"/>
        </w:rPr>
      </w:pPr>
    </w:p>
    <w:p>
      <w:pPr>
        <w:pStyle w:val="4"/>
        <w:keepNext w:val="0"/>
        <w:keepLines w:val="0"/>
        <w:pageBreakBefore w:val="0"/>
        <w:kinsoku/>
        <w:wordWrap/>
        <w:overflowPunct/>
        <w:topLinePunct w:val="0"/>
        <w:autoSpaceDE/>
        <w:autoSpaceDN/>
        <w:bidi w:val="0"/>
        <w:adjustRightInd/>
        <w:spacing w:line="480" w:lineRule="exac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绍兴市上虞区住房和城乡建设局</w:t>
      </w:r>
    </w:p>
    <w:p>
      <w:pPr>
        <w:pStyle w:val="5"/>
        <w:keepNext w:val="0"/>
        <w:keepLines w:val="0"/>
        <w:pageBreakBefore w:val="0"/>
        <w:kinsoku/>
        <w:wordWrap/>
        <w:overflowPunct/>
        <w:topLinePunct w:val="0"/>
        <w:autoSpaceDE/>
        <w:autoSpaceDN/>
        <w:bidi w:val="0"/>
        <w:adjustRightInd/>
        <w:spacing w:line="480" w:lineRule="exact"/>
        <w:textAlignment w:val="auto"/>
        <w:rPr>
          <w:rFonts w:hint="default"/>
          <w:lang w:val="en-US" w:eastAsia="zh-CN"/>
        </w:rPr>
      </w:pPr>
      <w:r>
        <w:rPr>
          <w:rFonts w:hint="eastAsia" w:ascii="仿宋" w:hAnsi="仿宋" w:eastAsia="仿宋" w:cs="仿宋"/>
          <w:color w:val="000000"/>
          <w:sz w:val="32"/>
          <w:szCs w:val="32"/>
          <w:lang w:val="en-US" w:eastAsia="zh-CN"/>
        </w:rPr>
        <w:t xml:space="preserve">                           2022年3月30日</w:t>
      </w:r>
    </w:p>
    <w:p>
      <w:pPr>
        <w:keepNext w:val="0"/>
        <w:keepLines w:val="0"/>
        <w:pageBreakBefore w:val="0"/>
        <w:kinsoku/>
        <w:wordWrap/>
        <w:overflowPunct/>
        <w:topLinePunct w:val="0"/>
        <w:autoSpaceDE/>
        <w:autoSpaceDN/>
        <w:bidi w:val="0"/>
        <w:adjustRightInd/>
        <w:spacing w:line="480" w:lineRule="exact"/>
        <w:textAlignment w:val="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9C4856"/>
    <w:multiLevelType w:val="singleLevel"/>
    <w:tmpl w:val="B09C485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5B5F46"/>
    <w:rsid w:val="1074376F"/>
    <w:rsid w:val="2AD93BAC"/>
    <w:rsid w:val="365B5F46"/>
    <w:rsid w:val="448355FC"/>
    <w:rsid w:val="6DE32FA9"/>
    <w:rsid w:val="74D63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pPr>
      <w:widowControl w:val="0"/>
      <w:autoSpaceDE/>
      <w:autoSpaceDN/>
      <w:spacing w:before="0" w:after="0" w:line="240" w:lineRule="auto"/>
      <w:ind w:left="0" w:firstLine="5120"/>
      <w:jc w:val="both"/>
    </w:pPr>
    <w:rPr>
      <w:rFonts w:ascii="宋体"/>
    </w:rPr>
  </w:style>
  <w:style w:type="paragraph" w:styleId="3">
    <w:name w:val="Balloon Text"/>
    <w:basedOn w:val="1"/>
    <w:next w:val="4"/>
    <w:qFormat/>
    <w:uiPriority w:val="0"/>
    <w:pPr>
      <w:widowControl w:val="0"/>
      <w:autoSpaceDE/>
      <w:autoSpaceDN/>
      <w:spacing w:before="0" w:after="0" w:line="240" w:lineRule="auto"/>
      <w:ind w:left="0" w:firstLine="3584"/>
      <w:jc w:val="both"/>
    </w:pPr>
  </w:style>
  <w:style w:type="paragraph" w:styleId="4">
    <w:name w:val="annotation text"/>
    <w:basedOn w:val="1"/>
    <w:next w:val="5"/>
    <w:qFormat/>
    <w:uiPriority w:val="0"/>
    <w:pPr>
      <w:jc w:val="left"/>
    </w:pPr>
  </w:style>
  <w:style w:type="paragraph" w:styleId="5">
    <w:name w:val="footer"/>
    <w:basedOn w:val="1"/>
    <w:next w:val="6"/>
    <w:qFormat/>
    <w:uiPriority w:val="0"/>
    <w:pPr>
      <w:tabs>
        <w:tab w:val="center" w:pos="4153"/>
        <w:tab w:val="right" w:pos="8306"/>
      </w:tabs>
      <w:snapToGrid w:val="0"/>
      <w:jc w:val="left"/>
    </w:pPr>
    <w:rPr>
      <w:sz w:val="18"/>
    </w:rPr>
  </w:style>
  <w:style w:type="paragraph" w:styleId="6">
    <w:name w:val="header"/>
    <w:basedOn w:val="1"/>
    <w:next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annotation subject"/>
    <w:next w:val="5"/>
    <w:qFormat/>
    <w:uiPriority w:val="0"/>
    <w:pPr>
      <w:widowControl w:val="0"/>
      <w:autoSpaceDE/>
      <w:autoSpaceDN/>
      <w:spacing w:before="0" w:after="0" w:line="240" w:lineRule="auto"/>
      <w:ind w:left="0" w:firstLine="4608"/>
    </w:pPr>
    <w:rPr>
      <w:rFonts w:ascii="Calibri" w:hAnsi="Times New Roman" w:eastAsia="宋体" w:cs="Times New Roman"/>
      <w:sz w:val="21"/>
      <w:szCs w:val="22"/>
    </w:rPr>
  </w:style>
  <w:style w:type="paragraph" w:styleId="8">
    <w:name w:val="Normal (Web)"/>
    <w:basedOn w:val="1"/>
    <w:qFormat/>
    <w:uiPriority w:val="0"/>
    <w:pPr>
      <w:spacing w:beforeAutospacing="1" w:afterAutospacing="1"/>
      <w:jc w:val="left"/>
    </w:pPr>
    <w:rPr>
      <w:rFonts w:ascii="Calibri" w:hAnsi="Calibri" w:eastAsia="宋体"/>
      <w:kern w:val="0"/>
      <w:sz w:val="24"/>
      <w:szCs w:val="24"/>
    </w:rPr>
  </w:style>
  <w:style w:type="paragraph" w:customStyle="1" w:styleId="11">
    <w:name w:val="p0"/>
    <w:basedOn w:val="1"/>
    <w:qFormat/>
    <w:uiPriority w:val="0"/>
    <w:pPr>
      <w:widowControl/>
    </w:pPr>
    <w:rPr>
      <w:rFonts w:eastAsia="宋体"/>
      <w:kern w:val="0"/>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429</Words>
  <Characters>467</Characters>
  <Lines>0</Lines>
  <Paragraphs>0</Paragraphs>
  <TotalTime>6</TotalTime>
  <ScaleCrop>false</ScaleCrop>
  <LinksUpToDate>false</LinksUpToDate>
  <CharactersWithSpaces>470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2022-04-14T02:44:00Z</dcterms:created>
  <dc:creator>Administrator</dc:creator>
  <cp:lastModifiedBy>李雪</cp:lastModifiedBy>
  <cp:lastPrinted>2022-04-19T03:44:00Z</cp:lastPrinted>
  <dcterms:modified xsi:type="dcterms:W3CDTF">2024-07-30T01:14:50Z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8A26108E4C9D44DD9A12ACE44B9446C2</vt:lpwstr>
  </property>
</Properties>
</file>