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95A11">
      <w:pPr>
        <w:spacing w:before="156" w:beforeLines="50" w:after="156" w:afterLines="50"/>
        <w:jc w:val="center"/>
        <w:rPr>
          <w:rFonts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绍兴市地方标准《</w:t>
      </w:r>
      <w:r>
        <w:rPr>
          <w:rFonts w:hint="eastAsia" w:ascii="方正小标宋简体" w:hAnsi="方正小标宋简体" w:eastAsia="方正小标宋简体" w:cs="方正小标宋简体"/>
          <w:sz w:val="36"/>
          <w:lang w:val="en-US" w:eastAsia="zh-CN"/>
        </w:rPr>
        <w:t>食品快速检测工作规范</w:t>
      </w:r>
      <w:r>
        <w:rPr>
          <w:rFonts w:hint="eastAsia" w:ascii="方正小标宋简体" w:hAnsi="方正小标宋简体" w:eastAsia="方正小标宋简体" w:cs="方正小标宋简体"/>
          <w:sz w:val="36"/>
        </w:rPr>
        <w:t>》</w:t>
      </w:r>
    </w:p>
    <w:p w14:paraId="18E5A50F">
      <w:pPr>
        <w:spacing w:before="156" w:beforeLines="50" w:after="156" w:afterLines="50"/>
        <w:jc w:val="center"/>
        <w:rPr>
          <w:rFonts w:hint="eastAsia" w:ascii="方正小标宋简体" w:hAnsi="方正小标宋简体" w:eastAsia="方正小标宋简体" w:cs="方正小标宋简体"/>
          <w:sz w:val="36"/>
          <w:lang w:eastAsia="zh-CN"/>
        </w:rPr>
      </w:pPr>
      <w:r>
        <w:rPr>
          <w:rFonts w:hint="eastAsia" w:ascii="方正小标宋简体" w:hAnsi="方正小标宋简体" w:eastAsia="方正小标宋简体" w:cs="方正小标宋简体"/>
          <w:sz w:val="36"/>
        </w:rPr>
        <w:t>编制说明</w:t>
      </w:r>
      <w:r>
        <w:rPr>
          <w:rFonts w:hint="eastAsia" w:ascii="方正小标宋简体" w:hAnsi="方正小标宋简体" w:eastAsia="方正小标宋简体" w:cs="方正小标宋简体"/>
          <w:sz w:val="36"/>
          <w:lang w:eastAsia="zh-CN"/>
        </w:rPr>
        <w:t>（征求意见稿</w:t>
      </w:r>
      <w:bookmarkStart w:id="0" w:name="_GoBack"/>
      <w:bookmarkEnd w:id="0"/>
      <w:r>
        <w:rPr>
          <w:rFonts w:hint="eastAsia" w:ascii="方正小标宋简体" w:hAnsi="方正小标宋简体" w:eastAsia="方正小标宋简体" w:cs="方正小标宋简体"/>
          <w:sz w:val="36"/>
          <w:lang w:eastAsia="zh-CN"/>
        </w:rPr>
        <w:t>）</w:t>
      </w:r>
    </w:p>
    <w:p w14:paraId="3CB7E3F3">
      <w:pPr>
        <w:spacing w:line="500" w:lineRule="exact"/>
        <w:ind w:firstLine="560" w:firstLineChars="200"/>
        <w:outlineLvl w:val="0"/>
        <w:rPr>
          <w:rFonts w:ascii="仿宋" w:hAnsi="仿宋" w:eastAsia="仿宋"/>
          <w:sz w:val="28"/>
          <w:szCs w:val="28"/>
          <w:highlight w:val="yellow"/>
        </w:rPr>
      </w:pPr>
      <w:r>
        <w:rPr>
          <w:rFonts w:hint="eastAsia" w:ascii="黑体" w:hAnsi="黑体" w:eastAsia="黑体" w:cs="黑体"/>
          <w:bCs/>
          <w:sz w:val="28"/>
          <w:szCs w:val="28"/>
        </w:rPr>
        <w:t>一、项目背景</w:t>
      </w:r>
    </w:p>
    <w:p w14:paraId="08675C87">
      <w:pPr>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食品</w:t>
      </w:r>
      <w:r>
        <w:rPr>
          <w:rFonts w:hint="eastAsia" w:ascii="仿宋" w:hAnsi="仿宋" w:eastAsia="仿宋" w:cs="仿宋"/>
          <w:color w:val="000000"/>
          <w:sz w:val="28"/>
          <w:szCs w:val="28"/>
          <w:lang w:eastAsia="zh-CN"/>
        </w:rPr>
        <w:t>质量</w:t>
      </w:r>
      <w:r>
        <w:rPr>
          <w:rFonts w:hint="eastAsia" w:ascii="仿宋" w:hAnsi="仿宋" w:eastAsia="仿宋" w:cs="仿宋"/>
          <w:color w:val="000000"/>
          <w:sz w:val="28"/>
          <w:szCs w:val="28"/>
          <w:lang w:val="en-US" w:eastAsia="zh-CN"/>
        </w:rPr>
        <w:t>事关人民群众身体</w:t>
      </w:r>
      <w:r>
        <w:rPr>
          <w:rFonts w:hint="eastAsia" w:ascii="仿宋" w:hAnsi="仿宋" w:eastAsia="仿宋" w:cs="仿宋"/>
          <w:color w:val="000000"/>
          <w:sz w:val="28"/>
          <w:szCs w:val="28"/>
        </w:rPr>
        <w:t>健康和生命安全，</w:t>
      </w:r>
      <w:r>
        <w:rPr>
          <w:rFonts w:hint="eastAsia" w:ascii="仿宋" w:hAnsi="仿宋" w:eastAsia="仿宋" w:cs="仿宋"/>
          <w:color w:val="000000"/>
          <w:sz w:val="28"/>
          <w:szCs w:val="28"/>
          <w:lang w:eastAsia="zh-CN"/>
        </w:rPr>
        <w:t>随着国内人均收入水平的</w:t>
      </w:r>
      <w:r>
        <w:rPr>
          <w:rFonts w:hint="eastAsia" w:ascii="仿宋" w:hAnsi="仿宋" w:eastAsia="仿宋" w:cs="仿宋"/>
          <w:color w:val="000000"/>
          <w:sz w:val="28"/>
          <w:szCs w:val="28"/>
          <w:lang w:val="en-US" w:eastAsia="zh-CN"/>
        </w:rPr>
        <w:t>不断提</w:t>
      </w:r>
      <w:r>
        <w:rPr>
          <w:rFonts w:hint="eastAsia" w:ascii="仿宋" w:hAnsi="仿宋" w:eastAsia="仿宋" w:cs="仿宋"/>
          <w:color w:val="000000"/>
          <w:sz w:val="28"/>
          <w:szCs w:val="28"/>
          <w:lang w:eastAsia="zh-CN"/>
        </w:rPr>
        <w:t>升，以及消费者健康意识及饮食习惯的转变，人们不再仅仅满足于吃饱，更倾向于食品的质量和健康性。作为一种重要的食品质量保障手段，</w:t>
      </w:r>
      <w:r>
        <w:rPr>
          <w:rFonts w:hint="eastAsia" w:ascii="仿宋" w:hAnsi="仿宋" w:eastAsia="仿宋" w:cs="仿宋"/>
          <w:color w:val="000000"/>
          <w:sz w:val="28"/>
          <w:szCs w:val="28"/>
        </w:rPr>
        <w:t>食品快速检测</w:t>
      </w:r>
      <w:r>
        <w:rPr>
          <w:rFonts w:hint="eastAsia" w:ascii="仿宋" w:hAnsi="仿宋" w:eastAsia="仿宋" w:cs="仿宋"/>
          <w:color w:val="000000"/>
          <w:sz w:val="28"/>
          <w:szCs w:val="28"/>
          <w:lang w:eastAsia="zh-CN"/>
        </w:rPr>
        <w:t>（以下简称“食品快检”）以短时间内出具检测结果、及时发现可疑问题、食品质量预警前移、扩大食品质量控制范围等优势，于近年来得到快速发展。其在食品质量监管中扮演着不可或缺的角色，不仅是定量检验的有益补充，也是提高监管效率和质量的重要手段，更是群众舌尖上的安全的守护者。</w:t>
      </w:r>
    </w:p>
    <w:p w14:paraId="74D64F45">
      <w:p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i w:val="0"/>
          <w:iCs w:val="0"/>
          <w:caps w:val="0"/>
          <w:color w:val="000000"/>
          <w:spacing w:val="0"/>
          <w:sz w:val="28"/>
          <w:szCs w:val="28"/>
          <w:shd w:val="clear"/>
          <w:lang w:eastAsia="zh-CN"/>
        </w:rPr>
        <w:t>为</w:t>
      </w:r>
      <w:r>
        <w:rPr>
          <w:rFonts w:hint="eastAsia" w:ascii="仿宋" w:hAnsi="仿宋" w:eastAsia="仿宋" w:cs="仿宋"/>
          <w:i w:val="0"/>
          <w:iCs w:val="0"/>
          <w:caps w:val="0"/>
          <w:color w:val="000000"/>
          <w:spacing w:val="0"/>
          <w:sz w:val="28"/>
          <w:szCs w:val="28"/>
          <w:shd w:val="clear"/>
        </w:rPr>
        <w:t>深入贯彻落实“四个最严”要求</w:t>
      </w:r>
      <w:r>
        <w:rPr>
          <w:rFonts w:hint="eastAsia" w:ascii="仿宋" w:hAnsi="仿宋" w:eastAsia="仿宋" w:cs="仿宋"/>
          <w:i w:val="0"/>
          <w:iCs w:val="0"/>
          <w:caps w:val="0"/>
          <w:color w:val="000000"/>
          <w:spacing w:val="0"/>
          <w:sz w:val="28"/>
          <w:szCs w:val="28"/>
          <w:shd w:val="clear"/>
          <w:lang w:eastAsia="zh-CN"/>
        </w:rPr>
        <w:t>，</w:t>
      </w:r>
      <w:r>
        <w:rPr>
          <w:rFonts w:hint="eastAsia" w:ascii="仿宋" w:hAnsi="仿宋" w:eastAsia="仿宋" w:cs="仿宋"/>
          <w:color w:val="000000"/>
          <w:sz w:val="28"/>
          <w:szCs w:val="28"/>
          <w:lang w:val="en-US" w:eastAsia="zh-CN"/>
        </w:rPr>
        <w:t>2019年以来，绍兴市全面开展食品（含食用农产品）快检工作，将其纳入市级民生实事项目，累计投入财政资金3亿多元，各县（市）、区也始终将其作为重要工作加以落实，在争取专项资金的同时，积极将食品快检工作列入本级民生实事。尽管去年以来，因财政紧张，部分区县快速检测资金预算削减，2024年全市快速检测投入资金合计仍有4000余万元。快检政府投入在全省各地市中遥遥领先，在全国也屈指可数。</w:t>
      </w:r>
    </w:p>
    <w:p w14:paraId="6F10273F">
      <w:p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2023年</w:t>
      </w:r>
      <w:r>
        <w:rPr>
          <w:rFonts w:hint="eastAsia" w:ascii="仿宋" w:hAnsi="仿宋" w:eastAsia="仿宋" w:cs="仿宋"/>
          <w:color w:val="000000"/>
          <w:sz w:val="28"/>
          <w:szCs w:val="28"/>
        </w:rPr>
        <w:t>1月18日《市场监管总局关于规范食品快速检测使用意见》（国市监食检规〔2023〕1</w:t>
      </w:r>
      <w:r>
        <w:rPr>
          <w:rFonts w:hint="eastAsia" w:ascii="仿宋" w:hAnsi="仿宋" w:eastAsia="仿宋" w:cs="仿宋"/>
          <w:color w:val="000000"/>
          <w:sz w:val="28"/>
          <w:szCs w:val="28"/>
          <w:lang w:val="en-US" w:eastAsia="zh-CN"/>
        </w:rPr>
        <w:t>号）发布，为进一步规范食品快检工作，同年绍兴市市场监管局推荐柯桥区申报“浙里食安”快检一件事集成改革示范项目，柯桥区以“农产品数智快检”为题，成功打造“浙里食安”快检一件事集成改革示范项目标志性成果。2024年4月16日《浙江省市场监管局关于印发浙江省“菜篮子安全守护微改革”实施办法》（浙市监食通〔2024〕6 号）出台，全省层面推进食品快检建设，对建立“多维一体”食品快检体系，进一步提升食品快检靶向性和准确率等提出明确要求。绍兴市作为全省食品快检改革工作的示范点，在构建快检体系、打造智慧平台、优化数据应用、建立预警机制、形成快法联动等方面做了积极探索，取得一定成效，先进做法在全省加以推广。</w:t>
      </w:r>
    </w:p>
    <w:p w14:paraId="02230E75">
      <w:p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但作为全省快检一件事集成改革的示范点，我市在深化改革过程中发现仍有很多需要进一步提升的工作，其中规范食品快检服务是目前亟待解决的问题。现行快检工作主要以</w:t>
      </w:r>
      <w:r>
        <w:rPr>
          <w:rFonts w:hint="eastAsia" w:ascii="仿宋" w:hAnsi="仿宋" w:eastAsia="仿宋" w:cs="仿宋"/>
          <w:color w:val="000000"/>
          <w:sz w:val="28"/>
          <w:szCs w:val="28"/>
        </w:rPr>
        <w:t>《市场监管总局关于规范食品快速检测使用意见》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食用农产品市场销售质量安全监督管理办法》、《浙江省农贸、农批市场食品安全快速定性检测室建设规范（试行）》、《关于提升全市农产品快速检测体系建设实施意见的通知》等为依据，这些依据中鲜有涉及食品快检服务的具体内容。综观绍兴市快检服务，无论是监管部门，亦或是服务机构，各县（市）、区的运行模式各不相同，普遍存在资源要求、服务要求、管理要求等不明确、不统一的突出问题，这些问题影响了快检结果的准确性、效率性，给绍兴地区快检数据分析的客观性、监管工作的有效性等带来极大困扰。食品快检工作易受人为干扰，缺乏标准易导致各食品检测机构内控标准不一致，检测工作质量参差不齐，检测结果存有不确定性风险，甚至对监管工作引发误导。标准的缺失无法实现食品快检工作在监管、服务、监理评价过程中的统一性、规范性，亦会导致无法用同一标准对不同地区快检工作提出同样的质量达标要求，不利于绍兴地区快检工作整体良性发展。</w:t>
      </w:r>
    </w:p>
    <w:p w14:paraId="1B44333E">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基于此，迫切需要开展</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食品快速检测工作规范</w:t>
      </w:r>
      <w:r>
        <w:rPr>
          <w:rFonts w:hint="eastAsia" w:ascii="仿宋" w:hAnsi="仿宋" w:eastAsia="仿宋" w:cs="仿宋"/>
          <w:color w:val="000000"/>
          <w:sz w:val="28"/>
          <w:szCs w:val="28"/>
        </w:rPr>
        <w:t>》绍兴市地方标准编制工作，</w:t>
      </w:r>
      <w:r>
        <w:rPr>
          <w:rFonts w:hint="eastAsia" w:ascii="仿宋" w:hAnsi="仿宋" w:eastAsia="仿宋" w:cs="仿宋"/>
          <w:color w:val="auto"/>
          <w:sz w:val="28"/>
          <w:szCs w:val="28"/>
          <w:lang w:eastAsia="zh-CN"/>
        </w:rPr>
        <w:t>围绕资源要求、过程要求、管理要求、其他要求几个维度，</w:t>
      </w:r>
      <w:r>
        <w:rPr>
          <w:rFonts w:hint="eastAsia" w:ascii="仿宋" w:hAnsi="仿宋" w:eastAsia="仿宋" w:cs="仿宋"/>
          <w:color w:val="auto"/>
          <w:sz w:val="28"/>
          <w:szCs w:val="28"/>
          <w:lang w:val="en-US" w:eastAsia="zh-CN"/>
        </w:rPr>
        <w:t>制定</w:t>
      </w:r>
      <w:r>
        <w:rPr>
          <w:rFonts w:hint="eastAsia" w:ascii="仿宋" w:hAnsi="仿宋" w:eastAsia="仿宋" w:cs="仿宋"/>
          <w:color w:val="000000"/>
          <w:sz w:val="28"/>
          <w:szCs w:val="28"/>
          <w:lang w:val="en-US" w:eastAsia="zh-CN"/>
        </w:rPr>
        <w:t>“多维一体”的食品快检服务标准。通过此举有效提升绍兴地区快检服务的统一性和规范性，为保障食品安全、提升风险管控能力、护航“菜篮子”做出积极贡献。</w:t>
      </w:r>
      <w:r>
        <w:rPr>
          <w:rFonts w:hint="eastAsia" w:ascii="仿宋" w:hAnsi="仿宋" w:eastAsia="仿宋" w:cs="仿宋"/>
          <w:color w:val="000000"/>
          <w:sz w:val="28"/>
          <w:szCs w:val="28"/>
        </w:rPr>
        <w:t>本标准的制定将填补</w:t>
      </w:r>
      <w:r>
        <w:rPr>
          <w:rFonts w:hint="eastAsia" w:ascii="仿宋" w:hAnsi="仿宋" w:eastAsia="仿宋" w:cs="仿宋"/>
          <w:color w:val="000000"/>
          <w:sz w:val="28"/>
          <w:szCs w:val="28"/>
          <w:lang w:val="en-US" w:eastAsia="zh-CN"/>
        </w:rPr>
        <w:t>全市食品快速检测工作</w:t>
      </w:r>
      <w:r>
        <w:rPr>
          <w:rFonts w:hint="eastAsia" w:ascii="仿宋" w:hAnsi="仿宋" w:eastAsia="仿宋" w:cs="仿宋"/>
          <w:color w:val="000000"/>
          <w:sz w:val="28"/>
          <w:szCs w:val="28"/>
        </w:rPr>
        <w:t>标准的空白。</w:t>
      </w:r>
    </w:p>
    <w:p w14:paraId="0E9B2AB1">
      <w:pPr>
        <w:spacing w:line="50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二、工作简况</w:t>
      </w:r>
    </w:p>
    <w:p w14:paraId="1881F64B">
      <w:pPr>
        <w:spacing w:line="50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（一）任务来源</w:t>
      </w:r>
    </w:p>
    <w:p w14:paraId="579E915D">
      <w:pPr>
        <w:spacing w:line="50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cs="仿宋"/>
          <w:color w:val="000000"/>
          <w:sz w:val="28"/>
          <w:szCs w:val="28"/>
        </w:rPr>
        <w:t>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日，绍兴市</w:t>
      </w:r>
      <w:r>
        <w:rPr>
          <w:rFonts w:hint="eastAsia" w:ascii="仿宋" w:hAnsi="仿宋" w:eastAsia="仿宋"/>
          <w:sz w:val="28"/>
          <w:szCs w:val="28"/>
          <w:lang w:val="en-US" w:eastAsia="zh-CN"/>
        </w:rPr>
        <w:t>柯</w:t>
      </w:r>
      <w:r>
        <w:rPr>
          <w:rFonts w:hint="eastAsia" w:ascii="仿宋" w:hAnsi="仿宋" w:eastAsia="仿宋"/>
          <w:sz w:val="28"/>
          <w:szCs w:val="28"/>
        </w:rPr>
        <w:t>市场监督管理局发布《绍兴地方标准立项计划书》，同意绍兴市地方标准《</w:t>
      </w:r>
      <w:r>
        <w:rPr>
          <w:rFonts w:hint="eastAsia" w:ascii="仿宋" w:hAnsi="仿宋" w:eastAsia="仿宋" w:cs="仿宋"/>
          <w:color w:val="000000"/>
          <w:sz w:val="28"/>
          <w:szCs w:val="28"/>
          <w:lang w:val="en-US" w:eastAsia="zh-CN"/>
        </w:rPr>
        <w:t>食品安全快速检测服务规范</w:t>
      </w:r>
      <w:r>
        <w:rPr>
          <w:rFonts w:hint="eastAsia" w:ascii="仿宋" w:hAnsi="仿宋" w:eastAsia="仿宋"/>
          <w:sz w:val="28"/>
          <w:szCs w:val="28"/>
        </w:rPr>
        <w:t>》立项。</w:t>
      </w:r>
    </w:p>
    <w:p w14:paraId="2726BFDC">
      <w:pPr>
        <w:spacing w:line="500" w:lineRule="exact"/>
        <w:ind w:firstLine="560" w:firstLineChars="200"/>
        <w:outlineLvl w:val="0"/>
        <w:rPr>
          <w:rFonts w:hint="eastAsia" w:ascii="黑体" w:hAnsi="黑体" w:eastAsia="黑体" w:cs="黑体"/>
          <w:bCs/>
          <w:sz w:val="28"/>
          <w:szCs w:val="28"/>
          <w:lang w:eastAsia="zh-CN"/>
        </w:rPr>
      </w:pPr>
      <w:r>
        <w:rPr>
          <w:rFonts w:hint="eastAsia" w:ascii="黑体" w:hAnsi="黑体" w:eastAsia="黑体" w:cs="黑体"/>
          <w:bCs/>
          <w:sz w:val="28"/>
          <w:szCs w:val="28"/>
        </w:rPr>
        <w:t>（二）</w:t>
      </w:r>
      <w:r>
        <w:rPr>
          <w:rFonts w:hint="eastAsia" w:ascii="黑体" w:hAnsi="黑体" w:eastAsia="黑体" w:cs="黑体"/>
          <w:bCs/>
          <w:sz w:val="28"/>
          <w:szCs w:val="28"/>
          <w:lang w:val="en-US" w:eastAsia="zh-CN"/>
        </w:rPr>
        <w:t>起草单位</w:t>
      </w:r>
    </w:p>
    <w:p w14:paraId="1FB70A3D">
      <w:pPr>
        <w:spacing w:line="5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绍兴市柯桥区市场监督管理局、绍兴市柯桥区中国轻纺城检验检测与标准化研究院、</w:t>
      </w:r>
      <w:r>
        <w:rPr>
          <w:rFonts w:hint="eastAsia" w:ascii="仿宋" w:hAnsi="仿宋" w:eastAsia="仿宋" w:cstheme="minorBidi"/>
          <w:sz w:val="28"/>
          <w:szCs w:val="28"/>
          <w:lang w:val="en-US" w:eastAsia="zh-CN"/>
        </w:rPr>
        <w:t>深圳市计量质量检测研究院、广东中检达元检测技术有限公司、</w:t>
      </w:r>
      <w:r>
        <w:rPr>
          <w:rFonts w:hint="eastAsia" w:ascii="仿宋" w:hAnsi="仿宋" w:eastAsia="仿宋"/>
          <w:sz w:val="28"/>
          <w:szCs w:val="28"/>
          <w:lang w:val="en-US" w:eastAsia="zh-CN"/>
        </w:rPr>
        <w:t>绍兴市食品药品检验检测中心、</w:t>
      </w:r>
      <w:r>
        <w:rPr>
          <w:rFonts w:hint="eastAsia" w:ascii="仿宋" w:hAnsi="仿宋" w:eastAsia="仿宋" w:cstheme="minorBidi"/>
          <w:sz w:val="28"/>
          <w:szCs w:val="28"/>
          <w:lang w:val="en-US" w:eastAsia="zh-CN"/>
        </w:rPr>
        <w:t>华测检测认证集团股份有限公司</w:t>
      </w:r>
      <w:r>
        <w:rPr>
          <w:rFonts w:hint="eastAsia" w:ascii="仿宋" w:hAnsi="仿宋" w:eastAsia="仿宋"/>
          <w:sz w:val="28"/>
          <w:szCs w:val="28"/>
        </w:rPr>
        <w:t>。</w:t>
      </w:r>
    </w:p>
    <w:p w14:paraId="1298A029">
      <w:pPr>
        <w:numPr>
          <w:ilvl w:val="0"/>
          <w:numId w:val="1"/>
        </w:numPr>
        <w:spacing w:line="500" w:lineRule="exact"/>
        <w:ind w:firstLine="560" w:firstLineChars="200"/>
        <w:outlineLvl w:val="0"/>
        <w:rPr>
          <w:rFonts w:hint="eastAsia" w:ascii="黑体" w:hAnsi="黑体" w:eastAsia="黑体" w:cs="黑体"/>
          <w:bCs/>
          <w:color w:val="000000"/>
          <w:sz w:val="28"/>
          <w:szCs w:val="28"/>
        </w:rPr>
      </w:pPr>
      <w:r>
        <w:rPr>
          <w:rFonts w:hint="eastAsia" w:ascii="黑体" w:hAnsi="黑体" w:eastAsia="黑体" w:cs="黑体"/>
          <w:bCs/>
          <w:color w:val="000000"/>
          <w:sz w:val="28"/>
          <w:szCs w:val="28"/>
        </w:rPr>
        <w:t>主要工作过程</w:t>
      </w:r>
    </w:p>
    <w:p w14:paraId="38939975">
      <w:pPr>
        <w:spacing w:line="5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为使本标准规范符合、适用绍兴市食品快检服务工作要求，在起草过程中充分分析国内外相关标准、文件材料，并通过实地走访快检机构进行现场调研分析，形成标准草案文本。</w:t>
      </w:r>
    </w:p>
    <w:p w14:paraId="6B4FE519">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1.确定标准编制小组和工作计划</w:t>
      </w:r>
    </w:p>
    <w:p w14:paraId="54BA93D1">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成立</w:t>
      </w:r>
      <w:r>
        <w:rPr>
          <w:rFonts w:hint="eastAsia" w:ascii="仿宋" w:hAnsi="仿宋" w:eastAsia="仿宋" w:cs="仿宋"/>
          <w:color w:val="000000"/>
          <w:sz w:val="28"/>
          <w:szCs w:val="28"/>
        </w:rPr>
        <w:t>由</w:t>
      </w:r>
      <w:r>
        <w:rPr>
          <w:rFonts w:hint="eastAsia" w:ascii="仿宋" w:hAnsi="仿宋" w:eastAsia="仿宋" w:cs="仿宋"/>
          <w:color w:val="000000"/>
          <w:sz w:val="28"/>
          <w:szCs w:val="28"/>
          <w:lang w:val="en-US" w:eastAsia="zh-CN"/>
        </w:rPr>
        <w:t>绍兴市柯桥区市场监督管理局、绍兴市柯桥区中国轻纺城检验检测与标准化研究院与相关食品快检服务机构、食品行业协会等部门联合的</w:t>
      </w:r>
      <w:r>
        <w:rPr>
          <w:rFonts w:hint="eastAsia" w:ascii="仿宋" w:hAnsi="仿宋" w:eastAsia="仿宋" w:cs="仿宋"/>
          <w:color w:val="000000"/>
          <w:sz w:val="28"/>
          <w:szCs w:val="28"/>
        </w:rPr>
        <w:t>标准编制小组，并明确了标准编制小组工作</w:t>
      </w:r>
      <w:r>
        <w:rPr>
          <w:rFonts w:hint="eastAsia" w:ascii="仿宋" w:hAnsi="仿宋" w:eastAsia="仿宋" w:cs="仿宋"/>
          <w:color w:val="000000"/>
          <w:sz w:val="28"/>
          <w:szCs w:val="28"/>
          <w:lang w:eastAsia="zh-CN"/>
        </w:rPr>
        <w:t>内容</w:t>
      </w:r>
      <w:r>
        <w:rPr>
          <w:rFonts w:hint="eastAsia" w:ascii="仿宋" w:hAnsi="仿宋" w:eastAsia="仿宋" w:cs="仿宋"/>
          <w:color w:val="000000"/>
          <w:sz w:val="28"/>
          <w:szCs w:val="28"/>
        </w:rPr>
        <w:t>、人员分工。</w:t>
      </w:r>
    </w:p>
    <w:p w14:paraId="4E663935">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日，绍兴市市场监督管理局组织召开《</w:t>
      </w:r>
      <w:r>
        <w:rPr>
          <w:rFonts w:hint="eastAsia" w:ascii="仿宋" w:hAnsi="仿宋" w:eastAsia="仿宋" w:cs="仿宋"/>
          <w:color w:val="000000"/>
          <w:sz w:val="28"/>
          <w:szCs w:val="28"/>
          <w:lang w:val="en-US" w:eastAsia="zh-CN"/>
        </w:rPr>
        <w:t>食品安全快速检测服务规范</w:t>
      </w:r>
      <w:r>
        <w:rPr>
          <w:rFonts w:hint="eastAsia" w:ascii="仿宋" w:hAnsi="仿宋" w:eastAsia="仿宋" w:cs="仿宋"/>
          <w:color w:val="000000"/>
          <w:sz w:val="28"/>
          <w:szCs w:val="28"/>
        </w:rPr>
        <w:t>》立项论证会，与会专家建议对该标准进行立项。</w:t>
      </w:r>
    </w:p>
    <w:p w14:paraId="2D7A618D">
      <w:pPr>
        <w:pStyle w:val="4"/>
        <w:ind w:left="0" w:leftChars="0"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立项论证会意见如下：</w:t>
      </w:r>
    </w:p>
    <w:p w14:paraId="4702F0F8">
      <w:pPr>
        <w:numPr>
          <w:ilvl w:val="-1"/>
          <w:numId w:val="0"/>
        </w:num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a.</w:t>
      </w:r>
      <w:r>
        <w:rPr>
          <w:rFonts w:hint="eastAsia" w:ascii="仿宋" w:hAnsi="仿宋" w:eastAsia="仿宋" w:cs="仿宋"/>
          <w:color w:val="000000"/>
          <w:sz w:val="28"/>
          <w:szCs w:val="28"/>
        </w:rPr>
        <w:t>修改标准名称为《食品快速检测工作规范</w:t>
      </w:r>
      <w:r>
        <w:rPr>
          <w:rFonts w:hint="eastAsia" w:ascii="仿宋" w:hAnsi="仿宋" w:eastAsia="仿宋" w:cs="仿宋"/>
          <w:color w:val="000000"/>
          <w:sz w:val="28"/>
          <w:szCs w:val="28"/>
          <w:lang w:eastAsia="zh-CN"/>
        </w:rPr>
        <w:t>》；</w:t>
      </w:r>
    </w:p>
    <w:p w14:paraId="6AE6A429">
      <w:pPr>
        <w:numPr>
          <w:ilvl w:val="-1"/>
          <w:numId w:val="0"/>
        </w:numPr>
        <w:ind w:left="0"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b.</w:t>
      </w:r>
      <w:r>
        <w:rPr>
          <w:rFonts w:hint="eastAsia" w:ascii="仿宋" w:hAnsi="仿宋" w:eastAsia="仿宋" w:cs="仿宋"/>
          <w:color w:val="000000"/>
          <w:sz w:val="28"/>
          <w:szCs w:val="28"/>
        </w:rPr>
        <w:t>参照检测实验室管理要求，增加质保体系、样品管理等</w:t>
      </w:r>
      <w:r>
        <w:rPr>
          <w:rFonts w:hint="eastAsia" w:ascii="仿宋" w:hAnsi="仿宋" w:eastAsia="仿宋" w:cs="仿宋"/>
          <w:color w:val="000000"/>
          <w:sz w:val="28"/>
          <w:szCs w:val="28"/>
          <w:lang w:eastAsia="zh-CN"/>
        </w:rPr>
        <w:t>内容；</w:t>
      </w:r>
    </w:p>
    <w:p w14:paraId="32D1866C">
      <w:pPr>
        <w:numPr>
          <w:ilvl w:val="-1"/>
          <w:numId w:val="0"/>
        </w:numPr>
        <w:ind w:left="0"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c.完善</w:t>
      </w:r>
      <w:r>
        <w:rPr>
          <w:rFonts w:hint="eastAsia" w:ascii="仿宋" w:hAnsi="仿宋" w:eastAsia="仿宋" w:cs="仿宋"/>
          <w:color w:val="000000"/>
          <w:sz w:val="28"/>
          <w:szCs w:val="28"/>
        </w:rPr>
        <w:t>立项建议书，补充相关经验做法</w:t>
      </w:r>
      <w:r>
        <w:rPr>
          <w:rFonts w:hint="eastAsia" w:ascii="仿宋" w:hAnsi="仿宋" w:eastAsia="仿宋" w:cs="仿宋"/>
          <w:color w:val="000000"/>
          <w:sz w:val="28"/>
          <w:szCs w:val="28"/>
          <w:lang w:eastAsia="zh-CN"/>
        </w:rPr>
        <w:t>内容</w:t>
      </w:r>
      <w:r>
        <w:rPr>
          <w:rFonts w:hint="eastAsia" w:ascii="仿宋" w:hAnsi="仿宋" w:eastAsia="仿宋" w:cs="仿宋"/>
          <w:color w:val="000000"/>
          <w:sz w:val="28"/>
          <w:szCs w:val="28"/>
        </w:rPr>
        <w:t>。</w:t>
      </w:r>
    </w:p>
    <w:p w14:paraId="74D99772">
      <w:pPr>
        <w:spacing w:line="5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日，绍兴市市场监督管理局发布《绍兴地方标准立项计划书》，同意绍兴市地方标准《</w:t>
      </w:r>
      <w:r>
        <w:rPr>
          <w:rFonts w:hint="eastAsia" w:ascii="仿宋" w:hAnsi="仿宋" w:eastAsia="仿宋" w:cs="仿宋"/>
          <w:color w:val="000000"/>
          <w:sz w:val="28"/>
          <w:szCs w:val="28"/>
          <w:lang w:val="en-US" w:eastAsia="zh-CN"/>
        </w:rPr>
        <w:t>食品快速检测工作规范</w:t>
      </w:r>
      <w:r>
        <w:rPr>
          <w:rFonts w:hint="eastAsia" w:ascii="仿宋" w:hAnsi="仿宋" w:eastAsia="仿宋" w:cs="仿宋"/>
          <w:color w:val="000000"/>
          <w:sz w:val="28"/>
          <w:szCs w:val="28"/>
        </w:rPr>
        <w:t>》立项。</w:t>
      </w:r>
    </w:p>
    <w:p w14:paraId="4A626E5F">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2.标准研究、起草过程</w:t>
      </w:r>
    </w:p>
    <w:p w14:paraId="3B35AAC1">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日，标准编制小组根据立项论证会专家意见对标准文本</w:t>
      </w:r>
      <w:r>
        <w:rPr>
          <w:rFonts w:hint="eastAsia" w:ascii="仿宋" w:hAnsi="仿宋" w:eastAsia="仿宋" w:cs="仿宋"/>
          <w:color w:val="000000"/>
          <w:sz w:val="28"/>
          <w:szCs w:val="28"/>
          <w:lang w:eastAsia="zh-CN"/>
        </w:rPr>
        <w:t>及立项说明书</w:t>
      </w:r>
      <w:r>
        <w:rPr>
          <w:rFonts w:hint="eastAsia" w:ascii="仿宋" w:hAnsi="仿宋" w:eastAsia="仿宋" w:cs="仿宋"/>
          <w:color w:val="000000"/>
          <w:sz w:val="28"/>
          <w:szCs w:val="28"/>
        </w:rPr>
        <w:t>进行了修改</w:t>
      </w:r>
      <w:r>
        <w:rPr>
          <w:rFonts w:hint="eastAsia" w:ascii="仿宋" w:hAnsi="仿宋" w:eastAsia="仿宋" w:cs="仿宋"/>
          <w:color w:val="000000"/>
          <w:sz w:val="28"/>
          <w:szCs w:val="28"/>
          <w:lang w:eastAsia="zh-CN"/>
        </w:rPr>
        <w:t>，形成标准</w:t>
      </w:r>
      <w:r>
        <w:rPr>
          <w:rFonts w:hint="eastAsia" w:ascii="仿宋" w:hAnsi="仿宋" w:eastAsia="仿宋" w:cs="仿宋"/>
          <w:color w:val="000000"/>
          <w:sz w:val="28"/>
          <w:szCs w:val="28"/>
        </w:rPr>
        <w:t>征求意见稿。</w:t>
      </w:r>
    </w:p>
    <w:p w14:paraId="367F6E14">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日，标准编制小组就</w:t>
      </w:r>
      <w:r>
        <w:rPr>
          <w:rFonts w:hint="eastAsia" w:ascii="仿宋" w:hAnsi="仿宋" w:eastAsia="仿宋" w:cs="仿宋"/>
          <w:color w:val="000000"/>
          <w:sz w:val="28"/>
          <w:szCs w:val="28"/>
          <w:lang w:eastAsia="zh-CN"/>
        </w:rPr>
        <w:t>标准</w:t>
      </w:r>
      <w:r>
        <w:rPr>
          <w:rFonts w:hint="eastAsia" w:ascii="仿宋" w:hAnsi="仿宋" w:eastAsia="仿宋" w:cs="仿宋"/>
          <w:color w:val="000000"/>
          <w:sz w:val="28"/>
          <w:szCs w:val="28"/>
        </w:rPr>
        <w:t>征求意见稿内容进行</w:t>
      </w:r>
      <w:r>
        <w:rPr>
          <w:rFonts w:hint="eastAsia" w:ascii="仿宋" w:hAnsi="仿宋" w:eastAsia="仿宋" w:cs="仿宋"/>
          <w:color w:val="000000"/>
          <w:sz w:val="28"/>
          <w:szCs w:val="28"/>
          <w:lang w:eastAsia="zh-CN"/>
        </w:rPr>
        <w:t>内部讨论并进一步修改完善</w:t>
      </w:r>
      <w:r>
        <w:rPr>
          <w:rFonts w:hint="eastAsia" w:ascii="仿宋" w:hAnsi="仿宋" w:eastAsia="仿宋" w:cs="仿宋"/>
          <w:color w:val="000000"/>
          <w:sz w:val="28"/>
          <w:szCs w:val="28"/>
        </w:rPr>
        <w:t>。</w:t>
      </w:r>
    </w:p>
    <w:p w14:paraId="65A9B51C">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日，绍兴市市场监督管理局在“绍兴市人民政府”网站发布“关于公开征求绍兴市地方标准《</w:t>
      </w:r>
      <w:r>
        <w:rPr>
          <w:rFonts w:hint="eastAsia" w:ascii="仿宋" w:hAnsi="仿宋" w:eastAsia="仿宋" w:cs="仿宋"/>
          <w:color w:val="000000"/>
          <w:sz w:val="28"/>
          <w:szCs w:val="28"/>
          <w:lang w:val="en-US" w:eastAsia="zh-CN"/>
        </w:rPr>
        <w:t>食品快速检测工作规范</w:t>
      </w:r>
      <w:r>
        <w:rPr>
          <w:rFonts w:hint="eastAsia" w:ascii="仿宋" w:hAnsi="仿宋" w:eastAsia="仿宋" w:cs="仿宋"/>
          <w:color w:val="000000"/>
          <w:sz w:val="28"/>
          <w:szCs w:val="28"/>
        </w:rPr>
        <w:t>（征求意见稿）》等文件意见的公告”，面向全社会公开征求意见，其后标准编制小组定向向</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家单位征求意见，共收到回函</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家，提出意见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家，意见共</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条。经标准编制小组逐条讨论分析后，采纳意见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条，部分采纳意见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条，不采纳意见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条，据意见修改形成《</w:t>
      </w:r>
      <w:r>
        <w:rPr>
          <w:rFonts w:hint="eastAsia" w:ascii="仿宋" w:hAnsi="仿宋" w:eastAsia="仿宋" w:cs="仿宋"/>
          <w:color w:val="000000"/>
          <w:sz w:val="28"/>
          <w:szCs w:val="28"/>
          <w:lang w:val="en-US" w:eastAsia="zh-CN"/>
        </w:rPr>
        <w:t>食品快速检测工作规范</w:t>
      </w:r>
      <w:r>
        <w:rPr>
          <w:rFonts w:hint="eastAsia" w:ascii="仿宋" w:hAnsi="仿宋" w:eastAsia="仿宋" w:cs="仿宋"/>
          <w:color w:val="000000"/>
          <w:sz w:val="28"/>
          <w:szCs w:val="28"/>
        </w:rPr>
        <w:t>》送审稿。</w:t>
      </w:r>
    </w:p>
    <w:p w14:paraId="357937B5">
      <w:pPr>
        <w:spacing w:line="500" w:lineRule="exact"/>
        <w:ind w:firstLine="560" w:firstLineChars="200"/>
        <w:outlineLvl w:val="0"/>
        <w:rPr>
          <w:rFonts w:ascii="黑体" w:hAnsi="黑体" w:eastAsia="黑体" w:cs="黑体"/>
          <w:bCs/>
          <w:color w:val="000000"/>
          <w:sz w:val="28"/>
          <w:szCs w:val="28"/>
        </w:rPr>
      </w:pPr>
      <w:r>
        <w:rPr>
          <w:rFonts w:hint="eastAsia" w:ascii="黑体" w:hAnsi="黑体" w:eastAsia="黑体" w:cs="黑体"/>
          <w:bCs/>
          <w:color w:val="000000"/>
          <w:sz w:val="28"/>
          <w:szCs w:val="28"/>
        </w:rPr>
        <w:t>（四）主要起草人及其所做的工作</w:t>
      </w:r>
    </w:p>
    <w:p w14:paraId="1C0B7A53">
      <w:pPr>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***作为</w:t>
      </w:r>
      <w:r>
        <w:rPr>
          <w:rFonts w:ascii="仿宋" w:hAnsi="仿宋" w:eastAsia="仿宋"/>
          <w:sz w:val="28"/>
          <w:szCs w:val="28"/>
        </w:rPr>
        <w:t>标准主要</w:t>
      </w:r>
      <w:r>
        <w:rPr>
          <w:rFonts w:hint="eastAsia" w:ascii="仿宋" w:hAnsi="仿宋" w:eastAsia="仿宋"/>
          <w:sz w:val="28"/>
          <w:szCs w:val="28"/>
          <w:lang w:eastAsia="zh-CN"/>
        </w:rPr>
        <w:t>牵头</w:t>
      </w:r>
      <w:r>
        <w:rPr>
          <w:rFonts w:ascii="仿宋" w:hAnsi="仿宋" w:eastAsia="仿宋"/>
          <w:sz w:val="28"/>
          <w:szCs w:val="28"/>
        </w:rPr>
        <w:t>人</w:t>
      </w:r>
      <w:r>
        <w:rPr>
          <w:rFonts w:hint="eastAsia" w:ascii="仿宋" w:hAnsi="仿宋" w:eastAsia="仿宋"/>
          <w:sz w:val="28"/>
          <w:szCs w:val="28"/>
          <w:lang w:eastAsia="zh-CN"/>
        </w:rPr>
        <w:t>，</w:t>
      </w:r>
      <w:r>
        <w:rPr>
          <w:rFonts w:ascii="仿宋" w:hAnsi="仿宋" w:eastAsia="仿宋"/>
          <w:sz w:val="28"/>
          <w:szCs w:val="28"/>
        </w:rPr>
        <w:t>负责与</w:t>
      </w:r>
      <w:r>
        <w:rPr>
          <w:rFonts w:hint="eastAsia" w:ascii="仿宋" w:hAnsi="仿宋" w:eastAsia="仿宋"/>
          <w:sz w:val="28"/>
          <w:szCs w:val="28"/>
          <w:lang w:eastAsia="zh-CN"/>
        </w:rPr>
        <w:t>市级标准化主管部门</w:t>
      </w:r>
      <w:r>
        <w:rPr>
          <w:rFonts w:ascii="仿宋" w:hAnsi="仿宋" w:eastAsia="仿宋"/>
          <w:sz w:val="28"/>
          <w:szCs w:val="28"/>
        </w:rPr>
        <w:t>及相关</w:t>
      </w:r>
      <w:r>
        <w:rPr>
          <w:rFonts w:hint="eastAsia" w:ascii="仿宋" w:hAnsi="仿宋" w:eastAsia="仿宋"/>
          <w:sz w:val="28"/>
          <w:szCs w:val="28"/>
          <w:lang w:eastAsia="zh-CN"/>
        </w:rPr>
        <w:t>行政</w:t>
      </w:r>
      <w:r>
        <w:rPr>
          <w:rFonts w:ascii="仿宋" w:hAnsi="仿宋" w:eastAsia="仿宋"/>
          <w:sz w:val="28"/>
          <w:szCs w:val="28"/>
        </w:rPr>
        <w:t>部门对接</w:t>
      </w:r>
      <w:r>
        <w:rPr>
          <w:rFonts w:hint="eastAsia" w:ascii="仿宋" w:hAnsi="仿宋" w:eastAsia="仿宋"/>
          <w:sz w:val="28"/>
          <w:szCs w:val="28"/>
          <w:lang w:eastAsia="zh-CN"/>
        </w:rPr>
        <w:t>沟通，提出标准框架及条款</w:t>
      </w:r>
      <w:r>
        <w:rPr>
          <w:rFonts w:hint="eastAsia" w:ascii="仿宋" w:hAnsi="仿宋" w:eastAsia="仿宋"/>
          <w:sz w:val="28"/>
          <w:szCs w:val="28"/>
          <w:lang w:val="en-US" w:eastAsia="zh-CN"/>
        </w:rPr>
        <w:t>。</w:t>
      </w:r>
    </w:p>
    <w:p w14:paraId="77212BF7">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***作为标准主要执笔人</w:t>
      </w:r>
      <w:r>
        <w:rPr>
          <w:rFonts w:ascii="仿宋" w:hAnsi="仿宋" w:eastAsia="仿宋"/>
          <w:sz w:val="28"/>
          <w:szCs w:val="28"/>
        </w:rPr>
        <w:t>，</w:t>
      </w:r>
      <w:r>
        <w:rPr>
          <w:rFonts w:hint="eastAsia" w:ascii="仿宋" w:hAnsi="仿宋" w:eastAsia="仿宋"/>
          <w:sz w:val="28"/>
          <w:szCs w:val="28"/>
          <w:lang w:eastAsia="zh-CN"/>
        </w:rPr>
        <w:t>负责标准具体内容</w:t>
      </w:r>
      <w:r>
        <w:rPr>
          <w:rFonts w:ascii="仿宋" w:hAnsi="仿宋" w:eastAsia="仿宋"/>
          <w:sz w:val="28"/>
          <w:szCs w:val="28"/>
        </w:rPr>
        <w:t>编写</w:t>
      </w:r>
      <w:r>
        <w:rPr>
          <w:rFonts w:hint="eastAsia" w:ascii="仿宋" w:hAnsi="仿宋" w:eastAsia="仿宋"/>
          <w:sz w:val="28"/>
          <w:szCs w:val="28"/>
          <w:lang w:eastAsia="zh-CN"/>
        </w:rPr>
        <w:t>及修改</w:t>
      </w:r>
      <w:r>
        <w:rPr>
          <w:rFonts w:hint="eastAsia" w:ascii="仿宋" w:hAnsi="仿宋" w:eastAsia="仿宋"/>
          <w:sz w:val="28"/>
          <w:szCs w:val="28"/>
        </w:rPr>
        <w:t>。</w:t>
      </w:r>
    </w:p>
    <w:p w14:paraId="0E9A505F">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w:t>
      </w:r>
      <w:r>
        <w:rPr>
          <w:rFonts w:ascii="仿宋" w:hAnsi="仿宋" w:eastAsia="仿宋"/>
          <w:sz w:val="28"/>
          <w:szCs w:val="28"/>
        </w:rPr>
        <w:t>，标准编写参与人，参与标准</w:t>
      </w:r>
      <w:r>
        <w:rPr>
          <w:rFonts w:hint="eastAsia" w:ascii="仿宋" w:hAnsi="仿宋" w:eastAsia="仿宋"/>
          <w:sz w:val="28"/>
          <w:szCs w:val="28"/>
        </w:rPr>
        <w:t>草案、征求意见稿、送审稿、报批稿等起草</w:t>
      </w:r>
      <w:r>
        <w:rPr>
          <w:rFonts w:ascii="仿宋" w:hAnsi="仿宋" w:eastAsia="仿宋"/>
          <w:sz w:val="28"/>
          <w:szCs w:val="28"/>
        </w:rPr>
        <w:t>工作。</w:t>
      </w:r>
    </w:p>
    <w:p w14:paraId="2EF73D7A">
      <w:pPr>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三、标准编制原则和确定标准主要内容</w:t>
      </w:r>
    </w:p>
    <w:p w14:paraId="237161D1">
      <w:pPr>
        <w:spacing w:line="50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（一）标准编制原则</w:t>
      </w:r>
    </w:p>
    <w:p w14:paraId="71D2FAF6">
      <w:pPr>
        <w:spacing w:line="500" w:lineRule="exact"/>
        <w:ind w:firstLine="560" w:firstLineChars="200"/>
        <w:rPr>
          <w:rFonts w:ascii="仿宋" w:hAnsi="仿宋" w:eastAsia="仿宋"/>
          <w:sz w:val="28"/>
          <w:szCs w:val="28"/>
        </w:rPr>
      </w:pPr>
      <w:r>
        <w:rPr>
          <w:rFonts w:hint="eastAsia" w:ascii="仿宋" w:hAnsi="仿宋" w:eastAsia="仿宋"/>
          <w:sz w:val="28"/>
          <w:szCs w:val="28"/>
        </w:rPr>
        <w:t>1.导向性原则</w:t>
      </w:r>
    </w:p>
    <w:p w14:paraId="029CA580">
      <w:pPr>
        <w:spacing w:line="500" w:lineRule="exact"/>
        <w:ind w:firstLine="560" w:firstLineChars="200"/>
        <w:rPr>
          <w:rFonts w:ascii="仿宋" w:hAnsi="仿宋" w:eastAsia="仿宋"/>
          <w:sz w:val="28"/>
          <w:szCs w:val="28"/>
        </w:rPr>
      </w:pPr>
      <w:r>
        <w:rPr>
          <w:rFonts w:hint="eastAsia" w:ascii="仿宋" w:hAnsi="仿宋" w:eastAsia="仿宋"/>
          <w:sz w:val="28"/>
          <w:szCs w:val="28"/>
        </w:rPr>
        <w:t>根据本标准对绍兴</w:t>
      </w:r>
      <w:r>
        <w:rPr>
          <w:rFonts w:hint="eastAsia" w:ascii="仿宋" w:hAnsi="仿宋" w:eastAsia="仿宋"/>
          <w:sz w:val="28"/>
          <w:szCs w:val="28"/>
          <w:lang w:val="en-US" w:eastAsia="zh-CN"/>
        </w:rPr>
        <w:t>食品快速检测</w:t>
      </w:r>
      <w:r>
        <w:rPr>
          <w:rFonts w:hint="eastAsia" w:ascii="仿宋" w:hAnsi="仿宋" w:eastAsia="仿宋"/>
          <w:sz w:val="28"/>
          <w:szCs w:val="28"/>
        </w:rPr>
        <w:t>工作进行规范,对绍兴市范围内</w:t>
      </w:r>
      <w:r>
        <w:rPr>
          <w:rFonts w:hint="eastAsia" w:ascii="仿宋" w:hAnsi="仿宋" w:eastAsia="仿宋"/>
          <w:sz w:val="28"/>
          <w:szCs w:val="28"/>
          <w:lang w:val="en-US" w:eastAsia="zh-CN"/>
        </w:rPr>
        <w:t>食品快检服务机构</w:t>
      </w:r>
      <w:r>
        <w:rPr>
          <w:rFonts w:hint="eastAsia" w:ascii="仿宋" w:hAnsi="仿宋" w:eastAsia="仿宋"/>
          <w:sz w:val="28"/>
          <w:szCs w:val="28"/>
        </w:rPr>
        <w:t>面向</w:t>
      </w:r>
      <w:r>
        <w:rPr>
          <w:rFonts w:hint="eastAsia" w:ascii="仿宋" w:hAnsi="仿宋" w:eastAsia="仿宋"/>
          <w:sz w:val="28"/>
          <w:szCs w:val="28"/>
          <w:lang w:val="en-US" w:eastAsia="zh-CN"/>
        </w:rPr>
        <w:t>食品生产经营者</w:t>
      </w:r>
      <w:r>
        <w:rPr>
          <w:rFonts w:hint="eastAsia" w:ascii="仿宋" w:hAnsi="仿宋" w:eastAsia="仿宋"/>
          <w:sz w:val="28"/>
          <w:szCs w:val="28"/>
        </w:rPr>
        <w:t>开展的</w:t>
      </w:r>
      <w:r>
        <w:rPr>
          <w:rFonts w:hint="eastAsia" w:ascii="仿宋" w:hAnsi="仿宋" w:eastAsia="仿宋"/>
          <w:sz w:val="28"/>
          <w:szCs w:val="28"/>
          <w:lang w:val="en-US" w:eastAsia="zh-CN"/>
        </w:rPr>
        <w:t>食品快检</w:t>
      </w:r>
      <w:r>
        <w:rPr>
          <w:rFonts w:hint="eastAsia" w:ascii="仿宋" w:hAnsi="仿宋" w:eastAsia="仿宋"/>
          <w:sz w:val="28"/>
          <w:szCs w:val="28"/>
        </w:rPr>
        <w:t>工作服务具有指导作用。</w:t>
      </w:r>
    </w:p>
    <w:p w14:paraId="1227A9FD">
      <w:pPr>
        <w:spacing w:line="500" w:lineRule="exact"/>
        <w:ind w:firstLine="560" w:firstLineChars="200"/>
        <w:outlineLvl w:val="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.协调性原则</w:t>
      </w:r>
    </w:p>
    <w:p w14:paraId="64CB86B4">
      <w:pPr>
        <w:spacing w:line="500" w:lineRule="exact"/>
        <w:ind w:firstLine="560" w:firstLineChars="200"/>
        <w:rPr>
          <w:rFonts w:ascii="仿宋" w:hAnsi="仿宋" w:eastAsia="仿宋"/>
          <w:sz w:val="28"/>
          <w:szCs w:val="28"/>
        </w:rPr>
      </w:pPr>
      <w:r>
        <w:rPr>
          <w:rFonts w:hint="eastAsia" w:ascii="仿宋" w:hAnsi="仿宋" w:eastAsia="仿宋"/>
          <w:sz w:val="28"/>
          <w:szCs w:val="28"/>
        </w:rPr>
        <w:t>制定的标准，与其相关的标准之间必须互相衔接，协调一致，和谐相容，互不矛盾。</w:t>
      </w:r>
    </w:p>
    <w:p w14:paraId="1F23A17E">
      <w:pPr>
        <w:spacing w:line="500" w:lineRule="exact"/>
        <w:ind w:firstLine="560" w:firstLineChars="200"/>
        <w:outlineLvl w:val="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.简明性原则</w:t>
      </w:r>
    </w:p>
    <w:p w14:paraId="6631741F">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制定的标准，内容要简洁明了，层次要合理清晰，语词要精炼准确。</w:t>
      </w:r>
    </w:p>
    <w:p w14:paraId="1C653061">
      <w:pPr>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4.可操作性原则</w:t>
      </w:r>
    </w:p>
    <w:p w14:paraId="27898343">
      <w:pPr>
        <w:spacing w:line="5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标准的编制立足解决实际问题，标准在制定过程中充分考虑绍兴市食品快检工作的现状和特点，保证标准能满足绍兴市食品快检工作的实际需求。对于各快检服务机构关键的、急需的，同时又容易达成一定共识的内容纳入本标准，具有绍兴市全市使用的可操作性，形成可复制可推广样板。</w:t>
      </w:r>
    </w:p>
    <w:p w14:paraId="328FA691">
      <w:pPr>
        <w:spacing w:line="50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（二）确定标准主要内容</w:t>
      </w:r>
    </w:p>
    <w:p w14:paraId="5E3E27E7">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本标准规定了</w:t>
      </w:r>
      <w:r>
        <w:rPr>
          <w:rFonts w:hint="eastAsia" w:ascii="仿宋" w:hAnsi="仿宋" w:eastAsia="仿宋"/>
          <w:sz w:val="28"/>
          <w:szCs w:val="28"/>
          <w:lang w:val="en-US" w:eastAsia="zh-CN"/>
        </w:rPr>
        <w:t>食品快速检测工作的</w:t>
      </w:r>
      <w:r>
        <w:rPr>
          <w:rFonts w:hint="eastAsia" w:ascii="仿宋" w:hAnsi="仿宋" w:eastAsia="仿宋"/>
          <w:sz w:val="28"/>
          <w:szCs w:val="28"/>
        </w:rPr>
        <w:t>资源要求、过程要求、管理要求及其他要求</w:t>
      </w:r>
      <w:r>
        <w:rPr>
          <w:rFonts w:hint="eastAsia" w:ascii="仿宋" w:hAnsi="仿宋" w:eastAsia="仿宋"/>
          <w:sz w:val="28"/>
          <w:szCs w:val="28"/>
          <w:lang w:val="en-US" w:eastAsia="zh-CN"/>
        </w:rPr>
        <w:t>的</w:t>
      </w:r>
      <w:r>
        <w:rPr>
          <w:rFonts w:hint="eastAsia" w:ascii="仿宋" w:hAnsi="仿宋" w:eastAsia="仿宋"/>
          <w:sz w:val="28"/>
          <w:szCs w:val="28"/>
        </w:rPr>
        <w:t>内容。适用于绍兴市范围内在固定场所内开展的食品快速检测（以下简称食品快检）工作的第三方机构。</w:t>
      </w:r>
    </w:p>
    <w:p w14:paraId="2876C1AF">
      <w:pPr>
        <w:spacing w:line="500" w:lineRule="exact"/>
        <w:ind w:firstLine="560" w:firstLineChars="200"/>
        <w:rPr>
          <w:rFonts w:ascii="仿宋" w:hAnsi="仿宋" w:eastAsia="仿宋"/>
          <w:sz w:val="28"/>
          <w:szCs w:val="28"/>
        </w:rPr>
      </w:pPr>
      <w:r>
        <w:rPr>
          <w:rFonts w:hint="eastAsia" w:ascii="仿宋" w:hAnsi="仿宋" w:eastAsia="仿宋"/>
          <w:sz w:val="28"/>
          <w:szCs w:val="28"/>
        </w:rPr>
        <w:t>1.术语和定义：给出了“</w:t>
      </w:r>
      <w:r>
        <w:rPr>
          <w:rFonts w:hint="eastAsia" w:ascii="仿宋" w:hAnsi="仿宋" w:eastAsia="仿宋"/>
          <w:sz w:val="28"/>
          <w:szCs w:val="28"/>
          <w:lang w:val="en-US" w:eastAsia="zh-CN"/>
        </w:rPr>
        <w:t>快速检测</w:t>
      </w:r>
      <w:r>
        <w:rPr>
          <w:rFonts w:hint="eastAsia" w:ascii="仿宋" w:hAnsi="仿宋" w:eastAsia="仿宋"/>
          <w:sz w:val="28"/>
          <w:szCs w:val="28"/>
        </w:rPr>
        <w:t>”</w:t>
      </w:r>
      <w:r>
        <w:rPr>
          <w:rFonts w:hint="eastAsia" w:ascii="仿宋" w:hAnsi="仿宋" w:eastAsia="仿宋"/>
          <w:sz w:val="28"/>
          <w:szCs w:val="28"/>
          <w:lang w:eastAsia="zh-CN"/>
        </w:rPr>
        <w:t>的</w:t>
      </w:r>
      <w:r>
        <w:rPr>
          <w:rFonts w:hint="eastAsia" w:ascii="仿宋" w:hAnsi="仿宋" w:eastAsia="仿宋"/>
          <w:sz w:val="28"/>
          <w:szCs w:val="28"/>
        </w:rPr>
        <w:t>定义，确保用语的一致性和准确性，避免歧义、多义或矛盾。</w:t>
      </w:r>
    </w:p>
    <w:p w14:paraId="2418F0BB">
      <w:pPr>
        <w:spacing w:line="5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lang w:val="en-US" w:eastAsia="zh-CN"/>
        </w:rPr>
        <w:t>资源</w:t>
      </w:r>
      <w:r>
        <w:rPr>
          <w:rFonts w:hint="eastAsia" w:ascii="仿宋" w:hAnsi="仿宋" w:eastAsia="仿宋"/>
          <w:sz w:val="28"/>
          <w:szCs w:val="28"/>
        </w:rPr>
        <w:t>要求：规定了</w:t>
      </w:r>
      <w:r>
        <w:rPr>
          <w:rFonts w:hint="eastAsia" w:ascii="仿宋" w:hAnsi="仿宋" w:eastAsia="仿宋"/>
          <w:sz w:val="28"/>
          <w:szCs w:val="28"/>
          <w:lang w:val="en-US" w:eastAsia="zh-CN"/>
        </w:rPr>
        <w:t>人员、设施和环境条件、设备的相关要求</w:t>
      </w:r>
      <w:r>
        <w:rPr>
          <w:rFonts w:hint="eastAsia" w:ascii="仿宋" w:hAnsi="仿宋" w:eastAsia="仿宋"/>
          <w:sz w:val="28"/>
          <w:szCs w:val="28"/>
        </w:rPr>
        <w:t>。</w:t>
      </w:r>
    </w:p>
    <w:p w14:paraId="4E1E064D">
      <w:pPr>
        <w:spacing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hint="eastAsia" w:ascii="仿宋" w:hAnsi="仿宋" w:eastAsia="仿宋"/>
          <w:sz w:val="28"/>
          <w:szCs w:val="28"/>
          <w:lang w:eastAsia="zh-CN"/>
        </w:rPr>
        <w:t>过程</w:t>
      </w:r>
      <w:r>
        <w:rPr>
          <w:rFonts w:hint="eastAsia" w:ascii="仿宋" w:hAnsi="仿宋" w:eastAsia="仿宋"/>
          <w:sz w:val="28"/>
          <w:szCs w:val="28"/>
          <w:lang w:val="en-US" w:eastAsia="zh-CN"/>
        </w:rPr>
        <w:t>要求</w:t>
      </w:r>
      <w:r>
        <w:rPr>
          <w:rFonts w:hint="eastAsia" w:ascii="仿宋" w:hAnsi="仿宋" w:eastAsia="仿宋"/>
          <w:sz w:val="28"/>
          <w:szCs w:val="28"/>
        </w:rPr>
        <w:t>：明确了</w:t>
      </w:r>
      <w:r>
        <w:rPr>
          <w:rFonts w:hint="eastAsia" w:ascii="仿宋" w:hAnsi="仿宋" w:eastAsia="仿宋"/>
          <w:sz w:val="28"/>
          <w:szCs w:val="28"/>
          <w:lang w:eastAsia="zh-CN"/>
        </w:rPr>
        <w:t>物料、方法的选择、抽样</w:t>
      </w:r>
      <w:r>
        <w:rPr>
          <w:rFonts w:hint="eastAsia" w:ascii="仿宋" w:hAnsi="仿宋" w:eastAsia="仿宋"/>
          <w:sz w:val="28"/>
          <w:szCs w:val="28"/>
          <w:lang w:val="en-US" w:eastAsia="zh-CN"/>
        </w:rPr>
        <w:t>、检测、留样、废弃物处置、技术记录、确保结果有效性、投诉、不符合工作、数据控制的相关内容</w:t>
      </w:r>
      <w:r>
        <w:rPr>
          <w:rFonts w:hint="eastAsia" w:ascii="仿宋" w:hAnsi="仿宋" w:eastAsia="仿宋"/>
          <w:sz w:val="28"/>
          <w:szCs w:val="28"/>
        </w:rPr>
        <w:t>。</w:t>
      </w:r>
    </w:p>
    <w:p w14:paraId="4FE9BDB8">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管理要求</w:t>
      </w:r>
      <w:r>
        <w:rPr>
          <w:rFonts w:hint="eastAsia" w:ascii="仿宋" w:hAnsi="仿宋" w:eastAsia="仿宋"/>
          <w:sz w:val="28"/>
          <w:szCs w:val="28"/>
        </w:rPr>
        <w:t>：从</w:t>
      </w:r>
      <w:r>
        <w:rPr>
          <w:rFonts w:hint="eastAsia" w:ascii="仿宋" w:hAnsi="仿宋" w:eastAsia="仿宋"/>
          <w:sz w:val="28"/>
          <w:szCs w:val="28"/>
          <w:lang w:val="en-US" w:eastAsia="zh-CN"/>
        </w:rPr>
        <w:t>形成制度、制度落实及制度执行情况三方面内容形成闭环管理</w:t>
      </w:r>
      <w:r>
        <w:rPr>
          <w:rFonts w:hint="eastAsia" w:ascii="仿宋" w:hAnsi="仿宋" w:eastAsia="仿宋"/>
          <w:sz w:val="28"/>
          <w:szCs w:val="28"/>
        </w:rPr>
        <w:t>。</w:t>
      </w:r>
    </w:p>
    <w:p w14:paraId="1BEF14B5">
      <w:pPr>
        <w:spacing w:line="50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r>
        <w:rPr>
          <w:rFonts w:hint="eastAsia" w:ascii="仿宋" w:hAnsi="仿宋" w:eastAsia="仿宋"/>
          <w:sz w:val="28"/>
          <w:szCs w:val="28"/>
          <w:lang w:eastAsia="zh-CN"/>
        </w:rPr>
        <w:t>其他要求：</w:t>
      </w:r>
      <w:r>
        <w:rPr>
          <w:rFonts w:hint="eastAsia" w:ascii="仿宋" w:hAnsi="仿宋" w:eastAsia="仿宋"/>
          <w:sz w:val="28"/>
          <w:szCs w:val="28"/>
          <w:lang w:val="en-US" w:eastAsia="zh-CN"/>
        </w:rPr>
        <w:t>给出了结合数字化、智能化方式的创新</w:t>
      </w:r>
      <w:r>
        <w:rPr>
          <w:rFonts w:hint="eastAsia" w:ascii="仿宋" w:hAnsi="仿宋" w:eastAsia="仿宋"/>
          <w:sz w:val="28"/>
          <w:szCs w:val="28"/>
        </w:rPr>
        <w:t>创</w:t>
      </w:r>
      <w:r>
        <w:rPr>
          <w:rFonts w:hint="eastAsia" w:ascii="仿宋" w:hAnsi="仿宋" w:eastAsia="仿宋"/>
          <w:sz w:val="28"/>
          <w:szCs w:val="28"/>
          <w:lang w:eastAsia="zh-CN"/>
        </w:rPr>
        <w:t>食品</w:t>
      </w:r>
      <w:r>
        <w:rPr>
          <w:rFonts w:hint="eastAsia" w:ascii="仿宋" w:hAnsi="仿宋" w:eastAsia="仿宋"/>
          <w:sz w:val="28"/>
          <w:szCs w:val="28"/>
        </w:rPr>
        <w:t>快检技术应用及研发能力</w:t>
      </w:r>
      <w:r>
        <w:rPr>
          <w:rFonts w:hint="eastAsia" w:ascii="仿宋" w:hAnsi="仿宋" w:eastAsia="仿宋"/>
          <w:sz w:val="28"/>
          <w:szCs w:val="28"/>
          <w:lang w:val="en-US" w:eastAsia="zh-CN"/>
        </w:rPr>
        <w:t>内容</w:t>
      </w:r>
      <w:r>
        <w:rPr>
          <w:rFonts w:hint="eastAsia" w:ascii="仿宋" w:hAnsi="仿宋" w:eastAsia="仿宋"/>
          <w:sz w:val="28"/>
          <w:szCs w:val="28"/>
        </w:rPr>
        <w:t>。</w:t>
      </w:r>
    </w:p>
    <w:p w14:paraId="4014C45B">
      <w:pPr>
        <w:spacing w:line="50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（三）标准编制依据</w:t>
      </w:r>
    </w:p>
    <w:p w14:paraId="4FD8A2C4">
      <w:pPr>
        <w:spacing w:line="500" w:lineRule="exact"/>
        <w:ind w:firstLine="560" w:firstLineChars="200"/>
        <w:rPr>
          <w:rFonts w:ascii="仿宋" w:hAnsi="仿宋" w:eastAsia="仿宋"/>
          <w:sz w:val="28"/>
          <w:szCs w:val="28"/>
        </w:rPr>
      </w:pPr>
      <w:r>
        <w:rPr>
          <w:rFonts w:hint="eastAsia" w:ascii="仿宋" w:hAnsi="仿宋" w:eastAsia="仿宋"/>
          <w:sz w:val="28"/>
          <w:szCs w:val="28"/>
        </w:rPr>
        <w:t>在研制过程中，本标准根据《中华人民共和国标准化法》、GB/T 1.1-20</w:t>
      </w:r>
      <w:r>
        <w:rPr>
          <w:rFonts w:ascii="仿宋" w:hAnsi="仿宋" w:eastAsia="仿宋"/>
          <w:sz w:val="28"/>
          <w:szCs w:val="28"/>
        </w:rPr>
        <w:t>20</w:t>
      </w:r>
      <w:r>
        <w:rPr>
          <w:rFonts w:hint="eastAsia" w:ascii="仿宋" w:hAnsi="仿宋" w:eastAsia="仿宋"/>
          <w:sz w:val="28"/>
          <w:szCs w:val="28"/>
        </w:rPr>
        <w:t>《标准化工作导则 第1部分：标准化文件的结构和起草规则》要求，同时依据了以下内容：</w:t>
      </w:r>
    </w:p>
    <w:tbl>
      <w:tblPr>
        <w:tblStyle w:val="5"/>
        <w:tblW w:w="8818" w:type="dxa"/>
        <w:jc w:val="center"/>
        <w:tblLayout w:type="fixed"/>
        <w:tblCellMar>
          <w:top w:w="0" w:type="dxa"/>
          <w:left w:w="108" w:type="dxa"/>
          <w:bottom w:w="0" w:type="dxa"/>
          <w:right w:w="108" w:type="dxa"/>
        </w:tblCellMar>
      </w:tblPr>
      <w:tblGrid>
        <w:gridCol w:w="2439"/>
        <w:gridCol w:w="6379"/>
      </w:tblGrid>
      <w:tr w14:paraId="3C7D2CA3">
        <w:tblPrEx>
          <w:tblCellMar>
            <w:top w:w="0" w:type="dxa"/>
            <w:left w:w="108" w:type="dxa"/>
            <w:bottom w:w="0" w:type="dxa"/>
            <w:right w:w="108" w:type="dxa"/>
          </w:tblCellMar>
        </w:tblPrEx>
        <w:trPr>
          <w:trHeight w:val="270" w:hRule="atLeast"/>
          <w:jc w:val="center"/>
        </w:trPr>
        <w:tc>
          <w:tcPr>
            <w:tcW w:w="2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13644">
            <w:pPr>
              <w:widowControl/>
              <w:snapToGrid w:val="0"/>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章条</w:t>
            </w:r>
          </w:p>
        </w:tc>
        <w:tc>
          <w:tcPr>
            <w:tcW w:w="6379" w:type="dxa"/>
            <w:tcBorders>
              <w:top w:val="single" w:color="auto" w:sz="4" w:space="0"/>
              <w:left w:val="nil"/>
              <w:bottom w:val="single" w:color="auto" w:sz="4" w:space="0"/>
              <w:right w:val="single" w:color="auto" w:sz="4" w:space="0"/>
            </w:tcBorders>
            <w:shd w:val="clear" w:color="auto" w:fill="auto"/>
            <w:vAlign w:val="center"/>
          </w:tcPr>
          <w:p w14:paraId="4C6B1FA8">
            <w:pPr>
              <w:widowControl/>
              <w:snapToGrid w:val="0"/>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依据</w:t>
            </w:r>
          </w:p>
        </w:tc>
      </w:tr>
      <w:tr w14:paraId="1BDA5F2F">
        <w:tblPrEx>
          <w:tblCellMar>
            <w:top w:w="0" w:type="dxa"/>
            <w:left w:w="108" w:type="dxa"/>
            <w:bottom w:w="0" w:type="dxa"/>
            <w:right w:w="108" w:type="dxa"/>
          </w:tblCellMar>
        </w:tblPrEx>
        <w:trPr>
          <w:trHeight w:val="540" w:hRule="atLeast"/>
          <w:jc w:val="center"/>
        </w:trPr>
        <w:tc>
          <w:tcPr>
            <w:tcW w:w="2439" w:type="dxa"/>
            <w:tcBorders>
              <w:top w:val="nil"/>
              <w:left w:val="single" w:color="auto" w:sz="4" w:space="0"/>
              <w:bottom w:val="single" w:color="auto" w:sz="4" w:space="0"/>
              <w:right w:val="single" w:color="auto" w:sz="4" w:space="0"/>
            </w:tcBorders>
            <w:shd w:val="clear" w:color="auto" w:fill="auto"/>
            <w:noWrap/>
            <w:vAlign w:val="center"/>
          </w:tcPr>
          <w:p w14:paraId="048D2027">
            <w:pPr>
              <w:widowControl/>
              <w:snapToGrid w:val="0"/>
              <w:spacing w:line="5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3.1</w:t>
            </w:r>
            <w:r>
              <w:rPr>
                <w:rFonts w:hint="eastAsia" w:ascii="仿宋" w:hAnsi="仿宋" w:eastAsia="仿宋" w:cs="宋体"/>
                <w:kern w:val="0"/>
                <w:sz w:val="28"/>
                <w:szCs w:val="28"/>
                <w:lang w:val="en-US" w:eastAsia="zh-CN"/>
              </w:rPr>
              <w:t>快速检测</w:t>
            </w:r>
          </w:p>
        </w:tc>
        <w:tc>
          <w:tcPr>
            <w:tcW w:w="6379" w:type="dxa"/>
            <w:tcBorders>
              <w:top w:val="nil"/>
              <w:left w:val="nil"/>
              <w:bottom w:val="single" w:color="auto" w:sz="4" w:space="0"/>
              <w:right w:val="single" w:color="auto" w:sz="4" w:space="0"/>
            </w:tcBorders>
            <w:shd w:val="clear" w:color="auto" w:fill="auto"/>
            <w:vAlign w:val="center"/>
          </w:tcPr>
          <w:p w14:paraId="54C98808">
            <w:pPr>
              <w:pStyle w:val="8"/>
              <w:snapToGrid w:val="0"/>
              <w:spacing w:line="500" w:lineRule="exact"/>
              <w:ind w:firstLine="0" w:firstLineChars="0"/>
              <w:rPr>
                <w:rFonts w:hint="default" w:ascii="仿宋" w:hAnsi="仿宋" w:eastAsia="仿宋"/>
                <w:sz w:val="28"/>
                <w:szCs w:val="28"/>
                <w:lang w:val="en-US" w:eastAsia="zh-CN"/>
              </w:rPr>
            </w:pPr>
            <w:r>
              <w:rPr>
                <w:rFonts w:hint="eastAsia" w:ascii="仿宋" w:hAnsi="仿宋" w:eastAsia="仿宋"/>
                <w:sz w:val="28"/>
                <w:szCs w:val="28"/>
              </w:rPr>
              <w:t>来源：GB/T 42233</w:t>
            </w:r>
            <w:r>
              <w:rPr>
                <w:rFonts w:hint="eastAsia" w:ascii="仿宋" w:hAnsi="仿宋" w:eastAsia="仿宋" w:cs="Times New Roman"/>
                <w:sz w:val="28"/>
                <w:szCs w:val="28"/>
                <w:lang w:val="en-US" w:eastAsia="zh-CN"/>
              </w:rPr>
              <w:t>-2022</w:t>
            </w:r>
            <w:r>
              <w:rPr>
                <w:rFonts w:hint="eastAsia" w:ascii="仿宋" w:hAnsi="仿宋" w:eastAsia="仿宋"/>
                <w:sz w:val="28"/>
                <w:szCs w:val="28"/>
                <w:lang w:val="en-US" w:eastAsia="zh-CN"/>
              </w:rPr>
              <w:t xml:space="preserve"> 快速检测 术语与定义</w:t>
            </w:r>
          </w:p>
        </w:tc>
      </w:tr>
      <w:tr w14:paraId="3BA9B78D">
        <w:tblPrEx>
          <w:tblCellMar>
            <w:top w:w="0" w:type="dxa"/>
            <w:left w:w="108" w:type="dxa"/>
            <w:bottom w:w="0" w:type="dxa"/>
            <w:right w:w="108" w:type="dxa"/>
          </w:tblCellMar>
        </w:tblPrEx>
        <w:trPr>
          <w:trHeight w:val="540" w:hRule="atLeast"/>
          <w:jc w:val="center"/>
        </w:trPr>
        <w:tc>
          <w:tcPr>
            <w:tcW w:w="2439" w:type="dxa"/>
            <w:tcBorders>
              <w:top w:val="nil"/>
              <w:left w:val="single" w:color="auto" w:sz="4" w:space="0"/>
              <w:bottom w:val="single" w:color="auto" w:sz="4" w:space="0"/>
              <w:right w:val="single" w:color="auto" w:sz="4" w:space="0"/>
            </w:tcBorders>
            <w:shd w:val="clear" w:color="auto" w:fill="auto"/>
            <w:noWrap/>
            <w:vAlign w:val="center"/>
          </w:tcPr>
          <w:p w14:paraId="149F20F2"/>
        </w:tc>
        <w:tc>
          <w:tcPr>
            <w:tcW w:w="6379" w:type="dxa"/>
            <w:tcBorders>
              <w:top w:val="nil"/>
              <w:left w:val="nil"/>
              <w:bottom w:val="single" w:color="auto" w:sz="4" w:space="0"/>
              <w:right w:val="single" w:color="auto" w:sz="4" w:space="0"/>
            </w:tcBorders>
            <w:shd w:val="clear" w:color="auto" w:fill="auto"/>
            <w:vAlign w:val="center"/>
          </w:tcPr>
          <w:p w14:paraId="57375774"/>
        </w:tc>
      </w:tr>
      <w:tr w14:paraId="33169931">
        <w:tblPrEx>
          <w:tblCellMar>
            <w:top w:w="0" w:type="dxa"/>
            <w:left w:w="108" w:type="dxa"/>
            <w:bottom w:w="0" w:type="dxa"/>
            <w:right w:w="108" w:type="dxa"/>
          </w:tblCellMar>
        </w:tblPrEx>
        <w:trPr>
          <w:trHeight w:val="503" w:hRule="atLeast"/>
          <w:jc w:val="center"/>
        </w:trPr>
        <w:tc>
          <w:tcPr>
            <w:tcW w:w="2439" w:type="dxa"/>
            <w:tcBorders>
              <w:top w:val="nil"/>
              <w:left w:val="single" w:color="auto" w:sz="4" w:space="0"/>
              <w:bottom w:val="single" w:color="auto" w:sz="4" w:space="0"/>
              <w:right w:val="single" w:color="auto" w:sz="4" w:space="0"/>
            </w:tcBorders>
            <w:shd w:val="clear" w:color="auto" w:fill="auto"/>
            <w:noWrap/>
            <w:vAlign w:val="center"/>
          </w:tcPr>
          <w:p w14:paraId="53F4C23F">
            <w:pPr>
              <w:widowControl/>
              <w:snapToGrid w:val="0"/>
              <w:spacing w:line="500" w:lineRule="exact"/>
              <w:jc w:val="center"/>
              <w:rPr>
                <w:rFonts w:ascii="仿宋" w:hAnsi="仿宋" w:eastAsia="仿宋" w:cs="宋体"/>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lang w:val="en-US" w:eastAsia="zh-CN"/>
              </w:rPr>
              <w:t>资源</w:t>
            </w:r>
            <w:r>
              <w:rPr>
                <w:rFonts w:hint="eastAsia" w:ascii="仿宋" w:hAnsi="仿宋" w:eastAsia="仿宋" w:cs="宋体"/>
                <w:kern w:val="0"/>
                <w:sz w:val="28"/>
                <w:szCs w:val="28"/>
              </w:rPr>
              <w:t>要求</w:t>
            </w:r>
          </w:p>
        </w:tc>
        <w:tc>
          <w:tcPr>
            <w:tcW w:w="6379" w:type="dxa"/>
            <w:tcBorders>
              <w:top w:val="nil"/>
              <w:left w:val="nil"/>
              <w:bottom w:val="single" w:color="auto" w:sz="4" w:space="0"/>
              <w:right w:val="single" w:color="auto" w:sz="4" w:space="0"/>
            </w:tcBorders>
            <w:shd w:val="clear" w:color="auto" w:fill="auto"/>
            <w:vAlign w:val="center"/>
          </w:tcPr>
          <w:p w14:paraId="0490A51F">
            <w:pPr>
              <w:widowControl/>
              <w:snapToGrid w:val="0"/>
              <w:spacing w:line="500" w:lineRule="exact"/>
              <w:jc w:val="left"/>
              <w:rPr>
                <w:rFonts w:hint="eastAsia" w:ascii="仿宋" w:hAnsi="仿宋" w:eastAsia="仿宋" w:cs="宋体"/>
                <w:kern w:val="0"/>
                <w:sz w:val="28"/>
                <w:szCs w:val="28"/>
                <w:lang w:eastAsia="zh-CN"/>
              </w:rPr>
            </w:pPr>
            <w:r>
              <w:rPr>
                <w:rFonts w:hint="eastAsia" w:ascii="仿宋" w:hAnsi="仿宋" w:eastAsia="仿宋" w:cs="宋体"/>
                <w:kern w:val="0"/>
                <w:sz w:val="28"/>
                <w:szCs w:val="28"/>
              </w:rPr>
              <w:t>根</w:t>
            </w:r>
            <w:r>
              <w:rPr>
                <w:rFonts w:hint="eastAsia" w:ascii="仿宋" w:hAnsi="仿宋" w:eastAsia="仿宋" w:cs="宋体"/>
                <w:kern w:val="0"/>
                <w:sz w:val="28"/>
                <w:szCs w:val="28"/>
                <w:lang w:val="en-US" w:eastAsia="zh-CN"/>
              </w:rPr>
              <w:t>据国市监食检规〔2023〕1号和</w:t>
            </w:r>
            <w:r>
              <w:rPr>
                <w:rFonts w:hint="eastAsia" w:ascii="仿宋" w:hAnsi="仿宋" w:eastAsia="仿宋" w:cs="宋体"/>
                <w:i w:val="0"/>
                <w:iCs w:val="0"/>
                <w:caps w:val="0"/>
                <w:color w:val="auto"/>
                <w:spacing w:val="0"/>
                <w:kern w:val="0"/>
                <w:sz w:val="28"/>
                <w:szCs w:val="28"/>
                <w:shd w:val="clear" w:fill="auto"/>
              </w:rPr>
              <w:t>ISO/IEC</w:t>
            </w:r>
            <w:r>
              <w:rPr>
                <w:rStyle w:val="6"/>
                <w:rFonts w:hint="eastAsia" w:ascii="仿宋" w:hAnsi="仿宋" w:eastAsia="仿宋" w:cs="宋体"/>
                <w:i w:val="0"/>
                <w:iCs w:val="0"/>
                <w:caps w:val="0"/>
                <w:color w:val="F73131"/>
                <w:spacing w:val="0"/>
                <w:kern w:val="0"/>
                <w:sz w:val="28"/>
                <w:szCs w:val="28"/>
                <w:shd w:val="clear" w:fill="FFFFFF"/>
              </w:rPr>
              <w:t>17025</w:t>
            </w:r>
            <w:r>
              <w:rPr>
                <w:rFonts w:hint="eastAsia" w:ascii="仿宋" w:hAnsi="仿宋" w:eastAsia="仿宋" w:cs="宋体"/>
                <w:i w:val="0"/>
                <w:iCs w:val="0"/>
                <w:caps w:val="0"/>
                <w:color w:val="auto"/>
                <w:spacing w:val="0"/>
                <w:kern w:val="0"/>
                <w:sz w:val="28"/>
                <w:szCs w:val="28"/>
                <w:shd w:val="clear" w:fill="auto"/>
              </w:rPr>
              <w:t>:2005-5-15《检测和校准实验室能力的通用要求》</w:t>
            </w:r>
            <w:r>
              <w:rPr>
                <w:rFonts w:hint="eastAsia" w:ascii="仿宋" w:hAnsi="仿宋" w:eastAsia="仿宋" w:cs="宋体"/>
                <w:kern w:val="0"/>
                <w:sz w:val="28"/>
                <w:szCs w:val="28"/>
                <w:lang w:val="en-US" w:eastAsia="zh-CN"/>
              </w:rPr>
              <w:t>的规</w:t>
            </w:r>
            <w:r>
              <w:rPr>
                <w:rFonts w:hint="eastAsia" w:ascii="仿宋" w:hAnsi="仿宋" w:eastAsia="仿宋" w:cs="宋体"/>
                <w:kern w:val="0"/>
                <w:sz w:val="28"/>
                <w:szCs w:val="28"/>
              </w:rPr>
              <w:t>定，结合</w:t>
            </w:r>
            <w:r>
              <w:rPr>
                <w:rFonts w:hint="eastAsia" w:ascii="仿宋" w:hAnsi="仿宋" w:eastAsia="仿宋" w:cs="宋体"/>
                <w:kern w:val="0"/>
                <w:sz w:val="28"/>
                <w:szCs w:val="28"/>
                <w:lang w:eastAsia="zh-CN"/>
              </w:rPr>
              <w:t>绍兴市食品快检工作现状及预期要求得出</w:t>
            </w:r>
          </w:p>
        </w:tc>
      </w:tr>
      <w:tr w14:paraId="0A168521">
        <w:tblPrEx>
          <w:tblCellMar>
            <w:top w:w="0" w:type="dxa"/>
            <w:left w:w="108" w:type="dxa"/>
            <w:bottom w:w="0" w:type="dxa"/>
            <w:right w:w="108" w:type="dxa"/>
          </w:tblCellMar>
        </w:tblPrEx>
        <w:trPr>
          <w:trHeight w:val="270" w:hRule="atLeast"/>
          <w:jc w:val="center"/>
        </w:trPr>
        <w:tc>
          <w:tcPr>
            <w:tcW w:w="2439" w:type="dxa"/>
            <w:tcBorders>
              <w:top w:val="nil"/>
              <w:left w:val="single" w:color="auto" w:sz="4" w:space="0"/>
              <w:bottom w:val="single" w:color="auto" w:sz="4" w:space="0"/>
              <w:right w:val="single" w:color="auto" w:sz="4" w:space="0"/>
            </w:tcBorders>
            <w:shd w:val="clear" w:color="auto" w:fill="auto"/>
            <w:noWrap/>
            <w:vAlign w:val="center"/>
          </w:tcPr>
          <w:p w14:paraId="5CFDA602">
            <w:pPr>
              <w:widowControl/>
              <w:snapToGrid w:val="0"/>
              <w:spacing w:line="500" w:lineRule="exact"/>
              <w:jc w:val="center"/>
              <w:rPr>
                <w:rFonts w:hint="eastAsia" w:ascii="仿宋" w:hAnsi="仿宋" w:eastAsia="仿宋" w:cs="宋体"/>
                <w:kern w:val="0"/>
                <w:sz w:val="28"/>
                <w:szCs w:val="28"/>
                <w:lang w:val="en-US" w:eastAsia="zh-CN"/>
              </w:rPr>
            </w:pPr>
            <w:r>
              <w:rPr>
                <w:rFonts w:ascii="仿宋" w:hAnsi="仿宋" w:eastAsia="仿宋" w:cs="宋体"/>
                <w:kern w:val="0"/>
                <w:sz w:val="28"/>
                <w:szCs w:val="28"/>
              </w:rPr>
              <w:t>5</w:t>
            </w:r>
            <w:r>
              <w:rPr>
                <w:rFonts w:hint="eastAsia" w:ascii="仿宋" w:hAnsi="仿宋" w:eastAsia="仿宋" w:cs="宋体"/>
                <w:kern w:val="0"/>
                <w:sz w:val="28"/>
                <w:szCs w:val="28"/>
                <w:lang w:eastAsia="zh-CN"/>
              </w:rPr>
              <w:t>过程</w:t>
            </w:r>
            <w:r>
              <w:rPr>
                <w:rFonts w:hint="eastAsia" w:ascii="仿宋" w:hAnsi="仿宋" w:eastAsia="仿宋" w:cs="宋体"/>
                <w:kern w:val="0"/>
                <w:sz w:val="28"/>
                <w:szCs w:val="28"/>
                <w:lang w:val="en-US" w:eastAsia="zh-CN"/>
              </w:rPr>
              <w:t>要求</w:t>
            </w:r>
          </w:p>
        </w:tc>
        <w:tc>
          <w:tcPr>
            <w:tcW w:w="6379" w:type="dxa"/>
            <w:tcBorders>
              <w:top w:val="nil"/>
              <w:left w:val="nil"/>
              <w:bottom w:val="single" w:color="auto" w:sz="4" w:space="0"/>
              <w:right w:val="single" w:color="auto" w:sz="4" w:space="0"/>
            </w:tcBorders>
            <w:shd w:val="clear" w:color="auto" w:fill="auto"/>
            <w:vAlign w:val="center"/>
          </w:tcPr>
          <w:p w14:paraId="7F4ADB09">
            <w:pPr>
              <w:widowControl/>
              <w:snapToGrid w:val="0"/>
              <w:spacing w:line="500" w:lineRule="exact"/>
              <w:jc w:val="left"/>
              <w:rPr>
                <w:rFonts w:ascii="仿宋" w:hAnsi="仿宋" w:eastAsia="仿宋" w:cs="宋体"/>
                <w:kern w:val="0"/>
                <w:sz w:val="28"/>
                <w:szCs w:val="28"/>
              </w:rPr>
            </w:pPr>
            <w:r>
              <w:rPr>
                <w:rFonts w:hint="eastAsia" w:ascii="仿宋" w:hAnsi="仿宋" w:eastAsia="仿宋" w:cs="宋体"/>
                <w:kern w:val="0"/>
                <w:sz w:val="28"/>
                <w:szCs w:val="28"/>
              </w:rPr>
              <w:t>根</w:t>
            </w:r>
            <w:r>
              <w:rPr>
                <w:rFonts w:hint="eastAsia" w:ascii="仿宋" w:hAnsi="仿宋" w:eastAsia="仿宋" w:cs="宋体"/>
                <w:kern w:val="0"/>
                <w:sz w:val="28"/>
                <w:szCs w:val="28"/>
                <w:lang w:val="en-US" w:eastAsia="zh-CN"/>
              </w:rPr>
              <w:t>据国市监食检规〔2023〕1号和</w:t>
            </w:r>
            <w:r>
              <w:rPr>
                <w:rFonts w:hint="eastAsia" w:ascii="仿宋" w:hAnsi="仿宋" w:eastAsia="仿宋" w:cs="宋体"/>
                <w:i w:val="0"/>
                <w:iCs w:val="0"/>
                <w:caps w:val="0"/>
                <w:spacing w:val="0"/>
                <w:kern w:val="0"/>
                <w:sz w:val="28"/>
                <w:szCs w:val="28"/>
                <w:shd w:val="clear"/>
              </w:rPr>
              <w:t>ISO/IEC17025:2005-5-15《检测和校准实验室能力的通用要求》</w:t>
            </w:r>
            <w:r>
              <w:rPr>
                <w:rFonts w:hint="eastAsia" w:ascii="仿宋" w:hAnsi="仿宋" w:eastAsia="仿宋" w:cs="宋体"/>
                <w:kern w:val="0"/>
                <w:sz w:val="28"/>
                <w:szCs w:val="28"/>
                <w:lang w:val="en-US" w:eastAsia="zh-CN"/>
              </w:rPr>
              <w:t>的规</w:t>
            </w:r>
            <w:r>
              <w:rPr>
                <w:rFonts w:hint="eastAsia" w:ascii="仿宋" w:hAnsi="仿宋" w:eastAsia="仿宋" w:cs="宋体"/>
                <w:kern w:val="0"/>
                <w:sz w:val="28"/>
                <w:szCs w:val="28"/>
              </w:rPr>
              <w:t>定，结合</w:t>
            </w:r>
            <w:r>
              <w:rPr>
                <w:rFonts w:hint="eastAsia" w:ascii="仿宋" w:hAnsi="仿宋" w:eastAsia="仿宋" w:cs="宋体"/>
                <w:kern w:val="0"/>
                <w:sz w:val="28"/>
                <w:szCs w:val="28"/>
                <w:lang w:eastAsia="zh-CN"/>
              </w:rPr>
              <w:t>绍兴市食品快检工作现状及预期要求得出</w:t>
            </w:r>
          </w:p>
        </w:tc>
      </w:tr>
      <w:tr w14:paraId="4E4D738C">
        <w:tblPrEx>
          <w:tblCellMar>
            <w:top w:w="0" w:type="dxa"/>
            <w:left w:w="108" w:type="dxa"/>
            <w:bottom w:w="0" w:type="dxa"/>
            <w:right w:w="108" w:type="dxa"/>
          </w:tblCellMar>
        </w:tblPrEx>
        <w:trPr>
          <w:trHeight w:val="90" w:hRule="atLeast"/>
          <w:jc w:val="center"/>
        </w:trPr>
        <w:tc>
          <w:tcPr>
            <w:tcW w:w="2439" w:type="dxa"/>
            <w:tcBorders>
              <w:top w:val="nil"/>
              <w:left w:val="single" w:color="auto" w:sz="4" w:space="0"/>
              <w:bottom w:val="single" w:color="auto" w:sz="4" w:space="0"/>
              <w:right w:val="single" w:color="auto" w:sz="4" w:space="0"/>
            </w:tcBorders>
            <w:shd w:val="clear" w:color="auto" w:fill="auto"/>
            <w:noWrap/>
            <w:vAlign w:val="center"/>
          </w:tcPr>
          <w:p w14:paraId="182B6DA4">
            <w:pPr>
              <w:widowControl/>
              <w:snapToGrid w:val="0"/>
              <w:spacing w:line="500" w:lineRule="exact"/>
              <w:jc w:val="center"/>
              <w:rPr>
                <w:rFonts w:hint="eastAsia" w:ascii="仿宋" w:hAnsi="仿宋" w:eastAsia="仿宋" w:cs="宋体"/>
                <w:kern w:val="0"/>
                <w:sz w:val="28"/>
                <w:szCs w:val="28"/>
                <w:lang w:val="en-US" w:eastAsia="zh-CN"/>
              </w:rPr>
            </w:pPr>
            <w:r>
              <w:rPr>
                <w:rFonts w:ascii="仿宋" w:hAnsi="仿宋" w:eastAsia="仿宋" w:cs="宋体"/>
                <w:kern w:val="0"/>
                <w:sz w:val="28"/>
                <w:szCs w:val="28"/>
              </w:rPr>
              <w:t>6</w:t>
            </w:r>
            <w:r>
              <w:rPr>
                <w:rFonts w:hint="eastAsia" w:ascii="仿宋" w:hAnsi="仿宋" w:eastAsia="仿宋" w:cs="宋体"/>
                <w:kern w:val="0"/>
                <w:sz w:val="28"/>
                <w:szCs w:val="28"/>
                <w:lang w:val="en-US" w:eastAsia="zh-CN"/>
              </w:rPr>
              <w:t>管理要求</w:t>
            </w:r>
          </w:p>
        </w:tc>
        <w:tc>
          <w:tcPr>
            <w:tcW w:w="6379" w:type="dxa"/>
            <w:tcBorders>
              <w:top w:val="nil"/>
              <w:left w:val="nil"/>
              <w:bottom w:val="single" w:color="auto" w:sz="4" w:space="0"/>
              <w:right w:val="single" w:color="auto" w:sz="4" w:space="0"/>
            </w:tcBorders>
            <w:shd w:val="clear" w:color="auto" w:fill="auto"/>
            <w:vAlign w:val="center"/>
          </w:tcPr>
          <w:p w14:paraId="371B5C32">
            <w:pPr>
              <w:widowControl/>
              <w:snapToGrid w:val="0"/>
              <w:spacing w:line="500" w:lineRule="exact"/>
              <w:jc w:val="left"/>
              <w:rPr>
                <w:rFonts w:ascii="仿宋" w:hAnsi="仿宋" w:eastAsia="仿宋" w:cs="宋体"/>
                <w:kern w:val="0"/>
                <w:sz w:val="28"/>
                <w:szCs w:val="28"/>
              </w:rPr>
            </w:pPr>
            <w:r>
              <w:rPr>
                <w:rFonts w:hint="eastAsia" w:ascii="仿宋" w:hAnsi="仿宋" w:eastAsia="仿宋" w:cs="宋体"/>
                <w:kern w:val="0"/>
                <w:sz w:val="28"/>
                <w:szCs w:val="28"/>
              </w:rPr>
              <w:t>根</w:t>
            </w:r>
            <w:r>
              <w:rPr>
                <w:rFonts w:hint="eastAsia" w:ascii="仿宋" w:hAnsi="仿宋" w:eastAsia="仿宋" w:cs="宋体"/>
                <w:kern w:val="0"/>
                <w:sz w:val="28"/>
                <w:szCs w:val="28"/>
                <w:lang w:val="en-US" w:eastAsia="zh-CN"/>
              </w:rPr>
              <w:t>据国市监食检规〔2023〕1号和</w:t>
            </w:r>
            <w:r>
              <w:rPr>
                <w:rFonts w:hint="eastAsia" w:ascii="仿宋" w:hAnsi="仿宋" w:eastAsia="仿宋" w:cs="宋体"/>
                <w:i w:val="0"/>
                <w:iCs w:val="0"/>
                <w:caps w:val="0"/>
                <w:spacing w:val="0"/>
                <w:kern w:val="0"/>
                <w:sz w:val="28"/>
                <w:szCs w:val="28"/>
                <w:shd w:val="clear"/>
              </w:rPr>
              <w:t>ISO/IEC17025:2005-5-15《检测和校准实验室能力的通用要求》</w:t>
            </w:r>
            <w:r>
              <w:rPr>
                <w:rFonts w:hint="eastAsia" w:ascii="仿宋" w:hAnsi="仿宋" w:eastAsia="仿宋" w:cs="宋体"/>
                <w:kern w:val="0"/>
                <w:sz w:val="28"/>
                <w:szCs w:val="28"/>
                <w:lang w:val="en-US" w:eastAsia="zh-CN"/>
              </w:rPr>
              <w:t>的规</w:t>
            </w:r>
            <w:r>
              <w:rPr>
                <w:rFonts w:hint="eastAsia" w:ascii="仿宋" w:hAnsi="仿宋" w:eastAsia="仿宋" w:cs="宋体"/>
                <w:kern w:val="0"/>
                <w:sz w:val="28"/>
                <w:szCs w:val="28"/>
              </w:rPr>
              <w:t>定，结合</w:t>
            </w:r>
            <w:r>
              <w:rPr>
                <w:rFonts w:hint="eastAsia" w:ascii="仿宋" w:hAnsi="仿宋" w:eastAsia="仿宋" w:cs="宋体"/>
                <w:kern w:val="0"/>
                <w:sz w:val="28"/>
                <w:szCs w:val="28"/>
                <w:lang w:eastAsia="zh-CN"/>
              </w:rPr>
              <w:t>绍兴市食品快检工作现状及预期要求得出</w:t>
            </w:r>
          </w:p>
        </w:tc>
      </w:tr>
      <w:tr w14:paraId="4622B541">
        <w:tblPrEx>
          <w:tblCellMar>
            <w:top w:w="0" w:type="dxa"/>
            <w:left w:w="108" w:type="dxa"/>
            <w:bottom w:w="0" w:type="dxa"/>
            <w:right w:w="108" w:type="dxa"/>
          </w:tblCellMar>
        </w:tblPrEx>
        <w:trPr>
          <w:trHeight w:val="270" w:hRule="atLeast"/>
          <w:jc w:val="center"/>
        </w:trPr>
        <w:tc>
          <w:tcPr>
            <w:tcW w:w="2439" w:type="dxa"/>
            <w:tcBorders>
              <w:top w:val="nil"/>
              <w:left w:val="single" w:color="auto" w:sz="4" w:space="0"/>
              <w:bottom w:val="single" w:color="auto" w:sz="4" w:space="0"/>
              <w:right w:val="single" w:color="auto" w:sz="4" w:space="0"/>
            </w:tcBorders>
            <w:shd w:val="clear" w:color="auto" w:fill="auto"/>
            <w:noWrap/>
            <w:vAlign w:val="center"/>
          </w:tcPr>
          <w:p w14:paraId="124081E2">
            <w:pPr>
              <w:widowControl/>
              <w:snapToGrid w:val="0"/>
              <w:spacing w:line="500" w:lineRule="exact"/>
              <w:jc w:val="center"/>
              <w:rPr>
                <w:rFonts w:hint="eastAsia" w:ascii="仿宋" w:hAnsi="仿宋" w:eastAsia="仿宋" w:cs="宋体"/>
                <w:kern w:val="0"/>
                <w:sz w:val="28"/>
                <w:szCs w:val="28"/>
                <w:lang w:eastAsia="zh-CN"/>
              </w:rPr>
            </w:pPr>
            <w:r>
              <w:rPr>
                <w:rFonts w:ascii="仿宋" w:hAnsi="仿宋" w:eastAsia="仿宋" w:cs="宋体"/>
                <w:kern w:val="0"/>
                <w:sz w:val="28"/>
                <w:szCs w:val="28"/>
              </w:rPr>
              <w:t>7</w:t>
            </w:r>
            <w:r>
              <w:rPr>
                <w:rFonts w:hint="eastAsia" w:ascii="仿宋" w:hAnsi="仿宋" w:eastAsia="仿宋" w:cs="宋体"/>
                <w:kern w:val="0"/>
                <w:sz w:val="28"/>
                <w:szCs w:val="28"/>
                <w:lang w:val="en-US" w:eastAsia="zh-CN"/>
              </w:rPr>
              <w:t>其他要求</w:t>
            </w:r>
          </w:p>
        </w:tc>
        <w:tc>
          <w:tcPr>
            <w:tcW w:w="6379" w:type="dxa"/>
            <w:tcBorders>
              <w:top w:val="nil"/>
              <w:left w:val="single" w:color="auto" w:sz="4" w:space="0"/>
              <w:bottom w:val="single" w:color="auto" w:sz="4" w:space="0"/>
              <w:right w:val="single" w:color="auto" w:sz="4" w:space="0"/>
            </w:tcBorders>
            <w:vAlign w:val="center"/>
          </w:tcPr>
          <w:p w14:paraId="3C302D7B">
            <w:pPr>
              <w:widowControl/>
              <w:snapToGrid w:val="0"/>
              <w:spacing w:line="500" w:lineRule="exact"/>
              <w:jc w:val="left"/>
              <w:rPr>
                <w:rFonts w:ascii="仿宋" w:hAnsi="仿宋" w:eastAsia="仿宋" w:cs="宋体"/>
                <w:kern w:val="0"/>
                <w:sz w:val="28"/>
                <w:szCs w:val="28"/>
              </w:rPr>
            </w:pPr>
            <w:r>
              <w:rPr>
                <w:rFonts w:hint="eastAsia" w:ascii="仿宋" w:hAnsi="仿宋" w:eastAsia="仿宋" w:cs="宋体"/>
                <w:kern w:val="0"/>
                <w:sz w:val="28"/>
                <w:szCs w:val="28"/>
              </w:rPr>
              <w:t>根据</w:t>
            </w:r>
            <w:r>
              <w:rPr>
                <w:rFonts w:hint="eastAsia" w:ascii="仿宋" w:hAnsi="仿宋" w:eastAsia="仿宋"/>
                <w:sz w:val="28"/>
                <w:szCs w:val="28"/>
              </w:rPr>
              <w:t>绍兴市</w:t>
            </w:r>
            <w:r>
              <w:rPr>
                <w:rFonts w:hint="eastAsia" w:ascii="仿宋" w:hAnsi="仿宋" w:eastAsia="仿宋"/>
                <w:sz w:val="28"/>
                <w:szCs w:val="28"/>
                <w:lang w:val="en-US" w:eastAsia="zh-CN"/>
              </w:rPr>
              <w:t>各食品快检</w:t>
            </w:r>
            <w:r>
              <w:rPr>
                <w:rFonts w:hint="eastAsia" w:ascii="仿宋" w:hAnsi="仿宋" w:eastAsia="仿宋"/>
                <w:sz w:val="28"/>
                <w:szCs w:val="28"/>
              </w:rPr>
              <w:t>机构</w:t>
            </w:r>
            <w:r>
              <w:rPr>
                <w:rFonts w:hint="eastAsia" w:ascii="仿宋" w:hAnsi="仿宋" w:eastAsia="仿宋"/>
                <w:sz w:val="28"/>
                <w:szCs w:val="28"/>
                <w:lang w:eastAsia="zh-CN"/>
              </w:rPr>
              <w:t>先进</w:t>
            </w:r>
            <w:r>
              <w:rPr>
                <w:rFonts w:hint="eastAsia" w:ascii="仿宋" w:hAnsi="仿宋" w:eastAsia="仿宋"/>
                <w:sz w:val="28"/>
                <w:szCs w:val="28"/>
              </w:rPr>
              <w:t>做法总结得出</w:t>
            </w:r>
          </w:p>
        </w:tc>
      </w:tr>
    </w:tbl>
    <w:p w14:paraId="1EC5FC28">
      <w:pPr>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 xml:space="preserve">四、主要试验（或验证）的分析报告、相关技术和经济影响论证    </w:t>
      </w:r>
    </w:p>
    <w:p w14:paraId="1BE4E132">
      <w:p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绍兴市食品快检工作形成以市场主体自检、第三方巡回检、评价机构监督“三位一体”的快检模式。被检主体从农批、农贸市场、农产品集散中心扩面至大型商超、校园集中配送单位、旅游集散中心等，柯桥、上虞将生鲜门店等一并纳入被检主体覆盖范围。今年已覆盖全市5家农批市场和158家农贸市场（集散中心）、18家校园食材集配单位、14家大型商超、691家生鲜门店。其中，柯桥地区被检主体类型位列全市首位。截止2024年度，全市共有9家检测机构参与绍兴快速检测项目，共设第三方食品快检实验室21个，共检测食用农产品982740批次，检出阳性农产品3175批次，阳性发现率为3.23</w:t>
      </w:r>
      <w:r>
        <w:rPr>
          <w:rFonts w:hint="default"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CN"/>
        </w:rPr>
        <w:t>。</w:t>
      </w:r>
    </w:p>
    <w:p w14:paraId="0F5A7E33">
      <w:p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绍兴市食品快检工作改革创新持续发展，目前全市快检检测类别涵盖农药残留、兽药残留、水产品药物残留、易滥用和非法添加、真菌毒素、理化指标及表面洁净度，突破原有检测方法，对重点品种的农药残留检测提高胶体金法的占比，有效提升检测结果精准度。其中，柯桥区检测项目使用胶体金检测法占比达90%以上。同时，柯桥地区率先实行风险分级。除批发市场的批发经营户外，均根据检测结果实施风险分级，设置红、黄、白名单，分别对应高、中、低风险，以红、黄、绿码加以区分，根据抽检规则实施不同频次周期检测。柯桥更在全市率先试行食品快检与定量联动机制，结果验证匹配度达80%以上。</w:t>
      </w:r>
    </w:p>
    <w:p w14:paraId="6B2E3AB2">
      <w:pPr>
        <w:spacing w:line="500" w:lineRule="exact"/>
        <w:ind w:firstLine="560" w:firstLineChars="200"/>
        <w:rPr>
          <w:rFonts w:hint="eastAsia" w:ascii="仿宋" w:hAnsi="仿宋" w:eastAsia="仿宋"/>
          <w:sz w:val="28"/>
          <w:szCs w:val="28"/>
          <w:lang w:eastAsia="zh-CN"/>
        </w:rPr>
      </w:pPr>
      <w:r>
        <w:rPr>
          <w:rFonts w:hint="eastAsia" w:ascii="仿宋" w:hAnsi="仿宋" w:eastAsia="仿宋" w:cs="仿宋"/>
          <w:color w:val="000000"/>
          <w:sz w:val="28"/>
          <w:szCs w:val="28"/>
          <w:lang w:val="en-US" w:eastAsia="zh-CN"/>
        </w:rPr>
        <w:t>综观全省，绍兴市作为全省食品快检改革工作的示范点，在构建快检体系、打造智慧平台、优化数据应用、建立预警机制、形成快法联动等方面做了积极探索，取得一定成效，先进做法在全省加以推广。</w:t>
      </w:r>
      <w:r>
        <w:rPr>
          <w:rFonts w:hint="eastAsia" w:ascii="仿宋" w:hAnsi="仿宋" w:eastAsia="仿宋"/>
          <w:sz w:val="28"/>
          <w:szCs w:val="28"/>
        </w:rPr>
        <w:t>本标准</w:t>
      </w:r>
      <w:r>
        <w:rPr>
          <w:rFonts w:hint="eastAsia" w:ascii="仿宋" w:hAnsi="仿宋" w:eastAsia="仿宋"/>
          <w:sz w:val="28"/>
          <w:szCs w:val="28"/>
          <w:lang w:val="en-US" w:eastAsia="zh-CN"/>
        </w:rPr>
        <w:t>要求中的检测条款内容</w:t>
      </w:r>
      <w:r>
        <w:rPr>
          <w:rFonts w:hint="eastAsia" w:ascii="仿宋" w:hAnsi="仿宋" w:eastAsia="仿宋"/>
          <w:sz w:val="28"/>
          <w:szCs w:val="28"/>
        </w:rPr>
        <w:t>，已在</w:t>
      </w:r>
      <w:r>
        <w:rPr>
          <w:rFonts w:hint="eastAsia" w:ascii="仿宋" w:hAnsi="仿宋" w:eastAsia="仿宋"/>
          <w:sz w:val="28"/>
          <w:szCs w:val="28"/>
          <w:lang w:eastAsia="zh-CN"/>
        </w:rPr>
        <w:t>绍兴市</w:t>
      </w:r>
      <w:r>
        <w:rPr>
          <w:rFonts w:hint="eastAsia" w:ascii="仿宋" w:hAnsi="仿宋" w:eastAsia="仿宋"/>
          <w:sz w:val="28"/>
          <w:szCs w:val="28"/>
          <w:lang w:val="en-US" w:eastAsia="zh-CN"/>
        </w:rPr>
        <w:t>食品快检工作较为领先的快检机构中（如柯桥区）</w:t>
      </w:r>
      <w:r>
        <w:rPr>
          <w:rFonts w:hint="eastAsia" w:ascii="仿宋" w:hAnsi="仿宋" w:eastAsia="仿宋"/>
          <w:sz w:val="28"/>
          <w:szCs w:val="28"/>
        </w:rPr>
        <w:t>进行了</w:t>
      </w:r>
      <w:r>
        <w:rPr>
          <w:rFonts w:hint="eastAsia" w:ascii="仿宋" w:hAnsi="仿宋" w:eastAsia="仿宋"/>
          <w:sz w:val="28"/>
          <w:szCs w:val="28"/>
          <w:lang w:eastAsia="zh-CN"/>
        </w:rPr>
        <w:t>相应</w:t>
      </w:r>
      <w:r>
        <w:rPr>
          <w:rFonts w:hint="eastAsia" w:ascii="仿宋" w:hAnsi="仿宋" w:eastAsia="仿宋"/>
          <w:sz w:val="28"/>
          <w:szCs w:val="28"/>
        </w:rPr>
        <w:t>验证，可提供</w:t>
      </w:r>
      <w:r>
        <w:rPr>
          <w:rFonts w:hint="eastAsia" w:ascii="仿宋" w:hAnsi="仿宋" w:eastAsia="仿宋"/>
          <w:sz w:val="28"/>
          <w:szCs w:val="28"/>
          <w:lang w:val="en-US" w:eastAsia="zh-CN"/>
        </w:rPr>
        <w:t>相关</w:t>
      </w:r>
      <w:r>
        <w:rPr>
          <w:rFonts w:hint="eastAsia" w:ascii="仿宋" w:hAnsi="仿宋" w:eastAsia="仿宋"/>
          <w:sz w:val="28"/>
          <w:szCs w:val="28"/>
        </w:rPr>
        <w:t>要求内容</w:t>
      </w:r>
      <w:r>
        <w:rPr>
          <w:rFonts w:hint="eastAsia" w:ascii="仿宋" w:hAnsi="仿宋" w:eastAsia="仿宋"/>
          <w:sz w:val="28"/>
          <w:szCs w:val="28"/>
          <w:lang w:eastAsia="zh-CN"/>
        </w:rPr>
        <w:t>的验证材料。</w:t>
      </w:r>
    </w:p>
    <w:p w14:paraId="2F368F7E">
      <w:p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由以上定性及定量验证数据可知，本标准要求内容符合我市食品快检工作的要求，具备在绍兴市全市范围内推广应用的可操作性和科学性。</w:t>
      </w:r>
    </w:p>
    <w:p w14:paraId="7EB71E95">
      <w:pPr>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五、重大分歧意见的处理经过和依据</w:t>
      </w:r>
    </w:p>
    <w:p w14:paraId="0C2A0C51">
      <w:pPr>
        <w:spacing w:line="500" w:lineRule="exact"/>
        <w:ind w:firstLine="560" w:firstLineChars="200"/>
        <w:rPr>
          <w:rFonts w:ascii="仿宋" w:hAnsi="仿宋" w:eastAsia="仿宋"/>
          <w:sz w:val="28"/>
          <w:szCs w:val="28"/>
        </w:rPr>
      </w:pPr>
      <w:r>
        <w:rPr>
          <w:rFonts w:hint="eastAsia" w:ascii="仿宋" w:hAnsi="仿宋" w:eastAsia="仿宋"/>
          <w:sz w:val="28"/>
          <w:szCs w:val="28"/>
        </w:rPr>
        <w:t>无重大分歧意见。</w:t>
      </w:r>
    </w:p>
    <w:p w14:paraId="6ED95A08">
      <w:pPr>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六、与有关国家标准、行业标准、省地方标准的关系</w:t>
      </w:r>
    </w:p>
    <w:p w14:paraId="181CC449">
      <w:pPr>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目前尚无食品快速检测工作的相关国家标准、行业标准和浙江省地方标准以及相关国外标准。拟定的本标准文件引用和参考了市场监管总局关于规范食品快速检测使用的意见（国市监食检规〔2023〕1号）、GB/T 27404-2008《实验室质量控制规范 食品理化检测》、GB/T 27476.1-2014《检测实验室安全 第1部分：总则》、</w:t>
      </w:r>
      <w:r>
        <w:rPr>
          <w:rFonts w:hint="eastAsia" w:ascii="仿宋" w:hAnsi="仿宋" w:eastAsia="仿宋" w:cs="宋体"/>
          <w:i w:val="0"/>
          <w:iCs w:val="0"/>
          <w:caps w:val="0"/>
          <w:spacing w:val="0"/>
          <w:kern w:val="0"/>
          <w:sz w:val="28"/>
          <w:szCs w:val="28"/>
          <w:shd w:val="clear"/>
        </w:rPr>
        <w:t>ISO/IEC17025:2005-5-15《检测和校准实验室能力的通用要求》</w:t>
      </w:r>
      <w:r>
        <w:rPr>
          <w:rFonts w:hint="eastAsia" w:ascii="仿宋" w:hAnsi="仿宋" w:eastAsia="仿宋"/>
          <w:sz w:val="28"/>
          <w:szCs w:val="28"/>
          <w:lang w:val="en-US" w:eastAsia="zh-CN"/>
        </w:rPr>
        <w:t>等相关国家、行业标准及法律法规，协调一致。</w:t>
      </w:r>
    </w:p>
    <w:p w14:paraId="00C6A602">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本标准文件的制定，将对食品快速检测工作全过程、各环节的相关要求作出进一步细化和规范，可填补绍兴市乃至浙江省在这一领域的空白。</w:t>
      </w:r>
    </w:p>
    <w:p w14:paraId="11C78CE7">
      <w:pPr>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七、预期的社会经济效益及贯彻实施标准的要求、措施等建议</w:t>
      </w:r>
    </w:p>
    <w:p w14:paraId="1E217E55">
      <w:pPr>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（一）预期的社会经济效益</w:t>
      </w:r>
    </w:p>
    <w:p w14:paraId="56749084">
      <w:pPr>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本标准发布后，行业主管部门将对本标准进行培训、推广，并与快检工作发展相结合，推动形成涵盖建设、检测、持续改进等内容的标准体系。</w:t>
      </w:r>
    </w:p>
    <w:p w14:paraId="3C9D7302">
      <w:pPr>
        <w:spacing w:line="54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标准针对食品安全快检服务的资源、检测过程等提出了具体的规范要求，对全市食品快检工作给予具体的、细化的、有针对性的指导。快检服务在护航食品质量安全中发挥着前哨作用，在提升公众知晓度和互动度、加强食品安全科普宣传方面具有一定优势。快检工作规范的制定和实施将促进食品安全工作的规范化检测，对现有资源能有效利用，有效提高检测的准确性、权威性和检测效率，切实保障老百姓“菜篮子”安全，能更好地满足人民群众日益增长的美好生活需要。</w:t>
      </w:r>
    </w:p>
    <w:p w14:paraId="1E48BBA2">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（二）贯彻实施标准的要求、措施等建议</w:t>
      </w:r>
    </w:p>
    <w:p w14:paraId="4AC0C26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1.开展线下培训，通过培训、论坛、讲座、展览等多种形式，由标准编制组开展标准解读。</w:t>
      </w:r>
    </w:p>
    <w:p w14:paraId="1C8196F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2.标准使用后开展使用效果评价，重点从标准的推广与应用情况等角度开展标准实施效果评价，提出下一步标准推进、标准修订意见。</w:t>
      </w:r>
    </w:p>
    <w:p w14:paraId="1CC8EA44">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八、涉及专利的有关问题</w:t>
      </w:r>
    </w:p>
    <w:p w14:paraId="4AC257AE">
      <w:pPr>
        <w:spacing w:line="540" w:lineRule="exact"/>
        <w:rPr>
          <w:rFonts w:ascii="黑体" w:hAnsi="黑体" w:eastAsia="黑体" w:cs="黑体"/>
          <w:bCs/>
          <w:sz w:val="28"/>
          <w:szCs w:val="28"/>
        </w:rPr>
      </w:pPr>
      <w:r>
        <w:rPr>
          <w:rFonts w:hint="eastAsia" w:ascii="黑体" w:hAnsi="黑体" w:eastAsia="黑体" w:cs="黑体"/>
          <w:bCs/>
          <w:sz w:val="28"/>
          <w:szCs w:val="28"/>
        </w:rPr>
        <w:t xml:space="preserve">   </w:t>
      </w:r>
      <w:r>
        <w:rPr>
          <w:rFonts w:hint="eastAsia" w:ascii="仿宋" w:hAnsi="仿宋" w:eastAsia="仿宋"/>
          <w:sz w:val="28"/>
          <w:szCs w:val="28"/>
        </w:rPr>
        <w:t xml:space="preserve"> 无。</w:t>
      </w:r>
    </w:p>
    <w:p w14:paraId="47B0E221">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九、其他应当说明的事项</w:t>
      </w:r>
    </w:p>
    <w:p w14:paraId="35716303">
      <w:pPr>
        <w:spacing w:line="540" w:lineRule="exact"/>
        <w:ind w:firstLine="560"/>
        <w:rPr>
          <w:rFonts w:ascii="仿宋" w:hAnsi="仿宋" w:eastAsia="仿宋"/>
          <w:sz w:val="28"/>
          <w:szCs w:val="28"/>
        </w:rPr>
      </w:pPr>
      <w:r>
        <w:rPr>
          <w:rFonts w:hint="eastAsia" w:ascii="仿宋" w:hAnsi="仿宋" w:eastAsia="仿宋"/>
          <w:sz w:val="28"/>
          <w:szCs w:val="28"/>
        </w:rPr>
        <w:t>无。</w:t>
      </w:r>
    </w:p>
    <w:p w14:paraId="26FD4684">
      <w:pPr>
        <w:spacing w:line="540" w:lineRule="exact"/>
        <w:ind w:firstLine="560"/>
        <w:rPr>
          <w:rFonts w:ascii="仿宋" w:hAnsi="仿宋" w:eastAsia="仿宋"/>
          <w:sz w:val="28"/>
          <w:szCs w:val="28"/>
        </w:rPr>
      </w:pPr>
    </w:p>
    <w:p w14:paraId="79F1E584">
      <w:pPr>
        <w:spacing w:line="540" w:lineRule="exact"/>
        <w:ind w:firstLine="560"/>
        <w:rPr>
          <w:rFonts w:ascii="仿宋" w:hAnsi="仿宋" w:eastAsia="仿宋"/>
          <w:sz w:val="28"/>
          <w:szCs w:val="28"/>
        </w:rPr>
      </w:pPr>
    </w:p>
    <w:p w14:paraId="00E5E73C">
      <w:pPr>
        <w:spacing w:line="500" w:lineRule="exact"/>
        <w:ind w:firstLine="560" w:firstLineChars="200"/>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标准编制小组</w:t>
      </w:r>
    </w:p>
    <w:p w14:paraId="7825874E">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84BB"/>
    <w:multiLevelType w:val="singleLevel"/>
    <w:tmpl w:val="FFFC84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ZDlkNWUxZjZmOGQ2OTRlY2UxMzExNWM1NjZkMTYifQ=="/>
  </w:docVars>
  <w:rsids>
    <w:rsidRoot w:val="5A8708E2"/>
    <w:rsid w:val="3E015A8C"/>
    <w:rsid w:val="5A87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rPr>
      <w:rFonts w:ascii="Times New Roman" w:hAnsi="Times New Roman" w:eastAsia="宋体" w:cs="Times New Roman"/>
    </w:rPr>
  </w:style>
  <w:style w:type="paragraph" w:styleId="3">
    <w:name w:val="Body Text First Indent"/>
    <w:basedOn w:val="2"/>
    <w:next w:val="1"/>
    <w:qFormat/>
    <w:uiPriority w:val="0"/>
    <w:pPr>
      <w:spacing w:after="0" w:line="500" w:lineRule="exact"/>
      <w:ind w:firstLine="420"/>
      <w:jc w:val="center"/>
    </w:pPr>
    <w:rPr>
      <w:rFonts w:ascii="Times New Roman" w:hAnsi="Times New Roman" w:eastAsia="宋体" w:cs="Times New Roman"/>
      <w:sz w:val="28"/>
      <w:szCs w:val="20"/>
    </w:rPr>
  </w:style>
  <w:style w:type="paragraph" w:styleId="4">
    <w:name w:val="table of figures"/>
    <w:basedOn w:val="1"/>
    <w:next w:val="1"/>
    <w:unhideWhenUsed/>
    <w:qFormat/>
    <w:uiPriority w:val="0"/>
    <w:pPr>
      <w:ind w:left="200" w:leftChars="200" w:hanging="200" w:hangingChars="200"/>
    </w:pPr>
    <w:rPr>
      <w:rFonts w:ascii="Times New Roman" w:hAnsi="Times New Roman" w:eastAsia="仿宋_GB2312" w:cs="Times New Roman"/>
      <w:sz w:val="32"/>
    </w:rPr>
  </w:style>
  <w:style w:type="character" w:styleId="7">
    <w:name w:val="Emphasis"/>
    <w:basedOn w:val="6"/>
    <w:qFormat/>
    <w:uiPriority w:val="0"/>
    <w:rPr>
      <w:i/>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2024-09-27T12:45:00Z</dcterms:created>
  <dc:creator>Administrator</dc:creator>
  <cp:lastModifiedBy>Administrator</cp:lastModifiedBy>
  <dcterms:modified xsi:type="dcterms:W3CDTF">2024-09-27T12:46:19Z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B4BF849234C44ED39DEB02C364D52A24_11</vt:lpwstr>
  </property>
</Properties>
</file>