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8A6C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温州市瓯海区卫生健康局关于公布行政规范性文件清理结果的通知</w:t>
      </w:r>
    </w:p>
    <w:p w14:paraId="03C90FE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（征求意见稿）</w:t>
      </w:r>
    </w:p>
    <w:p w14:paraId="4C622A5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459FB61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区属</w:t>
      </w:r>
      <w:r>
        <w:rPr>
          <w:rFonts w:hint="eastAsia" w:ascii="仿宋_GB2312" w:hAnsi="仿宋_GB2312" w:eastAsia="仿宋_GB2312" w:cs="仿宋_GB2312"/>
          <w:i w:val="0"/>
          <w:iCs w:val="0"/>
          <w:caps w:val="0"/>
          <w:color w:val="auto"/>
          <w:spacing w:val="0"/>
          <w:sz w:val="32"/>
          <w:szCs w:val="32"/>
          <w:shd w:val="clear" w:fill="FFFFFF"/>
        </w:rPr>
        <w:t>各医疗卫生健康单位</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局机关各科室，：</w:t>
      </w:r>
    </w:p>
    <w:p w14:paraId="0EAC4CE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shd w:val="clear" w:fill="FFFFFF"/>
          <w:lang w:val="en-US" w:eastAsia="zh-CN"/>
        </w:rPr>
        <w:t>为加强行政规范性文件管理，</w:t>
      </w:r>
      <w:r>
        <w:rPr>
          <w:rFonts w:hint="eastAsia" w:ascii="仿宋_GB2312" w:hAnsi="仿宋_GB2312" w:eastAsia="仿宋_GB2312" w:cs="仿宋_GB2312"/>
          <w:i w:val="0"/>
          <w:iCs w:val="0"/>
          <w:caps w:val="0"/>
          <w:color w:val="auto"/>
          <w:spacing w:val="0"/>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浙江省行政规范性文件管理办法》（省政府令第372号）和《温州市瓯海区人民政府办公室关于做好行政规范性文件全面清理工作的通知》</w:t>
      </w:r>
      <w:r>
        <w:rPr>
          <w:rFonts w:hint="eastAsia" w:ascii="仿宋_GB2312" w:hAnsi="仿宋_GB2312" w:eastAsia="仿宋_GB2312" w:cs="仿宋_GB2312"/>
          <w:i w:val="0"/>
          <w:iCs w:val="0"/>
          <w:caps w:val="0"/>
          <w:color w:val="auto"/>
          <w:spacing w:val="0"/>
          <w:sz w:val="32"/>
          <w:szCs w:val="32"/>
          <w:shd w:val="clear" w:fill="FFFFFF"/>
        </w:rPr>
        <w:t>文件要求，我局对</w:t>
      </w:r>
      <w:r>
        <w:rPr>
          <w:rFonts w:hint="eastAsia" w:ascii="仿宋_GB2312" w:hAnsi="仿宋_GB2312" w:eastAsia="仿宋_GB2312" w:cs="仿宋_GB2312"/>
          <w:i w:val="0"/>
          <w:iCs w:val="0"/>
          <w:caps w:val="0"/>
          <w:color w:val="auto"/>
          <w:spacing w:val="0"/>
          <w:sz w:val="32"/>
          <w:szCs w:val="32"/>
          <w:shd w:val="clear" w:fill="FFFFFF"/>
          <w:lang w:val="en-US" w:eastAsia="zh-CN"/>
        </w:rPr>
        <w:t>2024年12月31日前</w:t>
      </w:r>
      <w:r>
        <w:rPr>
          <w:rFonts w:hint="eastAsia" w:ascii="仿宋_GB2312" w:hAnsi="仿宋_GB2312" w:eastAsia="仿宋_GB2312" w:cs="仿宋_GB2312"/>
          <w:i w:val="0"/>
          <w:iCs w:val="0"/>
          <w:caps w:val="0"/>
          <w:color w:val="auto"/>
          <w:spacing w:val="0"/>
          <w:sz w:val="32"/>
          <w:szCs w:val="32"/>
          <w:shd w:val="clear" w:fill="FFFFFF"/>
        </w:rPr>
        <w:t>以</w:t>
      </w:r>
      <w:r>
        <w:rPr>
          <w:rFonts w:hint="eastAsia" w:ascii="仿宋_GB2312" w:hAnsi="仿宋_GB2312" w:eastAsia="仿宋_GB2312" w:cs="仿宋_GB2312"/>
          <w:i w:val="0"/>
          <w:iCs w:val="0"/>
          <w:caps w:val="0"/>
          <w:color w:val="auto"/>
          <w:spacing w:val="0"/>
          <w:sz w:val="32"/>
          <w:szCs w:val="32"/>
          <w:shd w:val="clear" w:fill="FFFFFF"/>
          <w:lang w:val="en-US" w:eastAsia="zh-CN"/>
        </w:rPr>
        <w:t>本局</w:t>
      </w:r>
      <w:r>
        <w:rPr>
          <w:rFonts w:hint="eastAsia" w:ascii="仿宋_GB2312" w:hAnsi="仿宋_GB2312" w:eastAsia="仿宋_GB2312" w:cs="仿宋_GB2312"/>
          <w:i w:val="0"/>
          <w:iCs w:val="0"/>
          <w:caps w:val="0"/>
          <w:color w:val="auto"/>
          <w:spacing w:val="0"/>
          <w:sz w:val="32"/>
          <w:szCs w:val="32"/>
          <w:shd w:val="clear" w:fill="FFFFFF"/>
        </w:rPr>
        <w:t>名义</w:t>
      </w:r>
      <w:r>
        <w:rPr>
          <w:rFonts w:hint="eastAsia" w:ascii="仿宋_GB2312" w:hAnsi="仿宋_GB2312" w:eastAsia="仿宋_GB2312" w:cs="仿宋_GB2312"/>
          <w:i w:val="0"/>
          <w:iCs w:val="0"/>
          <w:caps w:val="0"/>
          <w:color w:val="auto"/>
          <w:spacing w:val="0"/>
          <w:sz w:val="32"/>
          <w:szCs w:val="32"/>
          <w:highlight w:val="none"/>
          <w:shd w:val="clear" w:fill="FFFFFF"/>
          <w:lang w:eastAsia="zh-CN"/>
        </w:rPr>
        <w:t>制发</w:t>
      </w:r>
      <w:r>
        <w:rPr>
          <w:rFonts w:hint="eastAsia" w:ascii="仿宋_GB2312" w:hAnsi="仿宋_GB2312" w:eastAsia="仿宋_GB2312" w:cs="仿宋_GB2312"/>
          <w:i w:val="0"/>
          <w:iCs w:val="0"/>
          <w:caps w:val="0"/>
          <w:color w:val="auto"/>
          <w:spacing w:val="0"/>
          <w:sz w:val="32"/>
          <w:szCs w:val="32"/>
          <w:highlight w:val="none"/>
          <w:shd w:val="clear" w:fill="FFFFFF"/>
        </w:rPr>
        <w:t>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现行有效的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16件</w:t>
      </w:r>
      <w:r>
        <w:rPr>
          <w:rFonts w:hint="eastAsia" w:ascii="仿宋_GB2312" w:hAnsi="仿宋_GB2312" w:eastAsia="仿宋_GB2312" w:cs="仿宋_GB2312"/>
          <w:i w:val="0"/>
          <w:iCs w:val="0"/>
          <w:caps w:val="0"/>
          <w:color w:val="auto"/>
          <w:spacing w:val="0"/>
          <w:sz w:val="32"/>
          <w:szCs w:val="32"/>
          <w:highlight w:val="none"/>
          <w:shd w:val="clear" w:fill="FFFFFF"/>
        </w:rPr>
        <w:t>行政规范性文件进行全面清理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经清理，</w:t>
      </w:r>
      <w:r>
        <w:rPr>
          <w:rFonts w:hint="eastAsia" w:ascii="仿宋_GB2312" w:hAnsi="仿宋_GB2312" w:eastAsia="仿宋_GB2312" w:cs="仿宋_GB2312"/>
          <w:i w:val="0"/>
          <w:iCs w:val="0"/>
          <w:caps w:val="0"/>
          <w:color w:val="auto"/>
          <w:spacing w:val="0"/>
          <w:sz w:val="32"/>
          <w:szCs w:val="32"/>
          <w:highlight w:val="none"/>
          <w:shd w:val="clear" w:fill="FFFFFF"/>
        </w:rPr>
        <w:t>保留的文件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10</w:t>
      </w:r>
      <w:r>
        <w:rPr>
          <w:rFonts w:hint="eastAsia" w:ascii="仿宋_GB2312" w:hAnsi="仿宋_GB2312" w:eastAsia="仿宋_GB2312" w:cs="仿宋_GB2312"/>
          <w:i w:val="0"/>
          <w:iCs w:val="0"/>
          <w:caps w:val="0"/>
          <w:color w:val="auto"/>
          <w:spacing w:val="0"/>
          <w:sz w:val="32"/>
          <w:szCs w:val="32"/>
          <w:highlight w:val="none"/>
          <w:shd w:val="clear" w:fill="FFFFFF"/>
        </w:rPr>
        <w:t>件，废止的文件</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fill="FFFFFF"/>
        </w:rPr>
        <w:t>件。现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将清理结果</w:t>
      </w:r>
      <w:r>
        <w:rPr>
          <w:rFonts w:hint="eastAsia" w:ascii="仿宋_GB2312" w:hAnsi="仿宋_GB2312" w:eastAsia="仿宋_GB2312" w:cs="仿宋_GB2312"/>
          <w:i w:val="0"/>
          <w:iCs w:val="0"/>
          <w:caps w:val="0"/>
          <w:color w:val="auto"/>
          <w:spacing w:val="0"/>
          <w:sz w:val="32"/>
          <w:szCs w:val="32"/>
          <w:highlight w:val="none"/>
          <w:shd w:val="clear" w:fill="FFFFFF"/>
        </w:rPr>
        <w:t>予以公布。</w:t>
      </w:r>
    </w:p>
    <w:p w14:paraId="45432E2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自本通知</w:t>
      </w:r>
      <w:r>
        <w:rPr>
          <w:rFonts w:hint="eastAsia" w:ascii="仿宋_GB2312" w:hAnsi="仿宋_GB2312" w:eastAsia="仿宋_GB2312" w:cs="仿宋_GB2312"/>
          <w:i w:val="0"/>
          <w:iCs w:val="0"/>
          <w:caps w:val="0"/>
          <w:color w:val="auto"/>
          <w:spacing w:val="0"/>
          <w:sz w:val="32"/>
          <w:szCs w:val="32"/>
          <w:highlight w:val="none"/>
          <w:shd w:val="clear" w:fill="FFFFFF"/>
          <w:lang w:eastAsia="zh-CN"/>
        </w:rPr>
        <w:t>施行</w:t>
      </w:r>
      <w:r>
        <w:rPr>
          <w:rFonts w:hint="eastAsia" w:ascii="仿宋_GB2312" w:hAnsi="仿宋_GB2312" w:eastAsia="仿宋_GB2312" w:cs="仿宋_GB2312"/>
          <w:i w:val="0"/>
          <w:iCs w:val="0"/>
          <w:caps w:val="0"/>
          <w:color w:val="auto"/>
          <w:spacing w:val="0"/>
          <w:sz w:val="32"/>
          <w:szCs w:val="32"/>
          <w:highlight w:val="none"/>
          <w:shd w:val="clear" w:fill="FFFFFF"/>
        </w:rPr>
        <w:t>之日起，除保留的</w:t>
      </w:r>
      <w:r>
        <w:rPr>
          <w:rFonts w:hint="eastAsia" w:ascii="仿宋_GB2312" w:hAnsi="仿宋_GB2312" w:eastAsia="仿宋_GB2312" w:cs="仿宋_GB2312"/>
          <w:i w:val="0"/>
          <w:iCs w:val="0"/>
          <w:caps w:val="0"/>
          <w:color w:val="auto"/>
          <w:spacing w:val="0"/>
          <w:sz w:val="32"/>
          <w:szCs w:val="32"/>
          <w:shd w:val="clear" w:fill="FFFFFF"/>
        </w:rPr>
        <w:t>行政规范性文件外，</w:t>
      </w:r>
      <w:r>
        <w:rPr>
          <w:rFonts w:hint="eastAsia" w:ascii="仿宋_GB2312" w:hAnsi="仿宋_GB2312" w:eastAsia="仿宋_GB2312" w:cs="仿宋_GB2312"/>
          <w:i w:val="0"/>
          <w:iCs w:val="0"/>
          <w:caps w:val="0"/>
          <w:color w:val="auto"/>
          <w:spacing w:val="0"/>
          <w:sz w:val="32"/>
          <w:szCs w:val="32"/>
          <w:shd w:val="clear" w:fill="FFFFFF"/>
          <w:lang w:val="en-US" w:eastAsia="zh-CN"/>
        </w:rPr>
        <w:t>2024</w:t>
      </w:r>
      <w:r>
        <w:rPr>
          <w:rFonts w:hint="eastAsia" w:ascii="仿宋_GB2312" w:hAnsi="仿宋_GB2312" w:eastAsia="仿宋_GB2312" w:cs="仿宋_GB2312"/>
          <w:i w:val="0"/>
          <w:iCs w:val="0"/>
          <w:caps w:val="0"/>
          <w:color w:val="auto"/>
          <w:spacing w:val="0"/>
          <w:sz w:val="32"/>
          <w:szCs w:val="32"/>
          <w:shd w:val="clear" w:fill="FFFFFF"/>
        </w:rPr>
        <w:t>年12月31日前</w:t>
      </w:r>
      <w:r>
        <w:rPr>
          <w:rFonts w:hint="eastAsia" w:ascii="仿宋_GB2312" w:hAnsi="仿宋_GB2312" w:eastAsia="仿宋_GB2312" w:cs="仿宋_GB2312"/>
          <w:i w:val="0"/>
          <w:iCs w:val="0"/>
          <w:caps w:val="0"/>
          <w:color w:val="auto"/>
          <w:spacing w:val="0"/>
          <w:sz w:val="32"/>
          <w:szCs w:val="32"/>
          <w:shd w:val="clear" w:fill="FFFFFF"/>
          <w:lang w:eastAsia="zh-CN"/>
        </w:rPr>
        <w:t>以</w:t>
      </w:r>
      <w:r>
        <w:rPr>
          <w:rFonts w:hint="eastAsia" w:ascii="仿宋_GB2312" w:hAnsi="仿宋_GB2312" w:eastAsia="仿宋_GB2312" w:cs="仿宋_GB2312"/>
          <w:i w:val="0"/>
          <w:iCs w:val="0"/>
          <w:caps w:val="0"/>
          <w:color w:val="auto"/>
          <w:spacing w:val="0"/>
          <w:sz w:val="32"/>
          <w:szCs w:val="32"/>
          <w:shd w:val="clear" w:fill="FFFFFF"/>
          <w:lang w:val="en-US" w:eastAsia="zh-CN"/>
        </w:rPr>
        <w:t>本</w:t>
      </w:r>
      <w:r>
        <w:rPr>
          <w:rFonts w:hint="eastAsia" w:ascii="仿宋_GB2312" w:hAnsi="仿宋_GB2312" w:eastAsia="仿宋_GB2312" w:cs="仿宋_GB2312"/>
          <w:i w:val="0"/>
          <w:iCs w:val="0"/>
          <w:caps w:val="0"/>
          <w:color w:val="auto"/>
          <w:spacing w:val="0"/>
          <w:sz w:val="32"/>
          <w:szCs w:val="32"/>
          <w:shd w:val="clear" w:fill="FFFFFF"/>
          <w:lang w:eastAsia="zh-CN"/>
        </w:rPr>
        <w:t>局名义</w:t>
      </w:r>
      <w:r>
        <w:rPr>
          <w:rFonts w:hint="eastAsia" w:ascii="仿宋_GB2312" w:hAnsi="仿宋_GB2312" w:eastAsia="仿宋_GB2312" w:cs="仿宋_GB2312"/>
          <w:i w:val="0"/>
          <w:iCs w:val="0"/>
          <w:caps w:val="0"/>
          <w:color w:val="auto"/>
          <w:spacing w:val="0"/>
          <w:sz w:val="32"/>
          <w:szCs w:val="32"/>
          <w:shd w:val="clear" w:fill="FFFFFF"/>
        </w:rPr>
        <w:t>制</w:t>
      </w:r>
      <w:r>
        <w:rPr>
          <w:rFonts w:hint="eastAsia" w:ascii="仿宋_GB2312" w:hAnsi="仿宋_GB2312" w:eastAsia="仿宋_GB2312" w:cs="仿宋_GB2312"/>
          <w:i w:val="0"/>
          <w:iCs w:val="0"/>
          <w:caps w:val="0"/>
          <w:color w:val="auto"/>
          <w:spacing w:val="0"/>
          <w:sz w:val="32"/>
          <w:szCs w:val="32"/>
          <w:shd w:val="clear" w:fill="FFFFFF"/>
          <w:lang w:eastAsia="zh-CN"/>
        </w:rPr>
        <w:t>发</w:t>
      </w:r>
      <w:r>
        <w:rPr>
          <w:rFonts w:hint="eastAsia" w:ascii="仿宋_GB2312" w:hAnsi="仿宋_GB2312" w:eastAsia="仿宋_GB2312" w:cs="仿宋_GB2312"/>
          <w:i w:val="0"/>
          <w:iCs w:val="0"/>
          <w:caps w:val="0"/>
          <w:color w:val="auto"/>
          <w:spacing w:val="0"/>
          <w:sz w:val="32"/>
          <w:szCs w:val="32"/>
          <w:shd w:val="clear" w:fill="FFFFFF"/>
        </w:rPr>
        <w:t>的其他行政规范性文件，一律不得再作为实施行政管理的依据。</w:t>
      </w:r>
    </w:p>
    <w:p w14:paraId="42E694D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本通知自  年  月  日之日起施行。</w:t>
      </w:r>
    </w:p>
    <w:p w14:paraId="41F4049E">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shd w:val="clear" w:fill="FFFFFF"/>
        </w:rPr>
      </w:pPr>
    </w:p>
    <w:p w14:paraId="002B0DCB">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附件：1.保留的行政规范性文件目录</w:t>
      </w:r>
    </w:p>
    <w:p w14:paraId="0F4AE88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1600" w:firstLineChars="50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2.废止的行政规范性文件目录</w:t>
      </w:r>
    </w:p>
    <w:p w14:paraId="22A4958D">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6670967">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2611A5C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温州市瓯海区卫生健康局</w:t>
      </w:r>
    </w:p>
    <w:p w14:paraId="01D80F90">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2025年  月  日</w:t>
      </w:r>
    </w:p>
    <w:p w14:paraId="78C263E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i w:val="0"/>
          <w:iCs w:val="0"/>
          <w:caps w:val="0"/>
          <w:color w:val="auto"/>
          <w:spacing w:val="0"/>
          <w:sz w:val="32"/>
          <w:szCs w:val="32"/>
          <w:shd w:val="clear" w:fill="FFFFFF"/>
          <w:lang w:val="en-US" w:eastAsia="zh-CN"/>
        </w:rPr>
        <w:t>（此件公开发布）</w:t>
      </w:r>
    </w:p>
    <w:tbl>
      <w:tblPr>
        <w:tblStyle w:val="6"/>
        <w:tblpPr w:leftFromText="180" w:rightFromText="180" w:vertAnchor="text" w:horzAnchor="page" w:tblpX="1486" w:tblpY="20"/>
        <w:tblOverlap w:val="never"/>
        <w:tblW w:w="14250" w:type="dxa"/>
        <w:tblInd w:w="0" w:type="dxa"/>
        <w:shd w:val="clear" w:color="auto" w:fill="auto"/>
        <w:tblLayout w:type="fixed"/>
        <w:tblCellMar>
          <w:top w:w="0" w:type="dxa"/>
          <w:left w:w="108" w:type="dxa"/>
          <w:bottom w:w="0" w:type="dxa"/>
          <w:right w:w="108" w:type="dxa"/>
        </w:tblCellMar>
      </w:tblPr>
      <w:tblGrid>
        <w:gridCol w:w="885"/>
        <w:gridCol w:w="9930"/>
        <w:gridCol w:w="3435"/>
      </w:tblGrid>
      <w:tr w14:paraId="19F794DB">
        <w:tblPrEx>
          <w:shd w:val="clear" w:color="auto" w:fill="auto"/>
          <w:tblCellMar>
            <w:top w:w="0" w:type="dxa"/>
            <w:left w:w="108" w:type="dxa"/>
            <w:bottom w:w="0" w:type="dxa"/>
            <w:right w:w="108" w:type="dxa"/>
          </w:tblCellMar>
        </w:tblPrEx>
        <w:trPr>
          <w:trHeight w:val="603" w:hRule="atLeast"/>
        </w:trPr>
        <w:tc>
          <w:tcPr>
            <w:tcW w:w="14250" w:type="dxa"/>
            <w:gridSpan w:val="3"/>
            <w:tcBorders>
              <w:top w:val="nil"/>
              <w:left w:val="nil"/>
              <w:bottom w:val="nil"/>
              <w:right w:val="nil"/>
            </w:tcBorders>
            <w:shd w:val="clear" w:color="auto" w:fill="auto"/>
            <w:noWrap/>
            <w:vAlign w:val="center"/>
          </w:tcPr>
          <w:p w14:paraId="014631FE">
            <w:pPr>
              <w:keepNext w:val="0"/>
              <w:keepLines w:val="0"/>
              <w:widowControl/>
              <w:suppressLineNumbers w:val="0"/>
              <w:jc w:val="both"/>
              <w:textAlignment w:val="center"/>
              <w:rPr>
                <w:rFonts w:hint="eastAsia" w:ascii="黑体" w:hAnsi="黑体" w:eastAsia="黑体" w:cs="黑体"/>
                <w:i w:val="0"/>
                <w:iCs w:val="0"/>
                <w:caps w:val="0"/>
                <w:color w:val="auto"/>
                <w:spacing w:val="0"/>
                <w:kern w:val="0"/>
                <w:sz w:val="28"/>
                <w:szCs w:val="28"/>
                <w:shd w:val="clear" w:fill="FFFFFF"/>
                <w:lang w:val="en-US" w:eastAsia="zh-CN" w:bidi="ar"/>
              </w:rPr>
            </w:pPr>
            <w:r>
              <w:rPr>
                <w:rFonts w:hint="eastAsia" w:ascii="黑体" w:hAnsi="黑体" w:eastAsia="黑体" w:cs="黑体"/>
                <w:i w:val="0"/>
                <w:iCs w:val="0"/>
                <w:caps w:val="0"/>
                <w:color w:val="auto"/>
                <w:spacing w:val="0"/>
                <w:kern w:val="0"/>
                <w:sz w:val="28"/>
                <w:szCs w:val="28"/>
                <w:shd w:val="clear" w:fill="FFFFFF"/>
                <w:lang w:val="en-US" w:eastAsia="zh-CN" w:bidi="ar"/>
              </w:rPr>
              <w:t>附件1</w:t>
            </w:r>
          </w:p>
          <w:p w14:paraId="7BE135C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保留的行政规范性文件目录</w:t>
            </w:r>
          </w:p>
        </w:tc>
      </w:tr>
      <w:tr w14:paraId="41D8F8B0">
        <w:tblPrEx>
          <w:shd w:val="clear" w:color="auto" w:fill="auto"/>
          <w:tblCellMar>
            <w:top w:w="0" w:type="dxa"/>
            <w:left w:w="108" w:type="dxa"/>
            <w:bottom w:w="0" w:type="dxa"/>
            <w:right w:w="108" w:type="dxa"/>
          </w:tblCellMar>
        </w:tblPrEx>
        <w:trPr>
          <w:trHeight w:val="668"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14560">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序号</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A669">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文件名称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1E2B">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文号</w:t>
            </w:r>
          </w:p>
        </w:tc>
      </w:tr>
      <w:tr w14:paraId="0D6CC558">
        <w:tblPrEx>
          <w:shd w:val="clear" w:color="auto" w:fill="auto"/>
          <w:tblCellMar>
            <w:top w:w="0" w:type="dxa"/>
            <w:left w:w="108" w:type="dxa"/>
            <w:bottom w:w="0" w:type="dxa"/>
            <w:right w:w="108" w:type="dxa"/>
          </w:tblCellMar>
        </w:tblPrEx>
        <w:trPr>
          <w:trHeight w:val="50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A6B1">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1</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C375">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关于做好农村社区医生定向培养工作的实施意见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0701">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温瓯卫发〔2012〕147号</w:t>
            </w:r>
          </w:p>
        </w:tc>
      </w:tr>
      <w:tr w14:paraId="79FBB66A">
        <w:tblPrEx>
          <w:shd w:val="clear" w:color="auto" w:fill="auto"/>
          <w:tblCellMar>
            <w:top w:w="0" w:type="dxa"/>
            <w:left w:w="108" w:type="dxa"/>
            <w:bottom w:w="0" w:type="dxa"/>
            <w:right w:w="108" w:type="dxa"/>
          </w:tblCellMar>
        </w:tblPrEx>
        <w:trPr>
          <w:trHeight w:val="50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05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2</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E1DD">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关于印发瓯海区新生儿复苏项目实施方案的通知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E439">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温瓯卫发〔2013〕144号</w:t>
            </w:r>
          </w:p>
        </w:tc>
      </w:tr>
      <w:tr w14:paraId="09FB377B">
        <w:tblPrEx>
          <w:tblCellMar>
            <w:top w:w="0" w:type="dxa"/>
            <w:left w:w="108" w:type="dxa"/>
            <w:bottom w:w="0" w:type="dxa"/>
            <w:right w:w="108" w:type="dxa"/>
          </w:tblCellMar>
        </w:tblPrEx>
        <w:trPr>
          <w:trHeight w:val="50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9ED5">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3</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1391">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关于调整独生子女死亡家庭特别扶助金标准的通知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13B8D">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温瓯卫发〔2018〕187号</w:t>
            </w:r>
          </w:p>
        </w:tc>
      </w:tr>
      <w:tr w14:paraId="057439F8">
        <w:tblPrEx>
          <w:shd w:val="clear" w:color="auto" w:fill="auto"/>
          <w:tblCellMar>
            <w:top w:w="0" w:type="dxa"/>
            <w:left w:w="108" w:type="dxa"/>
            <w:bottom w:w="0" w:type="dxa"/>
            <w:right w:w="108" w:type="dxa"/>
          </w:tblCellMar>
        </w:tblPrEx>
        <w:trPr>
          <w:trHeight w:val="9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B8F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4</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3244">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关于调整瓯海区“消除艾滋病、梅毒和乙肝母婴传播”免费检测项目的通知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0392">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温瓯卫发〔2019〕184号</w:t>
            </w:r>
          </w:p>
        </w:tc>
      </w:tr>
      <w:tr w14:paraId="139B4BF6">
        <w:tblPrEx>
          <w:tblCellMar>
            <w:top w:w="0" w:type="dxa"/>
            <w:left w:w="108" w:type="dxa"/>
            <w:bottom w:w="0" w:type="dxa"/>
            <w:right w:w="108" w:type="dxa"/>
          </w:tblCellMar>
        </w:tblPrEx>
        <w:trPr>
          <w:trHeight w:val="69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6C9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5</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DCEA">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关于印发瓯海区3岁以下婴幼儿照护服务机构租赁国有资产管理暂行办法的通知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3774">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温瓯卫发（2020）142号</w:t>
            </w:r>
          </w:p>
        </w:tc>
      </w:tr>
      <w:tr w14:paraId="0C425A48">
        <w:tblPrEx>
          <w:shd w:val="clear" w:color="auto" w:fill="auto"/>
          <w:tblCellMar>
            <w:top w:w="0" w:type="dxa"/>
            <w:left w:w="108" w:type="dxa"/>
            <w:bottom w:w="0" w:type="dxa"/>
            <w:right w:w="108" w:type="dxa"/>
          </w:tblCellMar>
        </w:tblPrEx>
        <w:trPr>
          <w:trHeight w:val="68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7E43">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6</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3BBF">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关于印发瓯海区基本避孕服务项目实施方案的通知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1A91">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温瓯卫发（2021）30号</w:t>
            </w:r>
          </w:p>
        </w:tc>
      </w:tr>
      <w:tr w14:paraId="3252B98F">
        <w:tblPrEx>
          <w:shd w:val="clear" w:color="auto" w:fill="auto"/>
          <w:tblCellMar>
            <w:top w:w="0" w:type="dxa"/>
            <w:left w:w="108" w:type="dxa"/>
            <w:bottom w:w="0" w:type="dxa"/>
            <w:right w:w="108" w:type="dxa"/>
          </w:tblCellMar>
        </w:tblPrEx>
        <w:trPr>
          <w:trHeight w:val="124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74AF">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7</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294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温州市瓯海区卫生健康局等十一部门关于印发深入推进医养融合发展的实施意见的通知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4BA4">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温瓯卫发（2023）44号</w:t>
            </w:r>
          </w:p>
        </w:tc>
      </w:tr>
      <w:tr w14:paraId="181DC7A8">
        <w:tblPrEx>
          <w:shd w:val="clear" w:color="auto" w:fill="auto"/>
          <w:tblCellMar>
            <w:top w:w="0" w:type="dxa"/>
            <w:left w:w="108" w:type="dxa"/>
            <w:bottom w:w="0" w:type="dxa"/>
            <w:right w:w="108" w:type="dxa"/>
          </w:tblCellMar>
        </w:tblPrEx>
        <w:trPr>
          <w:trHeight w:val="383"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50D2">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8</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26DF">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关于公布温州市瓯海区卫生健康局行政规范性文件清理结果的通知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661B">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温瓯卫发（2023）64号</w:t>
            </w:r>
          </w:p>
        </w:tc>
      </w:tr>
      <w:tr w14:paraId="0498AF62">
        <w:tblPrEx>
          <w:shd w:val="clear" w:color="auto" w:fill="auto"/>
          <w:tblCellMar>
            <w:top w:w="0" w:type="dxa"/>
            <w:left w:w="108" w:type="dxa"/>
            <w:bottom w:w="0" w:type="dxa"/>
            <w:right w:w="108" w:type="dxa"/>
          </w:tblCellMar>
        </w:tblPrEx>
        <w:trPr>
          <w:trHeight w:val="54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AC6">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9</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FAF7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关于印发瓯海区户籍人口生育养育补贴发放办法的通知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8F11">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温瓯卫发（2024）6号</w:t>
            </w:r>
          </w:p>
        </w:tc>
      </w:tr>
      <w:tr w14:paraId="59AB465A">
        <w:tblPrEx>
          <w:shd w:val="clear" w:color="auto" w:fill="auto"/>
          <w:tblCellMar>
            <w:top w:w="0" w:type="dxa"/>
            <w:left w:w="108" w:type="dxa"/>
            <w:bottom w:w="0" w:type="dxa"/>
            <w:right w:w="108" w:type="dxa"/>
          </w:tblCellMar>
        </w:tblPrEx>
        <w:trPr>
          <w:trHeight w:val="338"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78A9">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10</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9C0F">
            <w:pPr>
              <w:keepNext w:val="0"/>
              <w:keepLines w:val="0"/>
              <w:widowControl/>
              <w:suppressLineNumbers w:val="0"/>
              <w:jc w:val="center"/>
              <w:textAlignment w:val="center"/>
              <w:rPr>
                <w:rFonts w:hint="default"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关于印发瓯海区打击非法行医举报奖励办法的通知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DCAF">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温瓯卫发（2024）62号</w:t>
            </w:r>
          </w:p>
        </w:tc>
      </w:tr>
      <w:tr w14:paraId="097C4E3F">
        <w:tblPrEx>
          <w:shd w:val="clear" w:color="auto" w:fill="auto"/>
          <w:tblCellMar>
            <w:top w:w="0" w:type="dxa"/>
            <w:left w:w="108" w:type="dxa"/>
            <w:bottom w:w="0" w:type="dxa"/>
            <w:right w:w="108" w:type="dxa"/>
          </w:tblCellMar>
        </w:tblPrEx>
        <w:trPr>
          <w:trHeight w:val="540" w:hRule="atLeast"/>
        </w:trPr>
        <w:tc>
          <w:tcPr>
            <w:tcW w:w="14250" w:type="dxa"/>
            <w:gridSpan w:val="3"/>
            <w:tcBorders>
              <w:top w:val="nil"/>
              <w:left w:val="nil"/>
              <w:bottom w:val="nil"/>
              <w:right w:val="nil"/>
            </w:tcBorders>
            <w:shd w:val="clear" w:color="auto" w:fill="auto"/>
            <w:noWrap/>
            <w:vAlign w:val="center"/>
          </w:tcPr>
          <w:p w14:paraId="4261F1A2">
            <w:pPr>
              <w:keepNext w:val="0"/>
              <w:keepLines w:val="0"/>
              <w:widowControl/>
              <w:suppressLineNumbers w:val="0"/>
              <w:jc w:val="left"/>
              <w:textAlignment w:val="center"/>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附件2</w:t>
            </w:r>
          </w:p>
          <w:p w14:paraId="5217B43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废止的行政规范性文件目录</w:t>
            </w:r>
          </w:p>
        </w:tc>
      </w:tr>
      <w:tr w14:paraId="18EC4F0C">
        <w:tblPrEx>
          <w:shd w:val="clear" w:color="auto" w:fill="auto"/>
          <w:tblCellMar>
            <w:top w:w="0" w:type="dxa"/>
            <w:left w:w="108" w:type="dxa"/>
            <w:bottom w:w="0" w:type="dxa"/>
            <w:right w:w="108" w:type="dxa"/>
          </w:tblCellMar>
        </w:tblPrEx>
        <w:trPr>
          <w:trHeight w:val="480" w:hRule="atLeast"/>
        </w:trPr>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D18C">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序号</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C806">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文件名称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4F9F">
            <w:pPr>
              <w:keepNext w:val="0"/>
              <w:keepLines w:val="0"/>
              <w:widowControl/>
              <w:suppressLineNumbers w:val="0"/>
              <w:jc w:val="center"/>
              <w:textAlignment w:val="center"/>
              <w:rPr>
                <w:rFonts w:hint="eastAsia" w:ascii="黑体" w:hAnsi="黑体" w:eastAsia="黑体" w:cs="黑体"/>
                <w:i w:val="0"/>
                <w:iCs w:val="0"/>
                <w:caps w:val="0"/>
                <w:color w:val="auto"/>
                <w:spacing w:val="0"/>
                <w:kern w:val="0"/>
                <w:sz w:val="24"/>
                <w:szCs w:val="24"/>
                <w:shd w:val="clear" w:fill="FFFFFF"/>
                <w:lang w:val="en-US" w:eastAsia="zh-CN" w:bidi="ar"/>
              </w:rPr>
            </w:pPr>
            <w:r>
              <w:rPr>
                <w:rFonts w:hint="eastAsia" w:ascii="黑体" w:hAnsi="黑体" w:eastAsia="黑体" w:cs="黑体"/>
                <w:i w:val="0"/>
                <w:iCs w:val="0"/>
                <w:caps w:val="0"/>
                <w:color w:val="auto"/>
                <w:spacing w:val="0"/>
                <w:kern w:val="0"/>
                <w:sz w:val="24"/>
                <w:szCs w:val="24"/>
                <w:shd w:val="clear" w:fill="FFFFFF"/>
                <w:lang w:val="en-US" w:eastAsia="zh-CN" w:bidi="ar"/>
              </w:rPr>
              <w:t>文号</w:t>
            </w:r>
          </w:p>
        </w:tc>
      </w:tr>
      <w:tr w14:paraId="13B5EFE4">
        <w:tblPrEx>
          <w:shd w:val="clear" w:color="auto" w:fill="auto"/>
          <w:tblCellMar>
            <w:top w:w="0" w:type="dxa"/>
            <w:left w:w="108" w:type="dxa"/>
            <w:bottom w:w="0" w:type="dxa"/>
            <w:right w:w="108" w:type="dxa"/>
          </w:tblCellMar>
        </w:tblPrEx>
        <w:trPr>
          <w:trHeight w:val="555" w:hRule="atLeast"/>
        </w:trPr>
        <w:tc>
          <w:tcPr>
            <w:tcW w:w="885" w:type="dxa"/>
            <w:tcBorders>
              <w:top w:val="nil"/>
              <w:left w:val="single" w:color="000000" w:sz="8" w:space="0"/>
              <w:bottom w:val="single" w:color="000000" w:sz="8" w:space="0"/>
              <w:right w:val="single" w:color="000000" w:sz="8" w:space="0"/>
            </w:tcBorders>
            <w:shd w:val="clear" w:color="auto" w:fill="FFFFFF"/>
            <w:vAlign w:val="center"/>
          </w:tcPr>
          <w:p w14:paraId="438205BE">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1</w:t>
            </w:r>
          </w:p>
        </w:tc>
        <w:tc>
          <w:tcPr>
            <w:tcW w:w="9930" w:type="dxa"/>
            <w:tcBorders>
              <w:top w:val="single" w:color="000000" w:sz="8" w:space="0"/>
              <w:left w:val="nil"/>
              <w:bottom w:val="single" w:color="000000" w:sz="8" w:space="0"/>
              <w:right w:val="single" w:color="000000" w:sz="8" w:space="0"/>
            </w:tcBorders>
            <w:shd w:val="clear" w:color="auto" w:fill="FFFFFF"/>
            <w:vAlign w:val="center"/>
          </w:tcPr>
          <w:p w14:paraId="13CA52D7">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关于进一步推进村级医疗卫生机构实施基本药物制度的通知</w:t>
            </w:r>
          </w:p>
        </w:tc>
        <w:tc>
          <w:tcPr>
            <w:tcW w:w="343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4D4585">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温瓯卫发〔2012〕216号</w:t>
            </w:r>
          </w:p>
        </w:tc>
      </w:tr>
      <w:tr w14:paraId="5DECE066">
        <w:tblPrEx>
          <w:shd w:val="clear" w:color="auto" w:fill="auto"/>
          <w:tblCellMar>
            <w:top w:w="0" w:type="dxa"/>
            <w:left w:w="108" w:type="dxa"/>
            <w:bottom w:w="0" w:type="dxa"/>
            <w:right w:w="108" w:type="dxa"/>
          </w:tblCellMar>
        </w:tblPrEx>
        <w:trPr>
          <w:trHeight w:val="555" w:hRule="atLeast"/>
        </w:trPr>
        <w:tc>
          <w:tcPr>
            <w:tcW w:w="885" w:type="dxa"/>
            <w:tcBorders>
              <w:top w:val="nil"/>
              <w:left w:val="single" w:color="000000" w:sz="8" w:space="0"/>
              <w:bottom w:val="single" w:color="auto" w:sz="4" w:space="0"/>
              <w:right w:val="single" w:color="000000" w:sz="8" w:space="0"/>
            </w:tcBorders>
            <w:shd w:val="clear" w:color="auto" w:fill="FFFFFF"/>
            <w:vAlign w:val="center"/>
          </w:tcPr>
          <w:p w14:paraId="64CB3B73">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2</w:t>
            </w:r>
          </w:p>
        </w:tc>
        <w:tc>
          <w:tcPr>
            <w:tcW w:w="9930" w:type="dxa"/>
            <w:tcBorders>
              <w:top w:val="single" w:color="000000" w:sz="8" w:space="0"/>
              <w:left w:val="nil"/>
              <w:bottom w:val="single" w:color="auto" w:sz="4" w:space="0"/>
              <w:right w:val="single" w:color="000000" w:sz="8" w:space="0"/>
            </w:tcBorders>
            <w:shd w:val="clear" w:color="auto" w:fill="FFFFFF"/>
            <w:vAlign w:val="center"/>
          </w:tcPr>
          <w:p w14:paraId="38C07616">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关于印发瓯海区卫计局重大行政决策程序暂行规定的</w:t>
            </w:r>
            <w:bookmarkStart w:id="0" w:name="_GoBack"/>
            <w:bookmarkEnd w:id="0"/>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通知</w:t>
            </w:r>
          </w:p>
        </w:tc>
        <w:tc>
          <w:tcPr>
            <w:tcW w:w="3435" w:type="dxa"/>
            <w:tcBorders>
              <w:top w:val="single" w:color="000000" w:sz="8" w:space="0"/>
              <w:left w:val="single" w:color="000000" w:sz="8" w:space="0"/>
              <w:bottom w:val="single" w:color="auto" w:sz="4" w:space="0"/>
              <w:right w:val="single" w:color="000000" w:sz="8" w:space="0"/>
            </w:tcBorders>
            <w:shd w:val="clear" w:color="auto" w:fill="FFFFFF"/>
            <w:vAlign w:val="center"/>
          </w:tcPr>
          <w:p w14:paraId="1766C58B">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温瓯卫发〔2019〕5号</w:t>
            </w:r>
          </w:p>
        </w:tc>
      </w:tr>
      <w:tr w14:paraId="695914DA">
        <w:tblPrEx>
          <w:shd w:val="clear" w:color="auto" w:fill="auto"/>
          <w:tblCellMar>
            <w:top w:w="0" w:type="dxa"/>
            <w:left w:w="108" w:type="dxa"/>
            <w:bottom w:w="0" w:type="dxa"/>
            <w:right w:w="108" w:type="dxa"/>
          </w:tblCellMar>
        </w:tblPrEx>
        <w:trPr>
          <w:trHeight w:val="555" w:hRule="atLeast"/>
        </w:trPr>
        <w:tc>
          <w:tcPr>
            <w:tcW w:w="885" w:type="dxa"/>
            <w:tcBorders>
              <w:top w:val="nil"/>
              <w:left w:val="single" w:color="000000" w:sz="8" w:space="0"/>
              <w:bottom w:val="single" w:color="auto" w:sz="4" w:space="0"/>
              <w:right w:val="single" w:color="000000" w:sz="8" w:space="0"/>
            </w:tcBorders>
            <w:shd w:val="clear" w:color="auto" w:fill="FFFFFF"/>
            <w:vAlign w:val="center"/>
          </w:tcPr>
          <w:p w14:paraId="128A21AC">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3</w:t>
            </w:r>
          </w:p>
        </w:tc>
        <w:tc>
          <w:tcPr>
            <w:tcW w:w="9930" w:type="dxa"/>
            <w:tcBorders>
              <w:top w:val="single" w:color="000000" w:sz="8" w:space="0"/>
              <w:left w:val="nil"/>
              <w:bottom w:val="single" w:color="auto" w:sz="4" w:space="0"/>
              <w:right w:val="single" w:color="000000" w:sz="8" w:space="0"/>
            </w:tcBorders>
            <w:shd w:val="clear" w:color="auto" w:fill="FFFFFF"/>
            <w:vAlign w:val="center"/>
          </w:tcPr>
          <w:p w14:paraId="667D916C">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关于公布规范性文件清理结果的通知</w:t>
            </w:r>
          </w:p>
        </w:tc>
        <w:tc>
          <w:tcPr>
            <w:tcW w:w="3435" w:type="dxa"/>
            <w:tcBorders>
              <w:top w:val="single" w:color="000000" w:sz="8" w:space="0"/>
              <w:left w:val="single" w:color="000000" w:sz="8" w:space="0"/>
              <w:bottom w:val="single" w:color="auto" w:sz="4" w:space="0"/>
              <w:right w:val="single" w:color="000000" w:sz="8" w:space="0"/>
            </w:tcBorders>
            <w:shd w:val="clear" w:color="auto" w:fill="FFFFFF"/>
            <w:vAlign w:val="center"/>
          </w:tcPr>
          <w:p w14:paraId="3722BB38">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温瓯卫发〔2019〕177号</w:t>
            </w:r>
          </w:p>
        </w:tc>
      </w:tr>
      <w:tr w14:paraId="37215CBC">
        <w:tblPrEx>
          <w:shd w:val="clear" w:color="auto" w:fill="auto"/>
          <w:tblCellMar>
            <w:top w:w="0" w:type="dxa"/>
            <w:left w:w="108" w:type="dxa"/>
            <w:bottom w:w="0" w:type="dxa"/>
            <w:right w:w="108" w:type="dxa"/>
          </w:tblCellMar>
        </w:tblPrEx>
        <w:trPr>
          <w:trHeight w:val="54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14:paraId="7435EF9C">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4</w:t>
            </w:r>
          </w:p>
        </w:tc>
        <w:tc>
          <w:tcPr>
            <w:tcW w:w="9930" w:type="dxa"/>
            <w:tcBorders>
              <w:top w:val="single" w:color="auto" w:sz="4" w:space="0"/>
              <w:left w:val="single" w:color="auto" w:sz="4" w:space="0"/>
              <w:bottom w:val="single" w:color="auto" w:sz="4" w:space="0"/>
              <w:right w:val="single" w:color="auto" w:sz="4" w:space="0"/>
            </w:tcBorders>
            <w:shd w:val="clear" w:color="auto" w:fill="FFFFFF"/>
            <w:vAlign w:val="center"/>
          </w:tcPr>
          <w:p w14:paraId="45FE33C9">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关于印发温州市瓯海区农村独生子女家庭社会养老参保对象确认条件的政策性解释</w:t>
            </w:r>
          </w:p>
        </w:tc>
        <w:tc>
          <w:tcPr>
            <w:tcW w:w="3435" w:type="dxa"/>
            <w:tcBorders>
              <w:top w:val="single" w:color="auto" w:sz="4" w:space="0"/>
              <w:left w:val="single" w:color="auto" w:sz="4" w:space="0"/>
              <w:bottom w:val="single" w:color="auto" w:sz="4" w:space="0"/>
              <w:right w:val="single" w:color="auto" w:sz="4" w:space="0"/>
            </w:tcBorders>
            <w:shd w:val="clear" w:color="auto" w:fill="FFFFFF"/>
            <w:vAlign w:val="center"/>
          </w:tcPr>
          <w:p w14:paraId="48C49D89">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温瓯卫发（2021）45号</w:t>
            </w:r>
          </w:p>
        </w:tc>
      </w:tr>
      <w:tr w14:paraId="5804706C">
        <w:tblPrEx>
          <w:shd w:val="clear" w:color="auto" w:fill="auto"/>
          <w:tblCellMar>
            <w:top w:w="0" w:type="dxa"/>
            <w:left w:w="108" w:type="dxa"/>
            <w:bottom w:w="0" w:type="dxa"/>
            <w:right w:w="108" w:type="dxa"/>
          </w:tblCellMar>
        </w:tblPrEx>
        <w:trPr>
          <w:trHeight w:val="420" w:hRule="atLeast"/>
        </w:trPr>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03F80">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5</w:t>
            </w:r>
          </w:p>
        </w:tc>
        <w:tc>
          <w:tcPr>
            <w:tcW w:w="9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FE86A">
            <w:pPr>
              <w:keepNext w:val="0"/>
              <w:keepLines w:val="0"/>
              <w:widowControl/>
              <w:suppressLineNumbers w:val="0"/>
              <w:jc w:val="center"/>
              <w:textAlignment w:val="center"/>
              <w:rPr>
                <w:color w:val="auto"/>
                <w:sz w:val="18"/>
                <w:szCs w:val="21"/>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温州市瓯海区卫生健康局关于公布瓯海区卫生健康局行政规范性文件清理结果的通知</w:t>
            </w:r>
          </w:p>
        </w:tc>
        <w:tc>
          <w:tcPr>
            <w:tcW w:w="3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2F852">
            <w:pPr>
              <w:keepNext w:val="0"/>
              <w:keepLines w:val="0"/>
              <w:widowControl/>
              <w:suppressLineNumbers w:val="0"/>
              <w:jc w:val="center"/>
              <w:textAlignment w:val="center"/>
              <w:rPr>
                <w:color w:val="auto"/>
                <w:sz w:val="18"/>
                <w:szCs w:val="21"/>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温瓯卫发（2021）65号</w:t>
            </w:r>
          </w:p>
        </w:tc>
      </w:tr>
      <w:tr w14:paraId="17B61903">
        <w:tblPrEx>
          <w:shd w:val="clear" w:color="auto" w:fill="auto"/>
          <w:tblCellMar>
            <w:top w:w="0" w:type="dxa"/>
            <w:left w:w="108" w:type="dxa"/>
            <w:bottom w:w="0" w:type="dxa"/>
            <w:right w:w="108" w:type="dxa"/>
          </w:tblCellMar>
        </w:tblPrEx>
        <w:trPr>
          <w:trHeight w:val="420" w:hRule="atLeast"/>
        </w:trPr>
        <w:tc>
          <w:tcPr>
            <w:tcW w:w="8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421DC">
            <w:pPr>
              <w:keepNext w:val="0"/>
              <w:keepLines w:val="0"/>
              <w:widowControl/>
              <w:suppressLineNumbers w:val="0"/>
              <w:jc w:val="center"/>
              <w:textAlignment w:val="center"/>
              <w:rPr>
                <w:rFonts w:hint="eastAsia" w:ascii="仿宋_GB2312" w:hAnsi="仿宋_GB2312" w:eastAsia="仿宋_GB2312" w:cs="仿宋_GB2312"/>
                <w:i w:val="0"/>
                <w:iCs w:val="0"/>
                <w:caps w:val="0"/>
                <w:color w:val="auto"/>
                <w:spacing w:val="0"/>
                <w:kern w:val="0"/>
                <w:sz w:val="24"/>
                <w:szCs w:val="24"/>
                <w:shd w:val="clear" w:fill="FFFFFF"/>
                <w:lang w:val="en-US" w:eastAsia="zh-CN" w:bidi="ar"/>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6</w:t>
            </w:r>
          </w:p>
        </w:tc>
        <w:tc>
          <w:tcPr>
            <w:tcW w:w="9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34636">
            <w:pPr>
              <w:keepNext w:val="0"/>
              <w:keepLines w:val="0"/>
              <w:widowControl/>
              <w:suppressLineNumbers w:val="0"/>
              <w:jc w:val="center"/>
              <w:textAlignment w:val="center"/>
              <w:rPr>
                <w:color w:val="auto"/>
                <w:sz w:val="18"/>
                <w:szCs w:val="21"/>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温州市瓯海区卫生健康局关于公开瓯海区卫生健康局公平竞争审查专项清理结果的决定</w:t>
            </w:r>
          </w:p>
        </w:tc>
        <w:tc>
          <w:tcPr>
            <w:tcW w:w="34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A5EB">
            <w:pPr>
              <w:keepNext w:val="0"/>
              <w:keepLines w:val="0"/>
              <w:widowControl/>
              <w:suppressLineNumbers w:val="0"/>
              <w:jc w:val="center"/>
              <w:textAlignment w:val="center"/>
              <w:rPr>
                <w:color w:val="auto"/>
                <w:sz w:val="18"/>
                <w:szCs w:val="21"/>
              </w:rPr>
            </w:pPr>
            <w:r>
              <w:rPr>
                <w:rFonts w:hint="eastAsia" w:ascii="仿宋_GB2312" w:hAnsi="仿宋_GB2312" w:eastAsia="仿宋_GB2312" w:cs="仿宋_GB2312"/>
                <w:i w:val="0"/>
                <w:iCs w:val="0"/>
                <w:caps w:val="0"/>
                <w:color w:val="auto"/>
                <w:spacing w:val="0"/>
                <w:kern w:val="0"/>
                <w:sz w:val="24"/>
                <w:szCs w:val="24"/>
                <w:shd w:val="clear" w:fill="FFFFFF"/>
                <w:lang w:val="en-US" w:eastAsia="zh-CN" w:bidi="ar"/>
              </w:rPr>
              <w:t>温瓯卫发〔2022〕138 号</w:t>
            </w:r>
          </w:p>
        </w:tc>
      </w:tr>
    </w:tbl>
    <w:p w14:paraId="05A83880">
      <w:pPr>
        <w:keepNext w:val="0"/>
        <w:keepLines w:val="0"/>
        <w:widowControl/>
        <w:suppressLineNumbers w:val="0"/>
        <w:jc w:val="left"/>
        <w:textAlignment w:val="center"/>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EED0AA5-C971-4C29-B495-25E7CB6E50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B69BC38-63D0-4B2C-8D2A-192258375287}"/>
  </w:font>
  <w:font w:name="方正小标宋简体">
    <w:panose1 w:val="03000509000000000000"/>
    <w:charset w:val="86"/>
    <w:family w:val="auto"/>
    <w:pitch w:val="default"/>
    <w:sig w:usb0="00000001" w:usb1="080E0000" w:usb2="00000000" w:usb3="00000000" w:csb0="00040000" w:csb1="00000000"/>
    <w:embedRegular r:id="rId3" w:fontKey="{DDB20C55-134A-4E05-B54C-D603DC6266CA}"/>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A90C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6BD8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06BD8E">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jYzZTU4OGM5ZTMyNDk0NWJlMGViNTY3MjQyNzIifQ=="/>
  </w:docVars>
  <w:rsids>
    <w:rsidRoot w:val="00000000"/>
    <w:rsid w:val="0CBF5B3A"/>
    <w:rsid w:val="166B7280"/>
    <w:rsid w:val="1AC3459C"/>
    <w:rsid w:val="1B416188"/>
    <w:rsid w:val="1C22104B"/>
    <w:rsid w:val="1E116AB5"/>
    <w:rsid w:val="1EBA4301"/>
    <w:rsid w:val="1F54718D"/>
    <w:rsid w:val="25F57FC6"/>
    <w:rsid w:val="2B133816"/>
    <w:rsid w:val="329F4405"/>
    <w:rsid w:val="33EB11AA"/>
    <w:rsid w:val="34611C88"/>
    <w:rsid w:val="381C62A4"/>
    <w:rsid w:val="3A4E299B"/>
    <w:rsid w:val="3D7D40D1"/>
    <w:rsid w:val="405C1FB0"/>
    <w:rsid w:val="414263F1"/>
    <w:rsid w:val="42030801"/>
    <w:rsid w:val="424D2389"/>
    <w:rsid w:val="44871A95"/>
    <w:rsid w:val="44925DAD"/>
    <w:rsid w:val="4DB4367C"/>
    <w:rsid w:val="50F87AF5"/>
    <w:rsid w:val="52F149CA"/>
    <w:rsid w:val="590C07A0"/>
    <w:rsid w:val="5EED78EA"/>
    <w:rsid w:val="5F0E7243"/>
    <w:rsid w:val="629A0ED9"/>
    <w:rsid w:val="639C291A"/>
    <w:rsid w:val="63B761F6"/>
    <w:rsid w:val="65086BA5"/>
    <w:rsid w:val="65D40B90"/>
    <w:rsid w:val="6880390E"/>
    <w:rsid w:val="6DF14448"/>
    <w:rsid w:val="6E706FBE"/>
    <w:rsid w:val="6FFB0243"/>
    <w:rsid w:val="71593688"/>
    <w:rsid w:val="74C12381"/>
    <w:rsid w:val="77EB4353"/>
    <w:rsid w:val="78020CDD"/>
    <w:rsid w:val="7B537CFB"/>
    <w:rsid w:val="7D143D8C"/>
    <w:rsid w:val="7F381C6E"/>
    <w:rsid w:val="7F640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eastAsia="仿宋_GB2312"/>
      <w:sz w:val="32"/>
      <w:szCs w:val="32"/>
    </w:rPr>
  </w:style>
  <w:style w:type="paragraph" w:styleId="3">
    <w:name w:val="Body Text"/>
    <w:basedOn w:val="1"/>
    <w:next w:val="2"/>
    <w:qFormat/>
    <w:uiPriority w:val="0"/>
    <w:rPr>
      <w:rFonts w:ascii="Times New Roman" w:hAnsi="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1078</Characters>
  <Lines>0</Lines>
  <Paragraphs>0</Paragraphs>
  <TotalTime>2</TotalTime>
  <ScaleCrop>false</ScaleCrop>
  <LinksUpToDate>false</LinksUpToDate>
  <CharactersWithSpaces>1126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2021-04-03T09:07:00Z</dcterms:created>
  <dc:creator>admin</dc:creator>
  <cp:lastModifiedBy>admin</cp:lastModifiedBy>
  <dcterms:modified xsi:type="dcterms:W3CDTF">2025-04-17T06:41:44Z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65C6BD17A0874C1385088A32891C31E3</vt:lpwstr>
  </property>
  <property fmtid="{D5CDD505-2E9C-101B-9397-08002B2CF9AE}" pid="4" name="KSOTemplateDocerSaveRecord">
    <vt:lpwstr>eyJoZGlkIjoiNjEwMDU0NzMxYzAzODUzYzNkMDc3OTAwOWM5MzZjYzAiLCJ1c2VySWQiOiI0NDE0Mzc4MTEifQ==</vt:lpwstr>
  </property>
</Properties>
</file>