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jc w:val="center"/>
        <w:textAlignment w:val="auto"/>
        <w:rPr>
          <w:rFonts w:hint="eastAsia"/>
          <w:lang w:val="en-US" w:eastAsia="zh-CN"/>
        </w:rPr>
      </w:pPr>
      <w:bookmarkStart w:id="0" w:name="OLE_LINK7"/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关于《富盛镇2025年度经济发展激励政策实施办法》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（征求意见稿）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的起草说明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40" w:firstLineChars="200"/>
        <w:jc w:val="center"/>
        <w:textAlignment w:val="auto"/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绍兴市越城区富盛镇人民政府</w:t>
      </w:r>
    </w:p>
    <w:p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起草背景</w:t>
      </w:r>
    </w:p>
    <w:p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highlight w:val="yellow"/>
          <w:lang w:eastAsia="zh-CN"/>
        </w:rPr>
      </w:pPr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eastAsia="zh-CN"/>
        </w:rPr>
        <w:t>为深入贯彻习近平总书记关于民营经济发展的重要论述，响应“优化营商环境、激发市场活力”的政策要求，落实中央、省、市、区关于稳经济、促发展、调结构的系列决策部署。根据《绍兴市人民政府办公室关于印发先进制造业强市建设“4151”计划专项政策等五个政策的通知》（绍政办发〔2025〕3号）、《2025年越城区“1+9”政策汇编》等文件精神，结合前期工作实践，我镇主动作为立足实际、破解发展瓶颈，研究制定本实施办法征求意见稿，全面推动新质生产力发展，打造经济增长新引擎，为市场主体减负增效、创新发展注入强劲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主要内容</w:t>
      </w:r>
    </w:p>
    <w:p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</w:pPr>
      <w:bookmarkStart w:id="1" w:name="OLE_LINK5"/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本《</w:t>
      </w:r>
      <w:r>
        <w:rPr>
          <w:rFonts w:hint="default" w:ascii="宋体" w:hAnsi="宋体" w:eastAsia="宋体" w:cs="宋体"/>
          <w:kern w:val="0"/>
          <w:sz w:val="27"/>
          <w:szCs w:val="27"/>
          <w:lang w:eastAsia="zh-CN"/>
        </w:rPr>
        <w:t>实施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办法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》共分为五大部分。</w:t>
      </w:r>
    </w:p>
    <w:bookmarkEnd w:id="1"/>
    <w:p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</w:pPr>
      <w:bookmarkStart w:id="2" w:name="OLE_LINK1"/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第一部分“全力推进高效招商引资”，主要对企业、组织、个人进行内外资项目引进的奖励标准及条件</w:t>
      </w:r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val="en-US" w:eastAsia="zh-CN"/>
        </w:rPr>
        <w:t>进行了明确。</w:t>
      </w:r>
    </w:p>
    <w:bookmarkEnd w:id="2"/>
    <w:p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第二部分“积极促进企业质效提升”，主要对“鼓励发展龙头型企业”、“ 支持企业培大育强”、“扶持企业规模化发展”、“鼓励企业股改转型”、“促进企业技术改造”、“支持企业扩展跨境电商业务”共六个方面的奖励标准及条件进行了明确。</w:t>
      </w:r>
    </w:p>
    <w:p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</w:pPr>
      <w:bookmarkStart w:id="3" w:name="OLE_LINK2"/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第三部分</w:t>
      </w:r>
      <w:bookmarkEnd w:id="3"/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“加快聚合多元消费业态”，主要对“保护和发展传统产业”、“推动特色商业街区建设”共两个方面的奖励标准及条件进行了明确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。</w:t>
      </w:r>
    </w:p>
    <w:p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highlight w:val="none"/>
          <w:lang w:eastAsia="zh-CN"/>
        </w:rPr>
      </w:pPr>
      <w:bookmarkStart w:id="4" w:name="OLE_LINK3"/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第四部分</w:t>
      </w:r>
      <w:bookmarkEnd w:id="4"/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“扎实推动企业科技创新”，主要对“支持科技项目申报”、“鼓励产业关键核心技术攻关”共两个方面的奖励标准及条件</w:t>
      </w:r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eastAsia="zh-CN"/>
        </w:rPr>
        <w:t>进行了明确。</w:t>
      </w:r>
    </w:p>
    <w:p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eastAsia="zh-CN"/>
        </w:rPr>
        <w:t>第六部分附则，主要对政策的适用对象、撤销奖励及称号的情况、兑现资金审核及发放标准、文件的执行期限等方面进行了明确。</w:t>
      </w:r>
    </w:p>
    <w:p>
      <w:pPr>
        <w:pStyle w:val="2"/>
        <w:ind w:firstLine="320" w:firstLineChars="100"/>
        <w:rPr>
          <w:rFonts w:hint="eastAsia" w:ascii="宋体" w:hAnsi="宋体" w:eastAsia="宋体" w:cs="宋体"/>
          <w:kern w:val="0"/>
          <w:sz w:val="27"/>
          <w:szCs w:val="27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三、意见征求情况</w:t>
      </w:r>
    </w:p>
    <w:p>
      <w:pPr>
        <w:ind w:firstLine="540" w:firstLineChars="200"/>
        <w:rPr>
          <w:rFonts w:hint="default" w:ascii="宋体" w:hAnsi="宋体" w:eastAsia="宋体" w:cs="宋体"/>
          <w:kern w:val="0"/>
          <w:sz w:val="27"/>
          <w:szCs w:val="27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0"/>
          <w:sz w:val="27"/>
          <w:szCs w:val="27"/>
          <w:highlight w:val="none"/>
          <w:lang w:eastAsia="zh-CN"/>
        </w:rPr>
        <w:t>实施方案</w:t>
      </w:r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val="en-US" w:eastAsia="zh-CN"/>
        </w:rPr>
        <w:t>制定过程中，我们向各线办对意见稿进行了多轮次意见征集，并在党委（扩大）会议上对该项事项进行</w:t>
      </w:r>
      <w:bookmarkStart w:id="5" w:name="_GoBack"/>
      <w:bookmarkEnd w:id="5"/>
      <w:r>
        <w:rPr>
          <w:rFonts w:hint="eastAsia" w:ascii="宋体" w:hAnsi="宋体" w:eastAsia="宋体" w:cs="宋体"/>
          <w:kern w:val="0"/>
          <w:sz w:val="27"/>
          <w:szCs w:val="27"/>
          <w:highlight w:val="none"/>
          <w:lang w:val="en-US" w:eastAsia="zh-CN"/>
        </w:rPr>
        <w:t xml:space="preserve">专题审议讨论，根据反馈意见进行了修改完善。 </w:t>
      </w:r>
    </w:p>
    <w:p>
      <w:pPr>
        <w:ind w:firstLine="540" w:firstLineChars="200"/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</w:pPr>
    </w:p>
    <w:p>
      <w:pPr>
        <w:ind w:firstLine="540" w:firstLineChars="200"/>
        <w:jc w:val="right"/>
        <w:rPr>
          <w:rFonts w:hint="default" w:ascii="宋体" w:hAnsi="宋体" w:eastAsia="宋体" w:cs="宋体"/>
          <w:kern w:val="0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C25A5"/>
    <w:rsid w:val="01D61F8C"/>
    <w:rsid w:val="04B327A2"/>
    <w:rsid w:val="074B2440"/>
    <w:rsid w:val="0B2E7351"/>
    <w:rsid w:val="0F7756E1"/>
    <w:rsid w:val="184D3566"/>
    <w:rsid w:val="1A321846"/>
    <w:rsid w:val="1CB5491E"/>
    <w:rsid w:val="22CA3A39"/>
    <w:rsid w:val="2E30575E"/>
    <w:rsid w:val="316C719A"/>
    <w:rsid w:val="33856CD3"/>
    <w:rsid w:val="33DC25A5"/>
    <w:rsid w:val="34B731AF"/>
    <w:rsid w:val="35E779C6"/>
    <w:rsid w:val="39AE707E"/>
    <w:rsid w:val="3C3473CD"/>
    <w:rsid w:val="3FE34FE0"/>
    <w:rsid w:val="42EC127F"/>
    <w:rsid w:val="441607EF"/>
    <w:rsid w:val="4A944BE6"/>
    <w:rsid w:val="4D206E1A"/>
    <w:rsid w:val="585E3F6B"/>
    <w:rsid w:val="5A7D1C84"/>
    <w:rsid w:val="5C577B00"/>
    <w:rsid w:val="613B5823"/>
    <w:rsid w:val="62A611DF"/>
    <w:rsid w:val="64037F21"/>
    <w:rsid w:val="64D86961"/>
    <w:rsid w:val="680726BA"/>
    <w:rsid w:val="6AC73FDD"/>
    <w:rsid w:val="6FE211DA"/>
    <w:rsid w:val="6FEB6910"/>
    <w:rsid w:val="767C4B35"/>
    <w:rsid w:val="76D57DED"/>
    <w:rsid w:val="78AD594F"/>
    <w:rsid w:val="7A530FA1"/>
    <w:rsid w:val="7C0C0492"/>
    <w:rsid w:val="7C1F0575"/>
    <w:rsid w:val="7F6E6680"/>
    <w:rsid w:val="7FEB5089"/>
    <w:rsid w:val="7FFF8ED5"/>
    <w:rsid w:val="A4FD68BB"/>
    <w:rsid w:val="DFFA0252"/>
    <w:rsid w:val="F7CF4C42"/>
    <w:rsid w:val="F7FC5F53"/>
    <w:rsid w:val="FBFEF07E"/>
    <w:rsid w:val="FDB5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_bb4d1f65-70a2-4f69-8af3-194d898dc300"/>
    <w:basedOn w:val="1"/>
    <w:qFormat/>
    <w:uiPriority w:val="0"/>
    <w:pPr>
      <w:spacing w:after="120" w:line="480" w:lineRule="auto"/>
      <w:ind w:left="200" w:leftChars="200"/>
    </w:p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2025-02-14T14:18:00Z</dcterms:created>
  <dc:creator>lenovo</dc:creator>
  <cp:lastModifiedBy>a</cp:lastModifiedBy>
  <dcterms:modified xsi:type="dcterms:W3CDTF">2025-04-10T11:21:26Z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412B254C15914685A927DF470FDDFB63</vt:lpwstr>
  </property>
</Properties>
</file>