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64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640" w:lineRule="exact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6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桐庐县发改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sz w:val="44"/>
        </w:rPr>
        <w:t>关于清理部分行政规范性文件的通知（征求意见稿）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6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为进一步加强行政规范性文件管理，切实推进依法行政，加快法治政府建设，根据《浙江省行政规范性文件管理办法》（省政府令第 372 号）和</w:t>
      </w:r>
      <w:r>
        <w:rPr>
          <w:rFonts w:hint="eastAsia" w:ascii="仿宋_GB2312" w:hAnsi="仿宋_GB2312" w:eastAsia="仿宋_GB2312" w:cs="仿宋_GB2312"/>
          <w:lang w:val="en-US" w:eastAsia="zh-CN"/>
        </w:rPr>
        <w:t>优化营商环境</w:t>
      </w:r>
      <w:r>
        <w:rPr>
          <w:rFonts w:hint="eastAsia" w:ascii="仿宋_GB2312" w:hAnsi="仿宋_GB2312" w:eastAsia="仿宋_GB2312" w:cs="仿宋_GB2312"/>
        </w:rPr>
        <w:t>的要求，</w:t>
      </w:r>
      <w:r>
        <w:rPr>
          <w:rFonts w:hint="eastAsia" w:ascii="仿宋_GB2312" w:hAnsi="仿宋_GB2312" w:eastAsia="仿宋_GB2312" w:cs="仿宋_GB2312"/>
          <w:lang w:val="en-US" w:eastAsia="zh-CN"/>
        </w:rPr>
        <w:t>我局对部分2023年12月31日前</w:t>
      </w:r>
      <w:r>
        <w:rPr>
          <w:rFonts w:hint="eastAsia" w:ascii="仿宋_GB2312" w:hAnsi="仿宋_GB2312" w:eastAsia="仿宋_GB2312" w:cs="仿宋_GB2312"/>
        </w:rPr>
        <w:t>制发的行政规范性文件进行了清理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现将清理结果予以公布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附件：1.继续有效的行政规范性文件目录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beforeAutospacing="0" w:afterAutospacing="0"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2.决定废止或宣布失效的行政规范性文件目录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桐庐县发展和改革局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60" w:lineRule="exact"/>
        <w:ind w:left="0" w:right="0" w:firstLine="631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年6月14日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继续有效的行政规范性文件目录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5070"/>
        <w:gridCol w:w="3028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文件编号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关于印发《桐庐县发展和改革局政府投资项目资金补助管理办法》的通知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桐发改[2018]6号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关于印发《关于进一步改进政府制定价格行为的实施意见》的通知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桐价[2018]36号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关于印发《桐庐县发展和改革专项（资源环境类）资金使用管理办法》的通知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桐发改[2020]35号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关于调整桐庐县公办幼儿园保教费收费标准的通知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桐发改[2021]39号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决定废止或宣布失效的行政规范性文件目录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4855"/>
        <w:gridCol w:w="3243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文件编号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关于进一步规范节能审查和接电审批手续的通知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桐发改[2020]34号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关于印发《桐庐县春风卡政策实施办法》的通知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桐发改[2021]10号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b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关于印发《桐庐县服务业综合贡献奖等评选办法（试行）》的通知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桐发改[2021]34号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关于印发《&lt;桐庐县加快推进服务业高质量发展的若干意见&gt;实施细则》的通知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  <w:t>桐发改[2023]27号</w:t>
            </w:r>
          </w:p>
        </w:tc>
        <w:tc>
          <w:tcPr>
            <w:tcW w:w="32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F78269-14E9-486F-9AFB-1933BF158E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FC3A7F-688F-4C58-9C72-4566D0D96AA6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549B38E0-37EA-44EF-A7AF-9DE8386610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C0C18D0-F420-4875-A22F-F4D1A9E709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70C1388-C9E5-4EBE-86C7-0E0C8E157A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0224BBC8-1EE4-4093-B4E8-228EAD4DABC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GY4NDQ2ZTQ4ZjllNDI2YjAxMzJkYTVkNTZkOWIifQ=="/>
  </w:docVars>
  <w:rsids>
    <w:rsidRoot w:val="5D5E3C65"/>
    <w:rsid w:val="11433062"/>
    <w:rsid w:val="1CE006EF"/>
    <w:rsid w:val="29257771"/>
    <w:rsid w:val="383F45D6"/>
    <w:rsid w:val="38B7671F"/>
    <w:rsid w:val="4665525B"/>
    <w:rsid w:val="5D5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大标题"/>
    <w:basedOn w:val="1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adjustRightInd w:val="0"/>
      <w:snapToGrid w:val="0"/>
      <w:spacing w:before="50" w:beforeLines="50" w:line="640" w:lineRule="exact"/>
      <w:jc w:val="center"/>
      <w:outlineLvl w:val="0"/>
    </w:pPr>
    <w:rPr>
      <w:rFonts w:hint="eastAsia" w:ascii="方正小标宋_GBK" w:hAnsi="方正小标宋_GBK" w:eastAsia="方正小标宋_GBK" w:cs="方正小标宋_GBK"/>
      <w:bCs/>
      <w:kern w:val="44"/>
      <w:sz w:val="44"/>
      <w:szCs w:val="44"/>
      <w:lang w:val="en" w:bidi="ar"/>
    </w:rPr>
  </w:style>
  <w:style w:type="paragraph" w:customStyle="1" w:styleId="8">
    <w:name w:val="正文.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640" w:firstLineChars="200"/>
    </w:pPr>
    <w:rPr>
      <w:rFonts w:hint="eastAsia" w:ascii="仿宋" w:hAnsi="仿宋" w:eastAsia="仿宋" w:cs="仿宋"/>
      <w:color w:val="000000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946</Words>
  <Characters>1236</Characters>
  <Lines>0</Lines>
  <Paragraphs>0</Paragraphs>
  <TotalTime>1</TotalTime>
  <ScaleCrop>false</ScaleCrop>
  <LinksUpToDate>false</LinksUpToDate>
  <CharactersWithSpaces>1268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2023-11-24T03:27:00Z</dcterms:created>
  <dc:creator>Administrator</dc:creator>
  <cp:lastModifiedBy>冲田总司</cp:lastModifiedBy>
  <dcterms:modified xsi:type="dcterms:W3CDTF">2024-06-14T08:16:13Z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642A9FBE5C904C9BB720177DC1C57C4F_13</vt:lpwstr>
  </property>
</Properties>
</file>