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color="auto" w:fill="FFFFFF"/>
        </w:rPr>
        <w:t xml:space="preserve">白云街道五水共治“找寻查挖”专项行动工作方案（征求意见稿） </w:t>
      </w:r>
      <w:r>
        <w:rPr>
          <w:rFonts w:hint="eastAsia" w:ascii="方正小标宋简体" w:eastAsia="方正小标宋简体"/>
          <w:sz w:val="44"/>
          <w:szCs w:val="44"/>
        </w:rPr>
        <w:t>》的起草说明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的必要性和可行性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进一步推动涉水问题发现机制落地见效，有效提升水安全风险管控能力，白云街道持续开展“五水共治”找短板寻盲区查漏洞挖死角专项行动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 w:val="0"/>
          <w:bCs w:val="0"/>
          <w:sz w:val="32"/>
          <w:szCs w:val="32"/>
          <w:lang w:val="en-US" w:eastAsia="zh-CN"/>
        </w:rPr>
        <w:t>1.于</w:t>
      </w:r>
      <w:r>
        <w:rPr>
          <w:rFonts w:hint="default" w:ascii="仿宋_GB2312" w:eastAsia="仿宋_GB2312" w:cs="宋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 w:cs="宋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b w:val="0"/>
          <w:bCs w:val="0"/>
          <w:sz w:val="32"/>
          <w:szCs w:val="32"/>
          <w:lang w:val="en-US" w:eastAsia="zh-CN"/>
        </w:rPr>
        <w:t>3月21日白云街道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cs="宋体"/>
          <w:b w:val="0"/>
          <w:bCs w:val="0"/>
          <w:sz w:val="32"/>
          <w:szCs w:val="32"/>
          <w:lang w:val="en-US" w:eastAsia="zh-CN"/>
        </w:rPr>
        <w:t>班子会议集体研究讨论，确定2024年度重大行政决策</w:t>
      </w:r>
      <w:r>
        <w:rPr>
          <w:rFonts w:hint="eastAsia" w:ascii="仿宋_GB2312" w:hAnsi="仿宋_GB2312" w:eastAsia="仿宋_GB2312" w:cs="宋体"/>
          <w:kern w:val="2"/>
          <w:sz w:val="32"/>
          <w:szCs w:val="32"/>
          <w:lang w:val="en-US" w:eastAsia="zh-CN" w:bidi="zh-CN"/>
        </w:rPr>
        <w:t>事项。</w:t>
      </w:r>
    </w:p>
    <w:p>
      <w:pPr>
        <w:pStyle w:val="5"/>
        <w:ind w:left="0" w:leftChars="0" w:firstLine="0" w:firstLineChars="0"/>
        <w:rPr>
          <w:rFonts w:hint="default" w:cs="宋体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宋体"/>
          <w:kern w:val="2"/>
          <w:sz w:val="32"/>
          <w:szCs w:val="32"/>
          <w:lang w:val="zh-CN" w:eastAsia="zh-CN" w:bidi="zh-CN"/>
        </w:rPr>
        <w:t xml:space="preserve">    2.《202</w:t>
      </w:r>
      <w:r>
        <w:rPr>
          <w:rFonts w:hint="eastAsia" w:ascii="仿宋_GB2312" w:hAnsi="仿宋_GB2312" w:eastAsia="仿宋_GB2312" w:cs="宋体"/>
          <w:kern w:val="2"/>
          <w:sz w:val="32"/>
          <w:szCs w:val="32"/>
          <w:lang w:val="en-US" w:eastAsia="zh-CN" w:bidi="zh-CN"/>
        </w:rPr>
        <w:t>4</w:t>
      </w:r>
      <w:r>
        <w:rPr>
          <w:rFonts w:hint="default" w:ascii="仿宋_GB2312" w:hAnsi="仿宋_GB2312" w:eastAsia="仿宋_GB2312" w:cs="宋体"/>
          <w:kern w:val="2"/>
          <w:sz w:val="32"/>
          <w:szCs w:val="32"/>
          <w:lang w:val="zh-CN" w:eastAsia="zh-CN" w:bidi="zh-CN"/>
        </w:rPr>
        <w:t>年莲都区白云街道</w:t>
      </w:r>
      <w:r>
        <w:rPr>
          <w:rFonts w:hint="eastAsia" w:ascii="仿宋_GB2312" w:hAnsi="仿宋_GB2312" w:eastAsia="仿宋_GB2312" w:cs="宋体"/>
          <w:kern w:val="2"/>
          <w:sz w:val="32"/>
          <w:szCs w:val="32"/>
          <w:lang w:val="zh-CN" w:eastAsia="zh-CN" w:bidi="zh-CN"/>
        </w:rPr>
        <w:t>五水共治“找寻查挖”专项行动工作方案</w:t>
      </w:r>
      <w:r>
        <w:rPr>
          <w:rFonts w:hint="default" w:cs="宋体"/>
          <w:sz w:val="32"/>
          <w:szCs w:val="32"/>
          <w:lang w:eastAsia="zh-CN"/>
        </w:rPr>
        <w:t>（征求意见稿）》于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default" w:cs="宋体"/>
          <w:sz w:val="32"/>
          <w:szCs w:val="32"/>
          <w:lang w:eastAsia="zh-CN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25</w:t>
      </w:r>
      <w:r>
        <w:rPr>
          <w:rFonts w:hint="default" w:cs="宋体"/>
          <w:sz w:val="32"/>
          <w:szCs w:val="32"/>
          <w:lang w:eastAsia="zh-CN"/>
        </w:rPr>
        <w:t>日网站发布，于202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default" w:cs="宋体"/>
          <w:sz w:val="32"/>
          <w:szCs w:val="32"/>
          <w:lang w:eastAsia="zh-CN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default" w:cs="宋体"/>
          <w:sz w:val="32"/>
          <w:szCs w:val="32"/>
          <w:lang w:eastAsia="zh-CN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26</w:t>
      </w:r>
      <w:r>
        <w:rPr>
          <w:rFonts w:hint="default" w:cs="宋体"/>
          <w:sz w:val="32"/>
          <w:szCs w:val="32"/>
          <w:lang w:eastAsia="zh-CN"/>
        </w:rPr>
        <w:t>日至202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default" w:cs="宋体"/>
          <w:sz w:val="32"/>
          <w:szCs w:val="32"/>
          <w:lang w:eastAsia="zh-CN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7</w:t>
      </w:r>
      <w:r>
        <w:rPr>
          <w:rFonts w:hint="default" w:cs="宋体"/>
          <w:sz w:val="32"/>
          <w:szCs w:val="32"/>
          <w:lang w:eastAsia="zh-CN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25</w:t>
      </w:r>
      <w:r>
        <w:rPr>
          <w:rFonts w:hint="default" w:cs="宋体"/>
          <w:sz w:val="32"/>
          <w:szCs w:val="32"/>
          <w:lang w:eastAsia="zh-CN"/>
        </w:rPr>
        <w:t>日在网站向社会公开征求意见</w:t>
      </w:r>
      <w:r>
        <w:rPr>
          <w:rFonts w:hint="eastAsia" w:cs="宋体"/>
          <w:sz w:val="32"/>
          <w:szCs w:val="32"/>
          <w:lang w:val="en-US" w:eastAsia="zh-CN"/>
        </w:rPr>
        <w:t>。 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三、需要解决的主要问题</w:t>
      </w:r>
    </w:p>
    <w:p>
      <w:pPr>
        <w:spacing w:line="360" w:lineRule="auto"/>
        <w:ind w:firstLine="60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" w:hAnsi="仿宋" w:eastAsia="仿宋" w:cs="方正小标宋_GBK"/>
          <w:b w:val="0"/>
          <w:bCs w:val="0"/>
          <w:kern w:val="2"/>
          <w:sz w:val="30"/>
          <w:szCs w:val="30"/>
          <w:lang w:val="en-US" w:eastAsia="zh-CN" w:bidi="ar-SA"/>
        </w:rPr>
        <w:t>把</w:t>
      </w:r>
      <w:r>
        <w:rPr>
          <w:rFonts w:hint="default" w:ascii="仿宋_GB2312" w:hAnsi="仿宋_GB2312" w:eastAsia="仿宋_GB2312" w:cs="宋体"/>
          <w:kern w:val="2"/>
          <w:sz w:val="32"/>
          <w:szCs w:val="32"/>
          <w:lang w:val="zh-CN" w:eastAsia="zh-CN" w:bidi="zh-CN"/>
        </w:rPr>
        <w:t>白云街道</w:t>
      </w:r>
      <w:r>
        <w:rPr>
          <w:rFonts w:hint="eastAsia" w:ascii="仿宋_GB2312" w:hAnsi="仿宋_GB2312" w:eastAsia="仿宋_GB2312" w:cs="宋体"/>
          <w:kern w:val="2"/>
          <w:sz w:val="32"/>
          <w:szCs w:val="32"/>
          <w:lang w:val="zh-CN" w:eastAsia="zh-CN" w:bidi="zh-CN"/>
        </w:rPr>
        <w:t>五水共治“找寻查挖”</w:t>
      </w:r>
      <w:r>
        <w:rPr>
          <w:rFonts w:hint="eastAsia" w:ascii="仿宋" w:hAnsi="仿宋" w:eastAsia="仿宋" w:cs="方正小标宋_GBK"/>
          <w:b w:val="0"/>
          <w:bCs w:val="0"/>
          <w:kern w:val="2"/>
          <w:sz w:val="30"/>
          <w:szCs w:val="30"/>
          <w:lang w:val="en-US" w:eastAsia="zh-CN" w:bidi="ar-SA"/>
        </w:rPr>
        <w:t>专项行动作为推动《关于高质量推进“五水共治”打造生态文明高地的意见》落地见效的抓手，建立健全常态化主动排查、区域间交叉互查、上下级现场抽查的长效工作机制，明确各阶段任务，细心部署，积极落实，确保取得成效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  <w:t>方案解决措施</w:t>
      </w:r>
    </w:p>
    <w:p>
      <w:pPr>
        <w:pStyle w:val="11"/>
        <w:spacing w:line="580" w:lineRule="exact"/>
        <w:ind w:firstLine="640"/>
        <w:jc w:val="both"/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color w:val="000000"/>
          <w:kern w:val="2"/>
          <w:sz w:val="32"/>
          <w:szCs w:val="32"/>
          <w:lang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围绕问题大排查、大整治这一主线，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全面开展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街道辖区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内自查自纠。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1.各村（社区），生态环境、水利、农业农村、综合行政执法等部门及村（社区），围绕重点堵点、聚焦难点焦点、关注热点风险点，进行拉网式、地毯式排查，要入点、入企、入园、入区，摸清摸细摸实家底，不漏一河、一岸、一企、一园，做到全覆盖、无死角、无盲区，确保找准、寻深、查实、挖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2.白云街道督促各村（社区）认真开展自查自纠、立行立改。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在此基础上，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政府督查室、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治水办、共建单位将组成联合督查组，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组织人员赴乡镇（街道）做好现场指导帮扶，尤其对治水重视不够、问题较多、矛盾突出、工作滞后的地区进行精准督导，全力找问题、补短板、堵漏洞。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对发现的问题，各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村（社区）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要认真梳理，建立</w:t>
      </w:r>
      <w:bookmarkStart w:id="0" w:name="_Hlk65502003"/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动态问题数据库和“四张清单”，即问题清单、整改清单、责任清单、销号清单</w:t>
      </w:r>
      <w:bookmarkEnd w:id="0"/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。对不能立行立改的，要制定整改方案，确保“四到位”，即问题分析到位、措施执行到位、责任落实到位、整改核查到位。各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村（社区）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要做好自查自纠阶段问题清单工作，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村（社区）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在自查中发现上报的问题个数不得少于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4个。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日前报送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白云街道治水办</w:t>
      </w:r>
      <w:r>
        <w:rPr>
          <w:rFonts w:ascii="Times New Roman" w:hAnsi="Times New Roman" w:eastAsia="仿宋_GB2312" w:cs="Times New Roman"/>
          <w:snapToGrid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本方案实施时间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  本方案自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起实施（待正式发文后确定）。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bookmarkStart w:id="1" w:name="_GoBack"/>
    </w:p>
    <w:p>
      <w:pPr>
        <w:spacing w:line="420" w:lineRule="exact"/>
        <w:ind w:firstLine="640" w:firstLineChars="200"/>
        <w:jc w:val="center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</w:t>
      </w:r>
      <w:bookmarkEnd w:id="1"/>
    </w:p>
    <w:p>
      <w:pPr>
        <w:spacing w:line="420" w:lineRule="exact"/>
        <w:ind w:firstLine="640" w:firstLineChars="200"/>
        <w:jc w:val="center"/>
        <w:rPr>
          <w:rFonts w:hint="eastAsia" w:ascii="仿宋_GB2312" w:eastAsia="仿宋_GB2312" w:cs="宋体"/>
          <w:sz w:val="32"/>
          <w:szCs w:val="32"/>
        </w:rPr>
      </w:pPr>
    </w:p>
    <w:p>
      <w:pPr>
        <w:spacing w:line="420" w:lineRule="exact"/>
        <w:ind w:firstLine="640" w:firstLineChars="200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宋体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38AF4"/>
    <w:multiLevelType w:val="singleLevel"/>
    <w:tmpl w:val="CCF38A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WQ3NmE1ZTEyNDgyZjJiMWE1YzViYTY2MDFmNDEifQ=="/>
  </w:docVars>
  <w:rsids>
    <w:rsidRoot w:val="00000000"/>
    <w:rsid w:val="04816F79"/>
    <w:rsid w:val="04DB4DE6"/>
    <w:rsid w:val="0E731A5C"/>
    <w:rsid w:val="0F987212"/>
    <w:rsid w:val="132A6607"/>
    <w:rsid w:val="27BB2BED"/>
    <w:rsid w:val="2AC24344"/>
    <w:rsid w:val="2BB543D1"/>
    <w:rsid w:val="32E74194"/>
    <w:rsid w:val="4BC31416"/>
    <w:rsid w:val="4EF5526D"/>
    <w:rsid w:val="57CC33A0"/>
    <w:rsid w:val="57FF2157"/>
    <w:rsid w:val="5F7075B9"/>
    <w:rsid w:val="5FE916E7"/>
    <w:rsid w:val="65F823AE"/>
    <w:rsid w:val="6BC7372B"/>
    <w:rsid w:val="71571B73"/>
    <w:rsid w:val="79DF178E"/>
    <w:rsid w:val="7E5FC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firstLine="420" w:firstLineChars="20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First Indent"/>
    <w:basedOn w:val="4"/>
    <w:qFormat/>
    <w:uiPriority w:val="0"/>
    <w:pPr>
      <w:spacing w:after="0" w:line="500" w:lineRule="exact"/>
      <w:ind w:firstLine="420"/>
    </w:pPr>
    <w:rPr>
      <w:sz w:val="28"/>
      <w:szCs w:val="2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正文01"/>
    <w:basedOn w:val="12"/>
    <w:qFormat/>
    <w:uiPriority w:val="0"/>
    <w:pPr>
      <w:snapToGrid w:val="0"/>
      <w:spacing w:line="560" w:lineRule="exact"/>
      <w:ind w:firstLine="200" w:firstLineChars="200"/>
    </w:pPr>
    <w:rPr>
      <w:rFonts w:ascii="Calibri" w:hAnsi="Calibri"/>
      <w:color w:val="000000"/>
      <w:kern w:val="0"/>
    </w:rPr>
  </w:style>
  <w:style w:type="paragraph" w:customStyle="1" w:styleId="12">
    <w:name w:val="三级标题"/>
    <w:basedOn w:val="13"/>
    <w:next w:val="4"/>
    <w:qFormat/>
    <w:uiPriority w:val="0"/>
    <w:pPr>
      <w:keepNext w:val="0"/>
      <w:keepLines w:val="0"/>
      <w:snapToGrid w:val="0"/>
      <w:spacing w:before="0" w:after="0" w:line="560" w:lineRule="exact"/>
      <w:ind w:firstLine="200" w:firstLineChars="200"/>
    </w:pPr>
    <w:rPr>
      <w:rFonts w:ascii="Calibri" w:hAnsi="Calibri" w:eastAsia="楷体_GB2312"/>
      <w:bCs w:val="0"/>
      <w:color w:val="000000"/>
      <w:kern w:val="0"/>
      <w:szCs w:val="28"/>
    </w:rPr>
  </w:style>
  <w:style w:type="paragraph" w:customStyle="1" w:styleId="13">
    <w:name w:val="二级标题"/>
    <w:basedOn w:val="1"/>
    <w:next w:val="1"/>
    <w:qFormat/>
    <w:uiPriority w:val="0"/>
    <w:pPr>
      <w:spacing w:line="560" w:lineRule="exact"/>
      <w:ind w:firstLine="200" w:firstLineChars="200"/>
      <w:outlineLvl w:val="1"/>
    </w:pPr>
    <w:rPr>
      <w:rFonts w:ascii="Calibri" w:hAnsi="Calibri" w:eastAsia="黑体"/>
      <w:bCs/>
      <w:color w:val="00000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2023-10-09T00:17:00Z</dcterms:created>
  <dc:creator>Administrator</dc:creator>
  <cp:lastModifiedBy>Administrator</cp:lastModifiedBy>
  <dcterms:modified xsi:type="dcterms:W3CDTF">2024-06-26T08:41:40Z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1277243DACA245568B446A832EA06912_12</vt:lpwstr>
  </property>
</Properties>
</file>