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39D9C8B">
      <w:pPr>
        <w:pStyle w:val="38"/>
      </w:pPr>
    </w:p>
    <w:p w14:paraId="0F74C077">
      <w:pPr>
        <w:pStyle w:val="38"/>
      </w:pPr>
    </w:p>
    <w:p w14:paraId="7C94B3C9"/>
    <w:p w14:paraId="3519BDE2">
      <w:pPr>
        <w:pStyle w:val="38"/>
        <w:rPr>
          <w:rFonts w:hint="eastAsia"/>
        </w:rPr>
      </w:pPr>
      <w:r>
        <w:rPr>
          <w:rFonts w:hint="eastAsia"/>
          <w:lang w:eastAsia="zh-CN"/>
        </w:rPr>
        <w:t>大街</w:t>
      </w:r>
      <w:r>
        <w:rPr>
          <w:rFonts w:hint="eastAsia"/>
        </w:rPr>
        <w:t>乡防汛防台抗旱应急预案</w:t>
      </w:r>
    </w:p>
    <w:p w14:paraId="4BD433F2">
      <w:pPr>
        <w:pStyle w:val="38"/>
      </w:pPr>
      <w:bookmarkStart w:id="59" w:name="_GoBack"/>
      <w:bookmarkEnd w:id="59"/>
      <w:r>
        <w:rPr>
          <w:rFonts w:hint="eastAsia"/>
        </w:rPr>
        <w:t>（征求意见稿）</w:t>
      </w:r>
    </w:p>
    <w:p w14:paraId="75BF0371"/>
    <w:p w14:paraId="0CF51400"/>
    <w:p w14:paraId="180AF33E"/>
    <w:p w14:paraId="3D0752F9"/>
    <w:p w14:paraId="6BE8E59C"/>
    <w:p w14:paraId="0D2F92EA">
      <w:pPr>
        <w:pStyle w:val="39"/>
      </w:pPr>
    </w:p>
    <w:p w14:paraId="03DD04B9">
      <w:pPr>
        <w:pStyle w:val="39"/>
      </w:pPr>
    </w:p>
    <w:p w14:paraId="2241DAC8">
      <w:pPr>
        <w:pStyle w:val="39"/>
      </w:pPr>
    </w:p>
    <w:p w14:paraId="46F918F6">
      <w:pPr>
        <w:pStyle w:val="39"/>
      </w:pPr>
    </w:p>
    <w:p w14:paraId="484BDFC8">
      <w:pPr>
        <w:pStyle w:val="39"/>
      </w:pPr>
    </w:p>
    <w:p w14:paraId="0FD87FC5">
      <w:pPr>
        <w:pStyle w:val="39"/>
      </w:pPr>
    </w:p>
    <w:p w14:paraId="089C5596">
      <w:pPr>
        <w:pStyle w:val="39"/>
      </w:pPr>
    </w:p>
    <w:p w14:paraId="71D7A908">
      <w:pPr>
        <w:pStyle w:val="39"/>
      </w:pPr>
    </w:p>
    <w:p w14:paraId="5197849E">
      <w:pPr>
        <w:pStyle w:val="39"/>
      </w:pPr>
    </w:p>
    <w:p w14:paraId="3DDA850F">
      <w:pPr>
        <w:pStyle w:val="39"/>
      </w:pPr>
      <w:r>
        <w:rPr>
          <w:rFonts w:hint="eastAsia"/>
          <w:lang w:eastAsia="zh-CN"/>
        </w:rPr>
        <w:t>大街</w:t>
      </w:r>
      <w:r>
        <w:rPr>
          <w:rFonts w:hint="eastAsia"/>
        </w:rPr>
        <w:t>乡人民政府</w:t>
      </w:r>
    </w:p>
    <w:p w14:paraId="22E35913">
      <w:pPr>
        <w:pStyle w:val="39"/>
        <w:sectPr>
          <w:pgSz w:w="11906" w:h="16838"/>
          <w:pgMar w:top="1440" w:right="1800" w:bottom="1440" w:left="1800" w:header="851" w:footer="992" w:gutter="0"/>
          <w:pgNumType w:start="1"/>
          <w:cols w:space="425" w:num="1"/>
          <w:docGrid w:type="lines" w:linePitch="312" w:charSpace="0"/>
        </w:sectPr>
      </w:pPr>
      <w:r>
        <w:rPr>
          <w:rFonts w:hint="eastAsia"/>
        </w:rPr>
        <w:t>二〇二五年</w:t>
      </w:r>
      <w:r>
        <w:rPr>
          <w:rFonts w:hint="eastAsia"/>
          <w:lang w:eastAsia="zh-CN"/>
        </w:rPr>
        <w:t>三</w:t>
      </w:r>
      <w:r>
        <w:rPr>
          <w:rFonts w:hint="eastAsia"/>
        </w:rPr>
        <w:t>月</w:t>
      </w:r>
    </w:p>
    <w:sdt>
      <w:sdtPr>
        <w:rPr>
          <w:rFonts w:eastAsia="宋体" w:cstheme="minorBidi"/>
          <w:color w:val="auto"/>
          <w:kern w:val="2"/>
          <w:sz w:val="28"/>
          <w:szCs w:val="21"/>
          <w:lang w:val="zh-CN"/>
        </w:rPr>
        <w:id w:val="1078797760"/>
        <w:docPartObj>
          <w:docPartGallery w:val="Table of Contents"/>
          <w:docPartUnique/>
        </w:docPartObj>
      </w:sdtPr>
      <w:sdtEndPr>
        <w:rPr>
          <w:rFonts w:eastAsia="宋体" w:cstheme="minorBidi"/>
          <w:b/>
          <w:bCs/>
          <w:color w:val="auto"/>
          <w:kern w:val="2"/>
          <w:sz w:val="28"/>
          <w:szCs w:val="21"/>
          <w:lang w:val="zh-CN"/>
        </w:rPr>
      </w:sdtEndPr>
      <w:sdtContent>
        <w:p w14:paraId="15D7EEE9">
          <w:pPr>
            <w:pStyle w:val="45"/>
          </w:pPr>
          <w:r>
            <w:rPr>
              <w:lang w:val="zh-CN"/>
            </w:rPr>
            <w:t>目</w:t>
          </w:r>
          <w:r>
            <w:rPr>
              <w:rFonts w:hint="eastAsia"/>
              <w:lang w:val="zh-CN"/>
            </w:rPr>
            <w:t xml:space="preserve">  </w:t>
          </w:r>
          <w:r>
            <w:rPr>
              <w:lang w:val="zh-CN"/>
            </w:rPr>
            <w:t>录</w:t>
          </w:r>
        </w:p>
        <w:p w14:paraId="53BC7D9E">
          <w:pPr>
            <w:pStyle w:val="16"/>
            <w:rPr>
              <w:rFonts w:hint="eastAsia" w:asciiTheme="minorHAnsi" w:hAnsiTheme="minorHAnsi" w:eastAsiaTheme="minorEastAsia"/>
              <w:sz w:val="22"/>
              <w:szCs w:val="24"/>
              <w14:ligatures w14:val="standardContextual"/>
            </w:rPr>
          </w:pPr>
          <w:r>
            <w:fldChar w:fldCharType="begin"/>
          </w:r>
          <w:r>
            <w:instrText xml:space="preserve"> TOC \o "1-3" \h \z \u </w:instrText>
          </w:r>
          <w:r>
            <w:fldChar w:fldCharType="separate"/>
          </w:r>
          <w:r>
            <w:fldChar w:fldCharType="begin"/>
          </w:r>
          <w:r>
            <w:instrText xml:space="preserve"> HYPERLINK \l "_Toc192702878" </w:instrText>
          </w:r>
          <w:r>
            <w:fldChar w:fldCharType="separate"/>
          </w:r>
          <w:r>
            <w:rPr>
              <w:rStyle w:val="21"/>
              <w:rFonts w:hint="eastAsia"/>
            </w:rPr>
            <w:t>1 总则</w:t>
          </w:r>
          <w:r>
            <w:rPr>
              <w:rFonts w:hint="eastAsia"/>
            </w:rPr>
            <w:tab/>
          </w:r>
          <w:r>
            <w:rPr>
              <w:rFonts w:hint="eastAsia"/>
            </w:rPr>
            <w:fldChar w:fldCharType="begin"/>
          </w:r>
          <w:r>
            <w:rPr>
              <w:rFonts w:hint="eastAsia"/>
            </w:rPr>
            <w:instrText xml:space="preserve"> </w:instrText>
          </w:r>
          <w:r>
            <w:instrText xml:space="preserve">PAGEREF _Toc192702878 \h</w:instrText>
          </w:r>
          <w:r>
            <w:rPr>
              <w:rFonts w:hint="eastAsia"/>
            </w:rPr>
            <w:instrText xml:space="preserve"> </w:instrText>
          </w:r>
          <w:r>
            <w:rPr>
              <w:rFonts w:hint="eastAsia"/>
            </w:rPr>
            <w:fldChar w:fldCharType="separate"/>
          </w:r>
          <w:r>
            <w:t>1</w:t>
          </w:r>
          <w:r>
            <w:rPr>
              <w:rFonts w:hint="eastAsia"/>
            </w:rPr>
            <w:fldChar w:fldCharType="end"/>
          </w:r>
          <w:r>
            <w:rPr>
              <w:rFonts w:hint="eastAsia"/>
            </w:rPr>
            <w:fldChar w:fldCharType="end"/>
          </w:r>
        </w:p>
        <w:p w14:paraId="04F2CA9A">
          <w:pPr>
            <w:pStyle w:val="17"/>
            <w:ind w:left="420"/>
            <w:rPr>
              <w:rFonts w:hint="eastAsia" w:asciiTheme="minorHAnsi" w:hAnsiTheme="minorHAnsi" w:eastAsiaTheme="minorEastAsia"/>
              <w:sz w:val="22"/>
              <w:szCs w:val="24"/>
              <w14:ligatures w14:val="standardContextual"/>
            </w:rPr>
          </w:pPr>
          <w:r>
            <w:fldChar w:fldCharType="begin"/>
          </w:r>
          <w:r>
            <w:instrText xml:space="preserve"> HYPERLINK \l "_Toc192702879" </w:instrText>
          </w:r>
          <w:r>
            <w:fldChar w:fldCharType="separate"/>
          </w:r>
          <w:r>
            <w:rPr>
              <w:rStyle w:val="21"/>
              <w:rFonts w:hint="eastAsia"/>
            </w:rPr>
            <w:t>1.1 编制目的</w:t>
          </w:r>
          <w:r>
            <w:rPr>
              <w:rFonts w:hint="eastAsia"/>
            </w:rPr>
            <w:tab/>
          </w:r>
          <w:r>
            <w:rPr>
              <w:rFonts w:hint="eastAsia"/>
            </w:rPr>
            <w:fldChar w:fldCharType="begin"/>
          </w:r>
          <w:r>
            <w:rPr>
              <w:rFonts w:hint="eastAsia"/>
            </w:rPr>
            <w:instrText xml:space="preserve"> </w:instrText>
          </w:r>
          <w:r>
            <w:instrText xml:space="preserve">PAGEREF _Toc192702879 \h</w:instrText>
          </w:r>
          <w:r>
            <w:rPr>
              <w:rFonts w:hint="eastAsia"/>
            </w:rPr>
            <w:instrText xml:space="preserve"> </w:instrText>
          </w:r>
          <w:r>
            <w:rPr>
              <w:rFonts w:hint="eastAsia"/>
            </w:rPr>
            <w:fldChar w:fldCharType="separate"/>
          </w:r>
          <w:r>
            <w:t>1</w:t>
          </w:r>
          <w:r>
            <w:rPr>
              <w:rFonts w:hint="eastAsia"/>
            </w:rPr>
            <w:fldChar w:fldCharType="end"/>
          </w:r>
          <w:r>
            <w:rPr>
              <w:rFonts w:hint="eastAsia"/>
            </w:rPr>
            <w:fldChar w:fldCharType="end"/>
          </w:r>
        </w:p>
        <w:p w14:paraId="5B621DA9">
          <w:pPr>
            <w:pStyle w:val="17"/>
            <w:ind w:left="420"/>
            <w:rPr>
              <w:rFonts w:hint="eastAsia" w:asciiTheme="minorHAnsi" w:hAnsiTheme="minorHAnsi" w:eastAsiaTheme="minorEastAsia"/>
              <w:sz w:val="22"/>
              <w:szCs w:val="24"/>
              <w14:ligatures w14:val="standardContextual"/>
            </w:rPr>
          </w:pPr>
          <w:r>
            <w:fldChar w:fldCharType="begin"/>
          </w:r>
          <w:r>
            <w:instrText xml:space="preserve"> HYPERLINK \l "_Toc192702880" </w:instrText>
          </w:r>
          <w:r>
            <w:fldChar w:fldCharType="separate"/>
          </w:r>
          <w:r>
            <w:rPr>
              <w:rStyle w:val="21"/>
              <w:rFonts w:hint="eastAsia"/>
            </w:rPr>
            <w:t>1.2 指导思想</w:t>
          </w:r>
          <w:r>
            <w:rPr>
              <w:rFonts w:hint="eastAsia"/>
            </w:rPr>
            <w:tab/>
          </w:r>
          <w:r>
            <w:rPr>
              <w:rFonts w:hint="eastAsia"/>
            </w:rPr>
            <w:fldChar w:fldCharType="begin"/>
          </w:r>
          <w:r>
            <w:rPr>
              <w:rFonts w:hint="eastAsia"/>
            </w:rPr>
            <w:instrText xml:space="preserve"> </w:instrText>
          </w:r>
          <w:r>
            <w:instrText xml:space="preserve">PAGEREF _Toc192702880 \h</w:instrText>
          </w:r>
          <w:r>
            <w:rPr>
              <w:rFonts w:hint="eastAsia"/>
            </w:rPr>
            <w:instrText xml:space="preserve"> </w:instrText>
          </w:r>
          <w:r>
            <w:rPr>
              <w:rFonts w:hint="eastAsia"/>
            </w:rPr>
            <w:fldChar w:fldCharType="separate"/>
          </w:r>
          <w:r>
            <w:t>1</w:t>
          </w:r>
          <w:r>
            <w:rPr>
              <w:rFonts w:hint="eastAsia"/>
            </w:rPr>
            <w:fldChar w:fldCharType="end"/>
          </w:r>
          <w:r>
            <w:rPr>
              <w:rFonts w:hint="eastAsia"/>
            </w:rPr>
            <w:fldChar w:fldCharType="end"/>
          </w:r>
        </w:p>
        <w:p w14:paraId="758F7545">
          <w:pPr>
            <w:pStyle w:val="17"/>
            <w:ind w:left="420"/>
            <w:rPr>
              <w:rFonts w:hint="eastAsia" w:asciiTheme="minorHAnsi" w:hAnsiTheme="minorHAnsi" w:eastAsiaTheme="minorEastAsia"/>
              <w:sz w:val="22"/>
              <w:szCs w:val="24"/>
              <w14:ligatures w14:val="standardContextual"/>
            </w:rPr>
          </w:pPr>
          <w:r>
            <w:fldChar w:fldCharType="begin"/>
          </w:r>
          <w:r>
            <w:instrText xml:space="preserve"> HYPERLINK \l "_Toc192702881" </w:instrText>
          </w:r>
          <w:r>
            <w:fldChar w:fldCharType="separate"/>
          </w:r>
          <w:r>
            <w:rPr>
              <w:rStyle w:val="21"/>
              <w:rFonts w:hint="eastAsia"/>
            </w:rPr>
            <w:t>1.3 编制依据</w:t>
          </w:r>
          <w:r>
            <w:rPr>
              <w:rFonts w:hint="eastAsia"/>
            </w:rPr>
            <w:tab/>
          </w:r>
          <w:r>
            <w:rPr>
              <w:rFonts w:hint="eastAsia"/>
            </w:rPr>
            <w:fldChar w:fldCharType="begin"/>
          </w:r>
          <w:r>
            <w:rPr>
              <w:rFonts w:hint="eastAsia"/>
            </w:rPr>
            <w:instrText xml:space="preserve"> </w:instrText>
          </w:r>
          <w:r>
            <w:instrText xml:space="preserve">PAGEREF _Toc192702881 \h</w:instrText>
          </w:r>
          <w:r>
            <w:rPr>
              <w:rFonts w:hint="eastAsia"/>
            </w:rPr>
            <w:instrText xml:space="preserve"> </w:instrText>
          </w:r>
          <w:r>
            <w:rPr>
              <w:rFonts w:hint="eastAsia"/>
            </w:rPr>
            <w:fldChar w:fldCharType="separate"/>
          </w:r>
          <w:r>
            <w:t>1</w:t>
          </w:r>
          <w:r>
            <w:rPr>
              <w:rFonts w:hint="eastAsia"/>
            </w:rPr>
            <w:fldChar w:fldCharType="end"/>
          </w:r>
          <w:r>
            <w:rPr>
              <w:rFonts w:hint="eastAsia"/>
            </w:rPr>
            <w:fldChar w:fldCharType="end"/>
          </w:r>
        </w:p>
        <w:p w14:paraId="4251F9D1">
          <w:pPr>
            <w:pStyle w:val="17"/>
            <w:ind w:left="420"/>
            <w:rPr>
              <w:rFonts w:hint="eastAsia" w:asciiTheme="minorHAnsi" w:hAnsiTheme="minorHAnsi" w:eastAsiaTheme="minorEastAsia"/>
              <w:sz w:val="22"/>
              <w:szCs w:val="24"/>
              <w14:ligatures w14:val="standardContextual"/>
            </w:rPr>
          </w:pPr>
          <w:r>
            <w:fldChar w:fldCharType="begin"/>
          </w:r>
          <w:r>
            <w:instrText xml:space="preserve"> HYPERLINK \l "_Toc192702882" </w:instrText>
          </w:r>
          <w:r>
            <w:fldChar w:fldCharType="separate"/>
          </w:r>
          <w:r>
            <w:rPr>
              <w:rStyle w:val="21"/>
              <w:rFonts w:hint="eastAsia"/>
            </w:rPr>
            <w:t>1.4 适用范围</w:t>
          </w:r>
          <w:r>
            <w:rPr>
              <w:rFonts w:hint="eastAsia"/>
            </w:rPr>
            <w:tab/>
          </w:r>
          <w:r>
            <w:rPr>
              <w:rFonts w:hint="eastAsia"/>
            </w:rPr>
            <w:fldChar w:fldCharType="begin"/>
          </w:r>
          <w:r>
            <w:rPr>
              <w:rFonts w:hint="eastAsia"/>
            </w:rPr>
            <w:instrText xml:space="preserve"> </w:instrText>
          </w:r>
          <w:r>
            <w:instrText xml:space="preserve">PAGEREF _Toc192702882 \h</w:instrText>
          </w:r>
          <w:r>
            <w:rPr>
              <w:rFonts w:hint="eastAsia"/>
            </w:rPr>
            <w:instrText xml:space="preserve"> </w:instrText>
          </w:r>
          <w:r>
            <w:rPr>
              <w:rFonts w:hint="eastAsia"/>
            </w:rPr>
            <w:fldChar w:fldCharType="separate"/>
          </w:r>
          <w:r>
            <w:t>2</w:t>
          </w:r>
          <w:r>
            <w:rPr>
              <w:rFonts w:hint="eastAsia"/>
            </w:rPr>
            <w:fldChar w:fldCharType="end"/>
          </w:r>
          <w:r>
            <w:rPr>
              <w:rFonts w:hint="eastAsia"/>
            </w:rPr>
            <w:fldChar w:fldCharType="end"/>
          </w:r>
        </w:p>
        <w:p w14:paraId="4F6DE7E1">
          <w:pPr>
            <w:pStyle w:val="17"/>
            <w:ind w:left="420"/>
            <w:rPr>
              <w:rFonts w:hint="eastAsia" w:asciiTheme="minorHAnsi" w:hAnsiTheme="minorHAnsi" w:eastAsiaTheme="minorEastAsia"/>
              <w:sz w:val="22"/>
              <w:szCs w:val="24"/>
              <w14:ligatures w14:val="standardContextual"/>
            </w:rPr>
          </w:pPr>
          <w:r>
            <w:fldChar w:fldCharType="begin"/>
          </w:r>
          <w:r>
            <w:instrText xml:space="preserve"> HYPERLINK \l "_Toc192702883" </w:instrText>
          </w:r>
          <w:r>
            <w:fldChar w:fldCharType="separate"/>
          </w:r>
          <w:r>
            <w:rPr>
              <w:rStyle w:val="21"/>
              <w:rFonts w:hint="eastAsia"/>
            </w:rPr>
            <w:t>1.5 工作原则</w:t>
          </w:r>
          <w:r>
            <w:rPr>
              <w:rFonts w:hint="eastAsia"/>
            </w:rPr>
            <w:tab/>
          </w:r>
          <w:r>
            <w:rPr>
              <w:rFonts w:hint="eastAsia"/>
            </w:rPr>
            <w:fldChar w:fldCharType="begin"/>
          </w:r>
          <w:r>
            <w:rPr>
              <w:rFonts w:hint="eastAsia"/>
            </w:rPr>
            <w:instrText xml:space="preserve"> </w:instrText>
          </w:r>
          <w:r>
            <w:instrText xml:space="preserve">PAGEREF _Toc192702883 \h</w:instrText>
          </w:r>
          <w:r>
            <w:rPr>
              <w:rFonts w:hint="eastAsia"/>
            </w:rPr>
            <w:instrText xml:space="preserve"> </w:instrText>
          </w:r>
          <w:r>
            <w:rPr>
              <w:rFonts w:hint="eastAsia"/>
            </w:rPr>
            <w:fldChar w:fldCharType="separate"/>
          </w:r>
          <w:r>
            <w:t>2</w:t>
          </w:r>
          <w:r>
            <w:rPr>
              <w:rFonts w:hint="eastAsia"/>
            </w:rPr>
            <w:fldChar w:fldCharType="end"/>
          </w:r>
          <w:r>
            <w:rPr>
              <w:rFonts w:hint="eastAsia"/>
            </w:rPr>
            <w:fldChar w:fldCharType="end"/>
          </w:r>
        </w:p>
        <w:p w14:paraId="56F13902">
          <w:pPr>
            <w:pStyle w:val="16"/>
            <w:rPr>
              <w:rFonts w:hint="eastAsia" w:asciiTheme="minorHAnsi" w:hAnsiTheme="minorHAnsi" w:eastAsiaTheme="minorEastAsia"/>
              <w:sz w:val="22"/>
              <w:szCs w:val="24"/>
              <w14:ligatures w14:val="standardContextual"/>
            </w:rPr>
          </w:pPr>
          <w:r>
            <w:fldChar w:fldCharType="begin"/>
          </w:r>
          <w:r>
            <w:instrText xml:space="preserve"> HYPERLINK \l "_Toc192702884" </w:instrText>
          </w:r>
          <w:r>
            <w:fldChar w:fldCharType="separate"/>
          </w:r>
          <w:r>
            <w:rPr>
              <w:rStyle w:val="21"/>
              <w:rFonts w:hint="eastAsia"/>
            </w:rPr>
            <w:t>2 组织指挥体系</w:t>
          </w:r>
          <w:r>
            <w:rPr>
              <w:rFonts w:hint="eastAsia"/>
            </w:rPr>
            <w:tab/>
          </w:r>
          <w:r>
            <w:rPr>
              <w:rFonts w:hint="eastAsia"/>
            </w:rPr>
            <w:fldChar w:fldCharType="begin"/>
          </w:r>
          <w:r>
            <w:rPr>
              <w:rFonts w:hint="eastAsia"/>
            </w:rPr>
            <w:instrText xml:space="preserve"> </w:instrText>
          </w:r>
          <w:r>
            <w:instrText xml:space="preserve">PAGEREF _Toc192702884 \h</w:instrText>
          </w:r>
          <w:r>
            <w:rPr>
              <w:rFonts w:hint="eastAsia"/>
            </w:rPr>
            <w:instrText xml:space="preserve"> </w:instrText>
          </w:r>
          <w:r>
            <w:rPr>
              <w:rFonts w:hint="eastAsia"/>
            </w:rPr>
            <w:fldChar w:fldCharType="separate"/>
          </w:r>
          <w:r>
            <w:t>3</w:t>
          </w:r>
          <w:r>
            <w:rPr>
              <w:rFonts w:hint="eastAsia"/>
            </w:rPr>
            <w:fldChar w:fldCharType="end"/>
          </w:r>
          <w:r>
            <w:rPr>
              <w:rFonts w:hint="eastAsia"/>
            </w:rPr>
            <w:fldChar w:fldCharType="end"/>
          </w:r>
        </w:p>
        <w:p w14:paraId="33156F04">
          <w:pPr>
            <w:pStyle w:val="17"/>
            <w:ind w:left="420"/>
            <w:rPr>
              <w:rFonts w:hint="eastAsia" w:asciiTheme="minorHAnsi" w:hAnsiTheme="minorHAnsi" w:eastAsiaTheme="minorEastAsia"/>
              <w:sz w:val="22"/>
              <w:szCs w:val="24"/>
              <w14:ligatures w14:val="standardContextual"/>
            </w:rPr>
          </w:pPr>
          <w:r>
            <w:fldChar w:fldCharType="begin"/>
          </w:r>
          <w:r>
            <w:instrText xml:space="preserve"> HYPERLINK \l "_Toc192702885" </w:instrText>
          </w:r>
          <w:r>
            <w:fldChar w:fldCharType="separate"/>
          </w:r>
          <w:r>
            <w:rPr>
              <w:rStyle w:val="21"/>
              <w:rFonts w:hint="eastAsia"/>
            </w:rPr>
            <w:t>2.1 乡级指挥体系</w:t>
          </w:r>
          <w:r>
            <w:rPr>
              <w:rFonts w:hint="eastAsia"/>
            </w:rPr>
            <w:tab/>
          </w:r>
          <w:r>
            <w:rPr>
              <w:rFonts w:hint="eastAsia"/>
            </w:rPr>
            <w:fldChar w:fldCharType="begin"/>
          </w:r>
          <w:r>
            <w:rPr>
              <w:rFonts w:hint="eastAsia"/>
            </w:rPr>
            <w:instrText xml:space="preserve"> </w:instrText>
          </w:r>
          <w:r>
            <w:instrText xml:space="preserve">PAGEREF _Toc192702885 \h</w:instrText>
          </w:r>
          <w:r>
            <w:rPr>
              <w:rFonts w:hint="eastAsia"/>
            </w:rPr>
            <w:instrText xml:space="preserve"> </w:instrText>
          </w:r>
          <w:r>
            <w:rPr>
              <w:rFonts w:hint="eastAsia"/>
            </w:rPr>
            <w:fldChar w:fldCharType="separate"/>
          </w:r>
          <w:r>
            <w:t>3</w:t>
          </w:r>
          <w:r>
            <w:rPr>
              <w:rFonts w:hint="eastAsia"/>
            </w:rPr>
            <w:fldChar w:fldCharType="end"/>
          </w:r>
          <w:r>
            <w:rPr>
              <w:rFonts w:hint="eastAsia"/>
            </w:rPr>
            <w:fldChar w:fldCharType="end"/>
          </w:r>
        </w:p>
        <w:p w14:paraId="127CDDDE">
          <w:pPr>
            <w:pStyle w:val="17"/>
            <w:ind w:left="420"/>
            <w:rPr>
              <w:rFonts w:hint="eastAsia" w:asciiTheme="minorHAnsi" w:hAnsiTheme="minorHAnsi" w:eastAsiaTheme="minorEastAsia"/>
              <w:sz w:val="22"/>
              <w:szCs w:val="24"/>
              <w14:ligatures w14:val="standardContextual"/>
            </w:rPr>
          </w:pPr>
          <w:r>
            <w:fldChar w:fldCharType="begin"/>
          </w:r>
          <w:r>
            <w:instrText xml:space="preserve"> HYPERLINK \l "_Toc192702886" </w:instrText>
          </w:r>
          <w:r>
            <w:fldChar w:fldCharType="separate"/>
          </w:r>
          <w:r>
            <w:rPr>
              <w:rStyle w:val="21"/>
              <w:rFonts w:hint="eastAsia"/>
            </w:rPr>
            <w:t>2.2 行政村（社区）应急工作组</w:t>
          </w:r>
          <w:r>
            <w:rPr>
              <w:rFonts w:hint="eastAsia"/>
            </w:rPr>
            <w:tab/>
          </w:r>
          <w:r>
            <w:rPr>
              <w:rFonts w:hint="eastAsia"/>
            </w:rPr>
            <w:fldChar w:fldCharType="begin"/>
          </w:r>
          <w:r>
            <w:rPr>
              <w:rFonts w:hint="eastAsia"/>
            </w:rPr>
            <w:instrText xml:space="preserve"> </w:instrText>
          </w:r>
          <w:r>
            <w:instrText xml:space="preserve">PAGEREF _Toc192702886 \h</w:instrText>
          </w:r>
          <w:r>
            <w:rPr>
              <w:rFonts w:hint="eastAsia"/>
            </w:rPr>
            <w:instrText xml:space="preserve"> </w:instrText>
          </w:r>
          <w:r>
            <w:rPr>
              <w:rFonts w:hint="eastAsia"/>
            </w:rPr>
            <w:fldChar w:fldCharType="separate"/>
          </w:r>
          <w:r>
            <w:t>4</w:t>
          </w:r>
          <w:r>
            <w:rPr>
              <w:rFonts w:hint="eastAsia"/>
            </w:rPr>
            <w:fldChar w:fldCharType="end"/>
          </w:r>
          <w:r>
            <w:rPr>
              <w:rFonts w:hint="eastAsia"/>
            </w:rPr>
            <w:fldChar w:fldCharType="end"/>
          </w:r>
        </w:p>
        <w:p w14:paraId="56112999">
          <w:pPr>
            <w:pStyle w:val="16"/>
            <w:rPr>
              <w:rFonts w:hint="eastAsia" w:asciiTheme="minorHAnsi" w:hAnsiTheme="minorHAnsi" w:eastAsiaTheme="minorEastAsia"/>
              <w:sz w:val="22"/>
              <w:szCs w:val="24"/>
              <w14:ligatures w14:val="standardContextual"/>
            </w:rPr>
          </w:pPr>
          <w:r>
            <w:fldChar w:fldCharType="begin"/>
          </w:r>
          <w:r>
            <w:instrText xml:space="preserve"> HYPERLINK \l "_Toc192702887" </w:instrText>
          </w:r>
          <w:r>
            <w:fldChar w:fldCharType="separate"/>
          </w:r>
          <w:r>
            <w:rPr>
              <w:rStyle w:val="21"/>
              <w:rFonts w:hint="eastAsia"/>
            </w:rPr>
            <w:t>3 风险识别管控</w:t>
          </w:r>
          <w:r>
            <w:rPr>
              <w:rFonts w:hint="eastAsia"/>
            </w:rPr>
            <w:tab/>
          </w:r>
          <w:r>
            <w:rPr>
              <w:rFonts w:hint="eastAsia"/>
            </w:rPr>
            <w:fldChar w:fldCharType="begin"/>
          </w:r>
          <w:r>
            <w:rPr>
              <w:rFonts w:hint="eastAsia"/>
            </w:rPr>
            <w:instrText xml:space="preserve"> </w:instrText>
          </w:r>
          <w:r>
            <w:instrText xml:space="preserve">PAGEREF _Toc192702887 \h</w:instrText>
          </w:r>
          <w:r>
            <w:rPr>
              <w:rFonts w:hint="eastAsia"/>
            </w:rPr>
            <w:instrText xml:space="preserve"> </w:instrText>
          </w:r>
          <w:r>
            <w:rPr>
              <w:rFonts w:hint="eastAsia"/>
            </w:rPr>
            <w:fldChar w:fldCharType="separate"/>
          </w:r>
          <w:r>
            <w:t>6</w:t>
          </w:r>
          <w:r>
            <w:rPr>
              <w:rFonts w:hint="eastAsia"/>
            </w:rPr>
            <w:fldChar w:fldCharType="end"/>
          </w:r>
          <w:r>
            <w:rPr>
              <w:rFonts w:hint="eastAsia"/>
            </w:rPr>
            <w:fldChar w:fldCharType="end"/>
          </w:r>
        </w:p>
        <w:p w14:paraId="74AD84A2">
          <w:pPr>
            <w:pStyle w:val="17"/>
            <w:ind w:left="420"/>
            <w:rPr>
              <w:rFonts w:hint="eastAsia" w:asciiTheme="minorHAnsi" w:hAnsiTheme="minorHAnsi" w:eastAsiaTheme="minorEastAsia"/>
              <w:sz w:val="22"/>
              <w:szCs w:val="24"/>
              <w14:ligatures w14:val="standardContextual"/>
            </w:rPr>
          </w:pPr>
          <w:r>
            <w:fldChar w:fldCharType="begin"/>
          </w:r>
          <w:r>
            <w:instrText xml:space="preserve"> HYPERLINK \l "_Toc192702888" </w:instrText>
          </w:r>
          <w:r>
            <w:fldChar w:fldCharType="separate"/>
          </w:r>
          <w:r>
            <w:rPr>
              <w:rStyle w:val="21"/>
              <w:rFonts w:hint="eastAsia"/>
            </w:rPr>
            <w:t>3.1 风险识别</w:t>
          </w:r>
          <w:r>
            <w:rPr>
              <w:rFonts w:hint="eastAsia"/>
            </w:rPr>
            <w:tab/>
          </w:r>
          <w:r>
            <w:rPr>
              <w:rFonts w:hint="eastAsia"/>
            </w:rPr>
            <w:fldChar w:fldCharType="begin"/>
          </w:r>
          <w:r>
            <w:rPr>
              <w:rFonts w:hint="eastAsia"/>
            </w:rPr>
            <w:instrText xml:space="preserve"> </w:instrText>
          </w:r>
          <w:r>
            <w:instrText xml:space="preserve">PAGEREF _Toc192702888 \h</w:instrText>
          </w:r>
          <w:r>
            <w:rPr>
              <w:rFonts w:hint="eastAsia"/>
            </w:rPr>
            <w:instrText xml:space="preserve"> </w:instrText>
          </w:r>
          <w:r>
            <w:rPr>
              <w:rFonts w:hint="eastAsia"/>
            </w:rPr>
            <w:fldChar w:fldCharType="separate"/>
          </w:r>
          <w:r>
            <w:t>6</w:t>
          </w:r>
          <w:r>
            <w:rPr>
              <w:rFonts w:hint="eastAsia"/>
            </w:rPr>
            <w:fldChar w:fldCharType="end"/>
          </w:r>
          <w:r>
            <w:rPr>
              <w:rFonts w:hint="eastAsia"/>
            </w:rPr>
            <w:fldChar w:fldCharType="end"/>
          </w:r>
        </w:p>
        <w:p w14:paraId="0729C2D3">
          <w:pPr>
            <w:pStyle w:val="17"/>
            <w:ind w:left="420"/>
            <w:rPr>
              <w:rFonts w:hint="eastAsia" w:asciiTheme="minorHAnsi" w:hAnsiTheme="minorHAnsi" w:eastAsiaTheme="minorEastAsia"/>
              <w:sz w:val="22"/>
              <w:szCs w:val="24"/>
              <w14:ligatures w14:val="standardContextual"/>
            </w:rPr>
          </w:pPr>
          <w:r>
            <w:fldChar w:fldCharType="begin"/>
          </w:r>
          <w:r>
            <w:instrText xml:space="preserve"> HYPERLINK \l "_Toc192702889" </w:instrText>
          </w:r>
          <w:r>
            <w:fldChar w:fldCharType="separate"/>
          </w:r>
          <w:r>
            <w:rPr>
              <w:rStyle w:val="21"/>
              <w:rFonts w:hint="eastAsia"/>
            </w:rPr>
            <w:t>3.2 风险管理</w:t>
          </w:r>
          <w:r>
            <w:rPr>
              <w:rFonts w:hint="eastAsia"/>
            </w:rPr>
            <w:tab/>
          </w:r>
          <w:r>
            <w:rPr>
              <w:rFonts w:hint="eastAsia"/>
            </w:rPr>
            <w:fldChar w:fldCharType="begin"/>
          </w:r>
          <w:r>
            <w:rPr>
              <w:rFonts w:hint="eastAsia"/>
            </w:rPr>
            <w:instrText xml:space="preserve"> </w:instrText>
          </w:r>
          <w:r>
            <w:instrText xml:space="preserve">PAGEREF _Toc192702889 \h</w:instrText>
          </w:r>
          <w:r>
            <w:rPr>
              <w:rFonts w:hint="eastAsia"/>
            </w:rPr>
            <w:instrText xml:space="preserve"> </w:instrText>
          </w:r>
          <w:r>
            <w:rPr>
              <w:rFonts w:hint="eastAsia"/>
            </w:rPr>
            <w:fldChar w:fldCharType="separate"/>
          </w:r>
          <w:r>
            <w:t>6</w:t>
          </w:r>
          <w:r>
            <w:rPr>
              <w:rFonts w:hint="eastAsia"/>
            </w:rPr>
            <w:fldChar w:fldCharType="end"/>
          </w:r>
          <w:r>
            <w:rPr>
              <w:rFonts w:hint="eastAsia"/>
            </w:rPr>
            <w:fldChar w:fldCharType="end"/>
          </w:r>
        </w:p>
        <w:p w14:paraId="26EC4E7F">
          <w:pPr>
            <w:pStyle w:val="17"/>
            <w:ind w:left="420"/>
            <w:rPr>
              <w:rFonts w:hint="eastAsia" w:asciiTheme="minorHAnsi" w:hAnsiTheme="minorHAnsi" w:eastAsiaTheme="minorEastAsia"/>
              <w:sz w:val="22"/>
              <w:szCs w:val="24"/>
              <w14:ligatures w14:val="standardContextual"/>
            </w:rPr>
          </w:pPr>
          <w:r>
            <w:fldChar w:fldCharType="begin"/>
          </w:r>
          <w:r>
            <w:instrText xml:space="preserve"> HYPERLINK \l "_Toc192702890" </w:instrText>
          </w:r>
          <w:r>
            <w:fldChar w:fldCharType="separate"/>
          </w:r>
          <w:r>
            <w:rPr>
              <w:rStyle w:val="21"/>
              <w:rFonts w:hint="eastAsia"/>
            </w:rPr>
            <w:t>3.3 隐患排查</w:t>
          </w:r>
          <w:r>
            <w:rPr>
              <w:rFonts w:hint="eastAsia"/>
            </w:rPr>
            <w:tab/>
          </w:r>
          <w:r>
            <w:rPr>
              <w:rFonts w:hint="eastAsia"/>
            </w:rPr>
            <w:fldChar w:fldCharType="begin"/>
          </w:r>
          <w:r>
            <w:rPr>
              <w:rFonts w:hint="eastAsia"/>
            </w:rPr>
            <w:instrText xml:space="preserve"> </w:instrText>
          </w:r>
          <w:r>
            <w:instrText xml:space="preserve">PAGEREF _Toc192702890 \h</w:instrText>
          </w:r>
          <w:r>
            <w:rPr>
              <w:rFonts w:hint="eastAsia"/>
            </w:rPr>
            <w:instrText xml:space="preserve"> </w:instrText>
          </w:r>
          <w:r>
            <w:rPr>
              <w:rFonts w:hint="eastAsia"/>
            </w:rPr>
            <w:fldChar w:fldCharType="separate"/>
          </w:r>
          <w:r>
            <w:t>6</w:t>
          </w:r>
          <w:r>
            <w:rPr>
              <w:rFonts w:hint="eastAsia"/>
            </w:rPr>
            <w:fldChar w:fldCharType="end"/>
          </w:r>
          <w:r>
            <w:rPr>
              <w:rFonts w:hint="eastAsia"/>
            </w:rPr>
            <w:fldChar w:fldCharType="end"/>
          </w:r>
        </w:p>
        <w:p w14:paraId="35D5B288">
          <w:pPr>
            <w:pStyle w:val="16"/>
            <w:rPr>
              <w:rFonts w:hint="eastAsia" w:asciiTheme="minorHAnsi" w:hAnsiTheme="minorHAnsi" w:eastAsiaTheme="minorEastAsia"/>
              <w:sz w:val="22"/>
              <w:szCs w:val="24"/>
              <w14:ligatures w14:val="standardContextual"/>
            </w:rPr>
          </w:pPr>
          <w:r>
            <w:fldChar w:fldCharType="begin"/>
          </w:r>
          <w:r>
            <w:instrText xml:space="preserve"> HYPERLINK \l "_Toc192702891" </w:instrText>
          </w:r>
          <w:r>
            <w:fldChar w:fldCharType="separate"/>
          </w:r>
          <w:r>
            <w:rPr>
              <w:rStyle w:val="21"/>
              <w:rFonts w:hint="eastAsia"/>
            </w:rPr>
            <w:t>4 监测预报预警</w:t>
          </w:r>
          <w:r>
            <w:rPr>
              <w:rFonts w:hint="eastAsia"/>
            </w:rPr>
            <w:tab/>
          </w:r>
          <w:r>
            <w:rPr>
              <w:rFonts w:hint="eastAsia"/>
            </w:rPr>
            <w:fldChar w:fldCharType="begin"/>
          </w:r>
          <w:r>
            <w:rPr>
              <w:rFonts w:hint="eastAsia"/>
            </w:rPr>
            <w:instrText xml:space="preserve"> </w:instrText>
          </w:r>
          <w:r>
            <w:instrText xml:space="preserve">PAGEREF _Toc192702891 \h</w:instrText>
          </w:r>
          <w:r>
            <w:rPr>
              <w:rFonts w:hint="eastAsia"/>
            </w:rPr>
            <w:instrText xml:space="preserve"> </w:instrText>
          </w:r>
          <w:r>
            <w:rPr>
              <w:rFonts w:hint="eastAsia"/>
            </w:rPr>
            <w:fldChar w:fldCharType="separate"/>
          </w:r>
          <w:r>
            <w:t>7</w:t>
          </w:r>
          <w:r>
            <w:rPr>
              <w:rFonts w:hint="eastAsia"/>
            </w:rPr>
            <w:fldChar w:fldCharType="end"/>
          </w:r>
          <w:r>
            <w:rPr>
              <w:rFonts w:hint="eastAsia"/>
            </w:rPr>
            <w:fldChar w:fldCharType="end"/>
          </w:r>
        </w:p>
        <w:p w14:paraId="205D8AB8">
          <w:pPr>
            <w:pStyle w:val="17"/>
            <w:ind w:left="420"/>
            <w:rPr>
              <w:rFonts w:hint="eastAsia" w:asciiTheme="minorHAnsi" w:hAnsiTheme="minorHAnsi" w:eastAsiaTheme="minorEastAsia"/>
              <w:sz w:val="22"/>
              <w:szCs w:val="24"/>
              <w14:ligatures w14:val="standardContextual"/>
            </w:rPr>
          </w:pPr>
          <w:r>
            <w:fldChar w:fldCharType="begin"/>
          </w:r>
          <w:r>
            <w:instrText xml:space="preserve"> HYPERLINK \l "_Toc192702892" </w:instrText>
          </w:r>
          <w:r>
            <w:fldChar w:fldCharType="separate"/>
          </w:r>
          <w:r>
            <w:rPr>
              <w:rStyle w:val="21"/>
              <w:rFonts w:hint="eastAsia"/>
            </w:rPr>
            <w:t>4.1 监测预警</w:t>
          </w:r>
          <w:r>
            <w:rPr>
              <w:rFonts w:hint="eastAsia"/>
            </w:rPr>
            <w:tab/>
          </w:r>
          <w:r>
            <w:rPr>
              <w:rFonts w:hint="eastAsia"/>
            </w:rPr>
            <w:fldChar w:fldCharType="begin"/>
          </w:r>
          <w:r>
            <w:rPr>
              <w:rFonts w:hint="eastAsia"/>
            </w:rPr>
            <w:instrText xml:space="preserve"> </w:instrText>
          </w:r>
          <w:r>
            <w:instrText xml:space="preserve">PAGEREF _Toc192702892 \h</w:instrText>
          </w:r>
          <w:r>
            <w:rPr>
              <w:rFonts w:hint="eastAsia"/>
            </w:rPr>
            <w:instrText xml:space="preserve"> </w:instrText>
          </w:r>
          <w:r>
            <w:rPr>
              <w:rFonts w:hint="eastAsia"/>
            </w:rPr>
            <w:fldChar w:fldCharType="separate"/>
          </w:r>
          <w:r>
            <w:t>7</w:t>
          </w:r>
          <w:r>
            <w:rPr>
              <w:rFonts w:hint="eastAsia"/>
            </w:rPr>
            <w:fldChar w:fldCharType="end"/>
          </w:r>
          <w:r>
            <w:rPr>
              <w:rFonts w:hint="eastAsia"/>
            </w:rPr>
            <w:fldChar w:fldCharType="end"/>
          </w:r>
        </w:p>
        <w:p w14:paraId="06AB710E">
          <w:pPr>
            <w:pStyle w:val="17"/>
            <w:ind w:left="420"/>
            <w:rPr>
              <w:rFonts w:hint="eastAsia" w:asciiTheme="minorHAnsi" w:hAnsiTheme="minorHAnsi" w:eastAsiaTheme="minorEastAsia"/>
              <w:sz w:val="22"/>
              <w:szCs w:val="24"/>
              <w14:ligatures w14:val="standardContextual"/>
            </w:rPr>
          </w:pPr>
          <w:r>
            <w:fldChar w:fldCharType="begin"/>
          </w:r>
          <w:r>
            <w:instrText xml:space="preserve"> HYPERLINK \l "_Toc192702893" </w:instrText>
          </w:r>
          <w:r>
            <w:fldChar w:fldCharType="separate"/>
          </w:r>
          <w:r>
            <w:rPr>
              <w:rStyle w:val="21"/>
              <w:rFonts w:hint="eastAsia"/>
            </w:rPr>
            <w:t>4.2 预警叫应和响应联动</w:t>
          </w:r>
          <w:r>
            <w:rPr>
              <w:rFonts w:hint="eastAsia"/>
            </w:rPr>
            <w:tab/>
          </w:r>
          <w:r>
            <w:rPr>
              <w:rFonts w:hint="eastAsia"/>
            </w:rPr>
            <w:fldChar w:fldCharType="begin"/>
          </w:r>
          <w:r>
            <w:rPr>
              <w:rFonts w:hint="eastAsia"/>
            </w:rPr>
            <w:instrText xml:space="preserve"> </w:instrText>
          </w:r>
          <w:r>
            <w:instrText xml:space="preserve">PAGEREF _Toc192702893 \h</w:instrText>
          </w:r>
          <w:r>
            <w:rPr>
              <w:rFonts w:hint="eastAsia"/>
            </w:rPr>
            <w:instrText xml:space="preserve"> </w:instrText>
          </w:r>
          <w:r>
            <w:rPr>
              <w:rFonts w:hint="eastAsia"/>
            </w:rPr>
            <w:fldChar w:fldCharType="separate"/>
          </w:r>
          <w:r>
            <w:t>7</w:t>
          </w:r>
          <w:r>
            <w:rPr>
              <w:rFonts w:hint="eastAsia"/>
            </w:rPr>
            <w:fldChar w:fldCharType="end"/>
          </w:r>
          <w:r>
            <w:rPr>
              <w:rFonts w:hint="eastAsia"/>
            </w:rPr>
            <w:fldChar w:fldCharType="end"/>
          </w:r>
        </w:p>
        <w:p w14:paraId="2100F880">
          <w:pPr>
            <w:pStyle w:val="11"/>
            <w:ind w:left="840"/>
            <w:rPr>
              <w:rFonts w:hint="eastAsia" w:asciiTheme="minorHAnsi" w:hAnsiTheme="minorHAnsi" w:eastAsiaTheme="minorEastAsia"/>
              <w:sz w:val="22"/>
              <w:szCs w:val="24"/>
              <w14:ligatures w14:val="standardContextual"/>
            </w:rPr>
          </w:pPr>
          <w:r>
            <w:fldChar w:fldCharType="begin"/>
          </w:r>
          <w:r>
            <w:instrText xml:space="preserve"> HYPERLINK \l "_Toc192702894" </w:instrText>
          </w:r>
          <w:r>
            <w:fldChar w:fldCharType="separate"/>
          </w:r>
          <w:r>
            <w:rPr>
              <w:rStyle w:val="21"/>
              <w:rFonts w:hint="eastAsia"/>
              <w:lang w:bidi="zh-CN"/>
            </w:rPr>
            <w:t>4.2.1</w:t>
          </w:r>
          <w:r>
            <w:rPr>
              <w:rStyle w:val="21"/>
              <w:rFonts w:hint="eastAsia"/>
            </w:rPr>
            <w:t xml:space="preserve"> 叫应叫醒</w:t>
          </w:r>
          <w:r>
            <w:rPr>
              <w:rFonts w:hint="eastAsia"/>
            </w:rPr>
            <w:tab/>
          </w:r>
          <w:r>
            <w:rPr>
              <w:rFonts w:hint="eastAsia"/>
            </w:rPr>
            <w:fldChar w:fldCharType="begin"/>
          </w:r>
          <w:r>
            <w:rPr>
              <w:rFonts w:hint="eastAsia"/>
            </w:rPr>
            <w:instrText xml:space="preserve"> </w:instrText>
          </w:r>
          <w:r>
            <w:instrText xml:space="preserve">PAGEREF _Toc192702894 \h</w:instrText>
          </w:r>
          <w:r>
            <w:rPr>
              <w:rFonts w:hint="eastAsia"/>
            </w:rPr>
            <w:instrText xml:space="preserve"> </w:instrText>
          </w:r>
          <w:r>
            <w:rPr>
              <w:rFonts w:hint="eastAsia"/>
            </w:rPr>
            <w:fldChar w:fldCharType="separate"/>
          </w:r>
          <w:r>
            <w:t>7</w:t>
          </w:r>
          <w:r>
            <w:rPr>
              <w:rFonts w:hint="eastAsia"/>
            </w:rPr>
            <w:fldChar w:fldCharType="end"/>
          </w:r>
          <w:r>
            <w:rPr>
              <w:rFonts w:hint="eastAsia"/>
            </w:rPr>
            <w:fldChar w:fldCharType="end"/>
          </w:r>
        </w:p>
        <w:p w14:paraId="17F5674B">
          <w:pPr>
            <w:pStyle w:val="11"/>
            <w:ind w:left="840"/>
            <w:rPr>
              <w:rFonts w:hint="eastAsia" w:asciiTheme="minorHAnsi" w:hAnsiTheme="minorHAnsi" w:eastAsiaTheme="minorEastAsia"/>
              <w:sz w:val="22"/>
              <w:szCs w:val="24"/>
              <w14:ligatures w14:val="standardContextual"/>
            </w:rPr>
          </w:pPr>
          <w:r>
            <w:fldChar w:fldCharType="begin"/>
          </w:r>
          <w:r>
            <w:instrText xml:space="preserve"> HYPERLINK \l "_Toc192702895" </w:instrText>
          </w:r>
          <w:r>
            <w:fldChar w:fldCharType="separate"/>
          </w:r>
          <w:r>
            <w:rPr>
              <w:rStyle w:val="21"/>
              <w:rFonts w:hint="eastAsia"/>
              <w:lang w:bidi="zh-CN"/>
            </w:rPr>
            <w:t>4.2.2</w:t>
          </w:r>
          <w:r>
            <w:rPr>
              <w:rStyle w:val="21"/>
              <w:rFonts w:hint="eastAsia"/>
            </w:rPr>
            <w:t xml:space="preserve"> 快速响应</w:t>
          </w:r>
          <w:r>
            <w:rPr>
              <w:rFonts w:hint="eastAsia"/>
            </w:rPr>
            <w:tab/>
          </w:r>
          <w:r>
            <w:rPr>
              <w:rFonts w:hint="eastAsia"/>
            </w:rPr>
            <w:fldChar w:fldCharType="begin"/>
          </w:r>
          <w:r>
            <w:rPr>
              <w:rFonts w:hint="eastAsia"/>
            </w:rPr>
            <w:instrText xml:space="preserve"> </w:instrText>
          </w:r>
          <w:r>
            <w:instrText xml:space="preserve">PAGEREF _Toc192702895 \h</w:instrText>
          </w:r>
          <w:r>
            <w:rPr>
              <w:rFonts w:hint="eastAsia"/>
            </w:rPr>
            <w:instrText xml:space="preserve"> </w:instrText>
          </w:r>
          <w:r>
            <w:rPr>
              <w:rFonts w:hint="eastAsia"/>
            </w:rPr>
            <w:fldChar w:fldCharType="separate"/>
          </w:r>
          <w:r>
            <w:t>7</w:t>
          </w:r>
          <w:r>
            <w:rPr>
              <w:rFonts w:hint="eastAsia"/>
            </w:rPr>
            <w:fldChar w:fldCharType="end"/>
          </w:r>
          <w:r>
            <w:rPr>
              <w:rFonts w:hint="eastAsia"/>
            </w:rPr>
            <w:fldChar w:fldCharType="end"/>
          </w:r>
        </w:p>
        <w:p w14:paraId="7D3EC739">
          <w:pPr>
            <w:pStyle w:val="17"/>
            <w:ind w:left="420"/>
            <w:rPr>
              <w:rFonts w:hint="eastAsia" w:asciiTheme="minorHAnsi" w:hAnsiTheme="minorHAnsi" w:eastAsiaTheme="minorEastAsia"/>
              <w:sz w:val="22"/>
              <w:szCs w:val="24"/>
              <w14:ligatures w14:val="standardContextual"/>
            </w:rPr>
          </w:pPr>
          <w:r>
            <w:fldChar w:fldCharType="begin"/>
          </w:r>
          <w:r>
            <w:instrText xml:space="preserve"> HYPERLINK \l "_Toc192702896" </w:instrText>
          </w:r>
          <w:r>
            <w:fldChar w:fldCharType="separate"/>
          </w:r>
          <w:r>
            <w:rPr>
              <w:rStyle w:val="21"/>
              <w:rFonts w:hint="eastAsia"/>
            </w:rPr>
            <w:t>4.3 预警反馈</w:t>
          </w:r>
          <w:r>
            <w:rPr>
              <w:rFonts w:hint="eastAsia"/>
            </w:rPr>
            <w:tab/>
          </w:r>
          <w:r>
            <w:rPr>
              <w:rFonts w:hint="eastAsia"/>
            </w:rPr>
            <w:fldChar w:fldCharType="begin"/>
          </w:r>
          <w:r>
            <w:rPr>
              <w:rFonts w:hint="eastAsia"/>
            </w:rPr>
            <w:instrText xml:space="preserve"> </w:instrText>
          </w:r>
          <w:r>
            <w:instrText xml:space="preserve">PAGEREF _Toc192702896 \h</w:instrText>
          </w:r>
          <w:r>
            <w:rPr>
              <w:rFonts w:hint="eastAsia"/>
            </w:rPr>
            <w:instrText xml:space="preserve"> </w:instrText>
          </w:r>
          <w:r>
            <w:rPr>
              <w:rFonts w:hint="eastAsia"/>
            </w:rPr>
            <w:fldChar w:fldCharType="separate"/>
          </w:r>
          <w:r>
            <w:t>8</w:t>
          </w:r>
          <w:r>
            <w:rPr>
              <w:rFonts w:hint="eastAsia"/>
            </w:rPr>
            <w:fldChar w:fldCharType="end"/>
          </w:r>
          <w:r>
            <w:rPr>
              <w:rFonts w:hint="eastAsia"/>
            </w:rPr>
            <w:fldChar w:fldCharType="end"/>
          </w:r>
        </w:p>
        <w:p w14:paraId="42CD148F">
          <w:pPr>
            <w:pStyle w:val="16"/>
            <w:rPr>
              <w:rFonts w:hint="eastAsia" w:asciiTheme="minorHAnsi" w:hAnsiTheme="minorHAnsi" w:eastAsiaTheme="minorEastAsia"/>
              <w:sz w:val="22"/>
              <w:szCs w:val="24"/>
              <w14:ligatures w14:val="standardContextual"/>
            </w:rPr>
          </w:pPr>
          <w:r>
            <w:fldChar w:fldCharType="begin"/>
          </w:r>
          <w:r>
            <w:instrText xml:space="preserve"> HYPERLINK \l "_Toc192702897" </w:instrText>
          </w:r>
          <w:r>
            <w:fldChar w:fldCharType="separate"/>
          </w:r>
          <w:r>
            <w:rPr>
              <w:rStyle w:val="21"/>
              <w:rFonts w:hint="eastAsia"/>
            </w:rPr>
            <w:t>5 事件分级与应急响应</w:t>
          </w:r>
          <w:r>
            <w:rPr>
              <w:rFonts w:hint="eastAsia"/>
            </w:rPr>
            <w:tab/>
          </w:r>
          <w:r>
            <w:rPr>
              <w:rFonts w:hint="eastAsia"/>
            </w:rPr>
            <w:fldChar w:fldCharType="begin"/>
          </w:r>
          <w:r>
            <w:rPr>
              <w:rFonts w:hint="eastAsia"/>
            </w:rPr>
            <w:instrText xml:space="preserve"> </w:instrText>
          </w:r>
          <w:r>
            <w:instrText xml:space="preserve">PAGEREF _Toc192702897 \h</w:instrText>
          </w:r>
          <w:r>
            <w:rPr>
              <w:rFonts w:hint="eastAsia"/>
            </w:rPr>
            <w:instrText xml:space="preserve"> </w:instrText>
          </w:r>
          <w:r>
            <w:rPr>
              <w:rFonts w:hint="eastAsia"/>
            </w:rPr>
            <w:fldChar w:fldCharType="separate"/>
          </w:r>
          <w:r>
            <w:t>9</w:t>
          </w:r>
          <w:r>
            <w:rPr>
              <w:rFonts w:hint="eastAsia"/>
            </w:rPr>
            <w:fldChar w:fldCharType="end"/>
          </w:r>
          <w:r>
            <w:rPr>
              <w:rFonts w:hint="eastAsia"/>
            </w:rPr>
            <w:fldChar w:fldCharType="end"/>
          </w:r>
        </w:p>
        <w:p w14:paraId="5ABAA464">
          <w:pPr>
            <w:pStyle w:val="17"/>
            <w:ind w:left="420"/>
            <w:rPr>
              <w:rFonts w:hint="eastAsia" w:asciiTheme="minorHAnsi" w:hAnsiTheme="minorHAnsi" w:eastAsiaTheme="minorEastAsia"/>
              <w:sz w:val="22"/>
              <w:szCs w:val="24"/>
              <w14:ligatures w14:val="standardContextual"/>
            </w:rPr>
          </w:pPr>
          <w:r>
            <w:fldChar w:fldCharType="begin"/>
          </w:r>
          <w:r>
            <w:instrText xml:space="preserve"> HYPERLINK \l "_Toc192702898" </w:instrText>
          </w:r>
          <w:r>
            <w:fldChar w:fldCharType="separate"/>
          </w:r>
          <w:r>
            <w:rPr>
              <w:rStyle w:val="21"/>
              <w:rFonts w:hint="eastAsia"/>
            </w:rPr>
            <w:t>5.1 事件分级</w:t>
          </w:r>
          <w:r>
            <w:rPr>
              <w:rFonts w:hint="eastAsia"/>
            </w:rPr>
            <w:tab/>
          </w:r>
          <w:r>
            <w:rPr>
              <w:rFonts w:hint="eastAsia"/>
            </w:rPr>
            <w:fldChar w:fldCharType="begin"/>
          </w:r>
          <w:r>
            <w:rPr>
              <w:rFonts w:hint="eastAsia"/>
            </w:rPr>
            <w:instrText xml:space="preserve"> </w:instrText>
          </w:r>
          <w:r>
            <w:instrText xml:space="preserve">PAGEREF _Toc192702898 \h</w:instrText>
          </w:r>
          <w:r>
            <w:rPr>
              <w:rFonts w:hint="eastAsia"/>
            </w:rPr>
            <w:instrText xml:space="preserve"> </w:instrText>
          </w:r>
          <w:r>
            <w:rPr>
              <w:rFonts w:hint="eastAsia"/>
            </w:rPr>
            <w:fldChar w:fldCharType="separate"/>
          </w:r>
          <w:r>
            <w:t>9</w:t>
          </w:r>
          <w:r>
            <w:rPr>
              <w:rFonts w:hint="eastAsia"/>
            </w:rPr>
            <w:fldChar w:fldCharType="end"/>
          </w:r>
          <w:r>
            <w:rPr>
              <w:rFonts w:hint="eastAsia"/>
            </w:rPr>
            <w:fldChar w:fldCharType="end"/>
          </w:r>
        </w:p>
        <w:p w14:paraId="75768425">
          <w:pPr>
            <w:pStyle w:val="11"/>
            <w:ind w:left="840"/>
            <w:rPr>
              <w:rFonts w:hint="eastAsia" w:asciiTheme="minorHAnsi" w:hAnsiTheme="minorHAnsi" w:eastAsiaTheme="minorEastAsia"/>
              <w:sz w:val="22"/>
              <w:szCs w:val="24"/>
              <w14:ligatures w14:val="standardContextual"/>
            </w:rPr>
          </w:pPr>
          <w:r>
            <w:fldChar w:fldCharType="begin"/>
          </w:r>
          <w:r>
            <w:instrText xml:space="preserve"> HYPERLINK \l "_Toc192702899" </w:instrText>
          </w:r>
          <w:r>
            <w:fldChar w:fldCharType="separate"/>
          </w:r>
          <w:r>
            <w:rPr>
              <w:rStyle w:val="21"/>
              <w:rFonts w:hint="eastAsia"/>
              <w:lang w:bidi="zh-CN"/>
            </w:rPr>
            <w:t>5.1.1</w:t>
          </w:r>
          <w:r>
            <w:rPr>
              <w:rStyle w:val="21"/>
              <w:rFonts w:hint="eastAsia"/>
            </w:rPr>
            <w:t xml:space="preserve"> Ⅲ级事件</w:t>
          </w:r>
          <w:r>
            <w:rPr>
              <w:rFonts w:hint="eastAsia"/>
            </w:rPr>
            <w:tab/>
          </w:r>
          <w:r>
            <w:rPr>
              <w:rFonts w:hint="eastAsia"/>
            </w:rPr>
            <w:fldChar w:fldCharType="begin"/>
          </w:r>
          <w:r>
            <w:rPr>
              <w:rFonts w:hint="eastAsia"/>
            </w:rPr>
            <w:instrText xml:space="preserve"> </w:instrText>
          </w:r>
          <w:r>
            <w:instrText xml:space="preserve">PAGEREF _Toc192702899 \h</w:instrText>
          </w:r>
          <w:r>
            <w:rPr>
              <w:rFonts w:hint="eastAsia"/>
            </w:rPr>
            <w:instrText xml:space="preserve"> </w:instrText>
          </w:r>
          <w:r>
            <w:rPr>
              <w:rFonts w:hint="eastAsia"/>
            </w:rPr>
            <w:fldChar w:fldCharType="separate"/>
          </w:r>
          <w:r>
            <w:t>9</w:t>
          </w:r>
          <w:r>
            <w:rPr>
              <w:rFonts w:hint="eastAsia"/>
            </w:rPr>
            <w:fldChar w:fldCharType="end"/>
          </w:r>
          <w:r>
            <w:rPr>
              <w:rFonts w:hint="eastAsia"/>
            </w:rPr>
            <w:fldChar w:fldCharType="end"/>
          </w:r>
        </w:p>
        <w:p w14:paraId="6D79F8BB">
          <w:pPr>
            <w:pStyle w:val="11"/>
            <w:ind w:left="840"/>
            <w:rPr>
              <w:rFonts w:hint="eastAsia" w:asciiTheme="minorHAnsi" w:hAnsiTheme="minorHAnsi" w:eastAsiaTheme="minorEastAsia"/>
              <w:sz w:val="22"/>
              <w:szCs w:val="24"/>
              <w14:ligatures w14:val="standardContextual"/>
            </w:rPr>
          </w:pPr>
          <w:r>
            <w:fldChar w:fldCharType="begin"/>
          </w:r>
          <w:r>
            <w:instrText xml:space="preserve"> HYPERLINK \l "_Toc192702900" </w:instrText>
          </w:r>
          <w:r>
            <w:fldChar w:fldCharType="separate"/>
          </w:r>
          <w:r>
            <w:rPr>
              <w:rStyle w:val="21"/>
              <w:rFonts w:hint="eastAsia"/>
              <w:lang w:bidi="zh-CN"/>
            </w:rPr>
            <w:t>5.1.2</w:t>
          </w:r>
          <w:r>
            <w:rPr>
              <w:rStyle w:val="21"/>
              <w:rFonts w:hint="eastAsia"/>
            </w:rPr>
            <w:t xml:space="preserve"> Ⅱ级事件</w:t>
          </w:r>
          <w:r>
            <w:rPr>
              <w:rFonts w:hint="eastAsia"/>
            </w:rPr>
            <w:tab/>
          </w:r>
          <w:r>
            <w:rPr>
              <w:rFonts w:hint="eastAsia"/>
            </w:rPr>
            <w:fldChar w:fldCharType="begin"/>
          </w:r>
          <w:r>
            <w:rPr>
              <w:rFonts w:hint="eastAsia"/>
            </w:rPr>
            <w:instrText xml:space="preserve"> </w:instrText>
          </w:r>
          <w:r>
            <w:instrText xml:space="preserve">PAGEREF _Toc192702900 \h</w:instrText>
          </w:r>
          <w:r>
            <w:rPr>
              <w:rFonts w:hint="eastAsia"/>
            </w:rPr>
            <w:instrText xml:space="preserve"> </w:instrText>
          </w:r>
          <w:r>
            <w:rPr>
              <w:rFonts w:hint="eastAsia"/>
            </w:rPr>
            <w:fldChar w:fldCharType="separate"/>
          </w:r>
          <w:r>
            <w:t>9</w:t>
          </w:r>
          <w:r>
            <w:rPr>
              <w:rFonts w:hint="eastAsia"/>
            </w:rPr>
            <w:fldChar w:fldCharType="end"/>
          </w:r>
          <w:r>
            <w:rPr>
              <w:rFonts w:hint="eastAsia"/>
            </w:rPr>
            <w:fldChar w:fldCharType="end"/>
          </w:r>
        </w:p>
        <w:p w14:paraId="35C972DD">
          <w:pPr>
            <w:pStyle w:val="11"/>
            <w:ind w:left="840"/>
            <w:rPr>
              <w:rFonts w:hint="eastAsia" w:asciiTheme="minorHAnsi" w:hAnsiTheme="minorHAnsi" w:eastAsiaTheme="minorEastAsia"/>
              <w:sz w:val="22"/>
              <w:szCs w:val="24"/>
              <w14:ligatures w14:val="standardContextual"/>
            </w:rPr>
          </w:pPr>
          <w:r>
            <w:fldChar w:fldCharType="begin"/>
          </w:r>
          <w:r>
            <w:instrText xml:space="preserve"> HYPERLINK \l "_Toc192702901" </w:instrText>
          </w:r>
          <w:r>
            <w:fldChar w:fldCharType="separate"/>
          </w:r>
          <w:r>
            <w:rPr>
              <w:rStyle w:val="21"/>
              <w:rFonts w:hint="eastAsia"/>
              <w:lang w:bidi="zh-CN"/>
            </w:rPr>
            <w:t>5.1.3</w:t>
          </w:r>
          <w:r>
            <w:rPr>
              <w:rStyle w:val="21"/>
              <w:rFonts w:hint="eastAsia"/>
            </w:rPr>
            <w:t xml:space="preserve"> Ⅰ级事件</w:t>
          </w:r>
          <w:r>
            <w:rPr>
              <w:rFonts w:hint="eastAsia"/>
            </w:rPr>
            <w:tab/>
          </w:r>
          <w:r>
            <w:rPr>
              <w:rFonts w:hint="eastAsia"/>
            </w:rPr>
            <w:fldChar w:fldCharType="begin"/>
          </w:r>
          <w:r>
            <w:rPr>
              <w:rFonts w:hint="eastAsia"/>
            </w:rPr>
            <w:instrText xml:space="preserve"> </w:instrText>
          </w:r>
          <w:r>
            <w:instrText xml:space="preserve">PAGEREF _Toc192702901 \h</w:instrText>
          </w:r>
          <w:r>
            <w:rPr>
              <w:rFonts w:hint="eastAsia"/>
            </w:rPr>
            <w:instrText xml:space="preserve"> </w:instrText>
          </w:r>
          <w:r>
            <w:rPr>
              <w:rFonts w:hint="eastAsia"/>
            </w:rPr>
            <w:fldChar w:fldCharType="separate"/>
          </w:r>
          <w:r>
            <w:t>10</w:t>
          </w:r>
          <w:r>
            <w:rPr>
              <w:rFonts w:hint="eastAsia"/>
            </w:rPr>
            <w:fldChar w:fldCharType="end"/>
          </w:r>
          <w:r>
            <w:rPr>
              <w:rFonts w:hint="eastAsia"/>
            </w:rPr>
            <w:fldChar w:fldCharType="end"/>
          </w:r>
        </w:p>
        <w:p w14:paraId="4E9C3F51">
          <w:pPr>
            <w:pStyle w:val="17"/>
            <w:ind w:left="420"/>
            <w:rPr>
              <w:rFonts w:hint="eastAsia" w:asciiTheme="minorHAnsi" w:hAnsiTheme="minorHAnsi" w:eastAsiaTheme="minorEastAsia"/>
              <w:sz w:val="22"/>
              <w:szCs w:val="24"/>
              <w14:ligatures w14:val="standardContextual"/>
            </w:rPr>
          </w:pPr>
          <w:r>
            <w:fldChar w:fldCharType="begin"/>
          </w:r>
          <w:r>
            <w:instrText xml:space="preserve"> HYPERLINK \l "_Toc192702902" </w:instrText>
          </w:r>
          <w:r>
            <w:fldChar w:fldCharType="separate"/>
          </w:r>
          <w:r>
            <w:rPr>
              <w:rStyle w:val="21"/>
              <w:rFonts w:hint="eastAsia"/>
            </w:rPr>
            <w:t>5.2 应急响应行动</w:t>
          </w:r>
          <w:r>
            <w:rPr>
              <w:rFonts w:hint="eastAsia"/>
            </w:rPr>
            <w:tab/>
          </w:r>
          <w:r>
            <w:rPr>
              <w:rFonts w:hint="eastAsia"/>
            </w:rPr>
            <w:fldChar w:fldCharType="begin"/>
          </w:r>
          <w:r>
            <w:rPr>
              <w:rFonts w:hint="eastAsia"/>
            </w:rPr>
            <w:instrText xml:space="preserve"> </w:instrText>
          </w:r>
          <w:r>
            <w:instrText xml:space="preserve">PAGEREF _Toc192702902 \h</w:instrText>
          </w:r>
          <w:r>
            <w:rPr>
              <w:rFonts w:hint="eastAsia"/>
            </w:rPr>
            <w:instrText xml:space="preserve"> </w:instrText>
          </w:r>
          <w:r>
            <w:rPr>
              <w:rFonts w:hint="eastAsia"/>
            </w:rPr>
            <w:fldChar w:fldCharType="separate"/>
          </w:r>
          <w:r>
            <w:t>12</w:t>
          </w:r>
          <w:r>
            <w:rPr>
              <w:rFonts w:hint="eastAsia"/>
            </w:rPr>
            <w:fldChar w:fldCharType="end"/>
          </w:r>
          <w:r>
            <w:rPr>
              <w:rFonts w:hint="eastAsia"/>
            </w:rPr>
            <w:fldChar w:fldCharType="end"/>
          </w:r>
        </w:p>
        <w:p w14:paraId="5C1C0F76">
          <w:pPr>
            <w:pStyle w:val="11"/>
            <w:ind w:left="840"/>
            <w:rPr>
              <w:rFonts w:hint="eastAsia" w:asciiTheme="minorHAnsi" w:hAnsiTheme="minorHAnsi" w:eastAsiaTheme="minorEastAsia"/>
              <w:sz w:val="22"/>
              <w:szCs w:val="24"/>
              <w14:ligatures w14:val="standardContextual"/>
            </w:rPr>
          </w:pPr>
          <w:r>
            <w:fldChar w:fldCharType="begin"/>
          </w:r>
          <w:r>
            <w:instrText xml:space="preserve"> HYPERLINK \l "_Toc192702903" </w:instrText>
          </w:r>
          <w:r>
            <w:fldChar w:fldCharType="separate"/>
          </w:r>
          <w:r>
            <w:rPr>
              <w:rStyle w:val="21"/>
              <w:rFonts w:hint="eastAsia"/>
              <w:lang w:bidi="zh-CN"/>
            </w:rPr>
            <w:t>5.2.1</w:t>
          </w:r>
          <w:r>
            <w:rPr>
              <w:rStyle w:val="21"/>
              <w:rFonts w:hint="eastAsia"/>
            </w:rPr>
            <w:t xml:space="preserve"> Ⅲ级应急响应行动</w:t>
          </w:r>
          <w:r>
            <w:rPr>
              <w:rFonts w:hint="eastAsia"/>
            </w:rPr>
            <w:tab/>
          </w:r>
          <w:r>
            <w:rPr>
              <w:rFonts w:hint="eastAsia"/>
            </w:rPr>
            <w:fldChar w:fldCharType="begin"/>
          </w:r>
          <w:r>
            <w:rPr>
              <w:rFonts w:hint="eastAsia"/>
            </w:rPr>
            <w:instrText xml:space="preserve"> </w:instrText>
          </w:r>
          <w:r>
            <w:instrText xml:space="preserve">PAGEREF _Toc192702903 \h</w:instrText>
          </w:r>
          <w:r>
            <w:rPr>
              <w:rFonts w:hint="eastAsia"/>
            </w:rPr>
            <w:instrText xml:space="preserve"> </w:instrText>
          </w:r>
          <w:r>
            <w:rPr>
              <w:rFonts w:hint="eastAsia"/>
            </w:rPr>
            <w:fldChar w:fldCharType="separate"/>
          </w:r>
          <w:r>
            <w:t>12</w:t>
          </w:r>
          <w:r>
            <w:rPr>
              <w:rFonts w:hint="eastAsia"/>
            </w:rPr>
            <w:fldChar w:fldCharType="end"/>
          </w:r>
          <w:r>
            <w:rPr>
              <w:rFonts w:hint="eastAsia"/>
            </w:rPr>
            <w:fldChar w:fldCharType="end"/>
          </w:r>
        </w:p>
        <w:p w14:paraId="798617AE">
          <w:pPr>
            <w:pStyle w:val="11"/>
            <w:ind w:left="840"/>
            <w:rPr>
              <w:rFonts w:hint="eastAsia" w:asciiTheme="minorHAnsi" w:hAnsiTheme="minorHAnsi" w:eastAsiaTheme="minorEastAsia"/>
              <w:sz w:val="22"/>
              <w:szCs w:val="24"/>
              <w14:ligatures w14:val="standardContextual"/>
            </w:rPr>
          </w:pPr>
          <w:r>
            <w:fldChar w:fldCharType="begin"/>
          </w:r>
          <w:r>
            <w:instrText xml:space="preserve"> HYPERLINK \l "_Toc192702904" </w:instrText>
          </w:r>
          <w:r>
            <w:fldChar w:fldCharType="separate"/>
          </w:r>
          <w:r>
            <w:rPr>
              <w:rStyle w:val="21"/>
              <w:rFonts w:hint="eastAsia"/>
              <w:lang w:bidi="zh-CN"/>
            </w:rPr>
            <w:t>5.2.2</w:t>
          </w:r>
          <w:r>
            <w:rPr>
              <w:rStyle w:val="21"/>
              <w:rFonts w:hint="eastAsia"/>
            </w:rPr>
            <w:t xml:space="preserve"> Ⅱ级应急响应行动</w:t>
          </w:r>
          <w:r>
            <w:rPr>
              <w:rFonts w:hint="eastAsia"/>
            </w:rPr>
            <w:tab/>
          </w:r>
          <w:r>
            <w:rPr>
              <w:rFonts w:hint="eastAsia"/>
            </w:rPr>
            <w:fldChar w:fldCharType="begin"/>
          </w:r>
          <w:r>
            <w:rPr>
              <w:rFonts w:hint="eastAsia"/>
            </w:rPr>
            <w:instrText xml:space="preserve"> </w:instrText>
          </w:r>
          <w:r>
            <w:instrText xml:space="preserve">PAGEREF _Toc192702904 \h</w:instrText>
          </w:r>
          <w:r>
            <w:rPr>
              <w:rFonts w:hint="eastAsia"/>
            </w:rPr>
            <w:instrText xml:space="preserve"> </w:instrText>
          </w:r>
          <w:r>
            <w:rPr>
              <w:rFonts w:hint="eastAsia"/>
            </w:rPr>
            <w:fldChar w:fldCharType="separate"/>
          </w:r>
          <w:r>
            <w:t>13</w:t>
          </w:r>
          <w:r>
            <w:rPr>
              <w:rFonts w:hint="eastAsia"/>
            </w:rPr>
            <w:fldChar w:fldCharType="end"/>
          </w:r>
          <w:r>
            <w:rPr>
              <w:rFonts w:hint="eastAsia"/>
            </w:rPr>
            <w:fldChar w:fldCharType="end"/>
          </w:r>
        </w:p>
        <w:p w14:paraId="529B1665">
          <w:pPr>
            <w:pStyle w:val="11"/>
            <w:ind w:left="840"/>
            <w:rPr>
              <w:rFonts w:hint="eastAsia" w:asciiTheme="minorHAnsi" w:hAnsiTheme="minorHAnsi" w:eastAsiaTheme="minorEastAsia"/>
              <w:sz w:val="22"/>
              <w:szCs w:val="24"/>
              <w14:ligatures w14:val="standardContextual"/>
            </w:rPr>
          </w:pPr>
          <w:r>
            <w:fldChar w:fldCharType="begin"/>
          </w:r>
          <w:r>
            <w:instrText xml:space="preserve"> HYPERLINK \l "_Toc192702905" </w:instrText>
          </w:r>
          <w:r>
            <w:fldChar w:fldCharType="separate"/>
          </w:r>
          <w:r>
            <w:rPr>
              <w:rStyle w:val="21"/>
              <w:rFonts w:hint="eastAsia"/>
              <w:lang w:bidi="zh-CN"/>
            </w:rPr>
            <w:t>5.2.3</w:t>
          </w:r>
          <w:r>
            <w:rPr>
              <w:rStyle w:val="21"/>
              <w:rFonts w:hint="eastAsia"/>
            </w:rPr>
            <w:t xml:space="preserve"> Ⅰ级应急响应行动</w:t>
          </w:r>
          <w:r>
            <w:rPr>
              <w:rFonts w:hint="eastAsia"/>
            </w:rPr>
            <w:tab/>
          </w:r>
          <w:r>
            <w:rPr>
              <w:rFonts w:hint="eastAsia"/>
            </w:rPr>
            <w:fldChar w:fldCharType="begin"/>
          </w:r>
          <w:r>
            <w:rPr>
              <w:rFonts w:hint="eastAsia"/>
            </w:rPr>
            <w:instrText xml:space="preserve"> </w:instrText>
          </w:r>
          <w:r>
            <w:instrText xml:space="preserve">PAGEREF _Toc192702905 \h</w:instrText>
          </w:r>
          <w:r>
            <w:rPr>
              <w:rFonts w:hint="eastAsia"/>
            </w:rPr>
            <w:instrText xml:space="preserve"> </w:instrText>
          </w:r>
          <w:r>
            <w:rPr>
              <w:rFonts w:hint="eastAsia"/>
            </w:rPr>
            <w:fldChar w:fldCharType="separate"/>
          </w:r>
          <w:r>
            <w:t>14</w:t>
          </w:r>
          <w:r>
            <w:rPr>
              <w:rFonts w:hint="eastAsia"/>
            </w:rPr>
            <w:fldChar w:fldCharType="end"/>
          </w:r>
          <w:r>
            <w:rPr>
              <w:rFonts w:hint="eastAsia"/>
            </w:rPr>
            <w:fldChar w:fldCharType="end"/>
          </w:r>
        </w:p>
        <w:p w14:paraId="2628ECE9">
          <w:pPr>
            <w:pStyle w:val="17"/>
            <w:ind w:left="420"/>
            <w:rPr>
              <w:rFonts w:hint="eastAsia" w:asciiTheme="minorHAnsi" w:hAnsiTheme="minorHAnsi" w:eastAsiaTheme="minorEastAsia"/>
              <w:sz w:val="22"/>
              <w:szCs w:val="24"/>
              <w14:ligatures w14:val="standardContextual"/>
            </w:rPr>
          </w:pPr>
          <w:r>
            <w:fldChar w:fldCharType="begin"/>
          </w:r>
          <w:r>
            <w:instrText xml:space="preserve"> HYPERLINK \l "_Toc192702906" </w:instrText>
          </w:r>
          <w:r>
            <w:fldChar w:fldCharType="separate"/>
          </w:r>
          <w:r>
            <w:rPr>
              <w:rStyle w:val="21"/>
              <w:rFonts w:hint="eastAsia"/>
            </w:rPr>
            <w:t>5.3 各类灾害的应急响应措施</w:t>
          </w:r>
          <w:r>
            <w:rPr>
              <w:rFonts w:hint="eastAsia"/>
            </w:rPr>
            <w:tab/>
          </w:r>
          <w:r>
            <w:rPr>
              <w:rFonts w:hint="eastAsia"/>
            </w:rPr>
            <w:fldChar w:fldCharType="begin"/>
          </w:r>
          <w:r>
            <w:rPr>
              <w:rFonts w:hint="eastAsia"/>
            </w:rPr>
            <w:instrText xml:space="preserve"> </w:instrText>
          </w:r>
          <w:r>
            <w:instrText xml:space="preserve">PAGEREF _Toc192702906 \h</w:instrText>
          </w:r>
          <w:r>
            <w:rPr>
              <w:rFonts w:hint="eastAsia"/>
            </w:rPr>
            <w:instrText xml:space="preserve"> </w:instrText>
          </w:r>
          <w:r>
            <w:rPr>
              <w:rFonts w:hint="eastAsia"/>
            </w:rPr>
            <w:fldChar w:fldCharType="separate"/>
          </w:r>
          <w:r>
            <w:t>15</w:t>
          </w:r>
          <w:r>
            <w:rPr>
              <w:rFonts w:hint="eastAsia"/>
            </w:rPr>
            <w:fldChar w:fldCharType="end"/>
          </w:r>
          <w:r>
            <w:rPr>
              <w:rFonts w:hint="eastAsia"/>
            </w:rPr>
            <w:fldChar w:fldCharType="end"/>
          </w:r>
        </w:p>
        <w:p w14:paraId="07EBF9E9">
          <w:pPr>
            <w:pStyle w:val="11"/>
            <w:ind w:left="840"/>
            <w:rPr>
              <w:rFonts w:hint="eastAsia" w:asciiTheme="minorHAnsi" w:hAnsiTheme="minorHAnsi" w:eastAsiaTheme="minorEastAsia"/>
              <w:sz w:val="22"/>
              <w:szCs w:val="24"/>
              <w14:ligatures w14:val="standardContextual"/>
            </w:rPr>
          </w:pPr>
          <w:r>
            <w:fldChar w:fldCharType="begin"/>
          </w:r>
          <w:r>
            <w:instrText xml:space="preserve"> HYPERLINK \l "_Toc192702907" </w:instrText>
          </w:r>
          <w:r>
            <w:fldChar w:fldCharType="separate"/>
          </w:r>
          <w:r>
            <w:rPr>
              <w:rStyle w:val="21"/>
              <w:rFonts w:hint="eastAsia"/>
              <w:lang w:bidi="zh-CN"/>
            </w:rPr>
            <w:t>5.3.1</w:t>
          </w:r>
          <w:r>
            <w:rPr>
              <w:rStyle w:val="21"/>
              <w:rFonts w:hint="eastAsia"/>
            </w:rPr>
            <w:t xml:space="preserve"> 江河洪水</w:t>
          </w:r>
          <w:r>
            <w:rPr>
              <w:rFonts w:hint="eastAsia"/>
            </w:rPr>
            <w:tab/>
          </w:r>
          <w:r>
            <w:rPr>
              <w:rFonts w:hint="eastAsia"/>
            </w:rPr>
            <w:fldChar w:fldCharType="begin"/>
          </w:r>
          <w:r>
            <w:rPr>
              <w:rFonts w:hint="eastAsia"/>
            </w:rPr>
            <w:instrText xml:space="preserve"> </w:instrText>
          </w:r>
          <w:r>
            <w:instrText xml:space="preserve">PAGEREF _Toc192702907 \h</w:instrText>
          </w:r>
          <w:r>
            <w:rPr>
              <w:rFonts w:hint="eastAsia"/>
            </w:rPr>
            <w:instrText xml:space="preserve"> </w:instrText>
          </w:r>
          <w:r>
            <w:rPr>
              <w:rFonts w:hint="eastAsia"/>
            </w:rPr>
            <w:fldChar w:fldCharType="separate"/>
          </w:r>
          <w:r>
            <w:t>15</w:t>
          </w:r>
          <w:r>
            <w:rPr>
              <w:rFonts w:hint="eastAsia"/>
            </w:rPr>
            <w:fldChar w:fldCharType="end"/>
          </w:r>
          <w:r>
            <w:rPr>
              <w:rFonts w:hint="eastAsia"/>
            </w:rPr>
            <w:fldChar w:fldCharType="end"/>
          </w:r>
        </w:p>
        <w:p w14:paraId="5B720123">
          <w:pPr>
            <w:pStyle w:val="11"/>
            <w:ind w:left="840"/>
            <w:rPr>
              <w:rFonts w:hint="eastAsia" w:asciiTheme="minorHAnsi" w:hAnsiTheme="minorHAnsi" w:eastAsiaTheme="minorEastAsia"/>
              <w:sz w:val="22"/>
              <w:szCs w:val="24"/>
              <w14:ligatures w14:val="standardContextual"/>
            </w:rPr>
          </w:pPr>
          <w:r>
            <w:fldChar w:fldCharType="begin"/>
          </w:r>
          <w:r>
            <w:instrText xml:space="preserve"> HYPERLINK \l "_Toc192702908" </w:instrText>
          </w:r>
          <w:r>
            <w:fldChar w:fldCharType="separate"/>
          </w:r>
          <w:r>
            <w:rPr>
              <w:rStyle w:val="21"/>
              <w:rFonts w:hint="eastAsia"/>
              <w:lang w:bidi="zh-CN"/>
            </w:rPr>
            <w:t>5.3.2</w:t>
          </w:r>
          <w:r>
            <w:rPr>
              <w:rStyle w:val="21"/>
              <w:rFonts w:hint="eastAsia"/>
            </w:rPr>
            <w:t xml:space="preserve"> 台风灾害</w:t>
          </w:r>
          <w:r>
            <w:rPr>
              <w:rFonts w:hint="eastAsia"/>
            </w:rPr>
            <w:tab/>
          </w:r>
          <w:r>
            <w:rPr>
              <w:rFonts w:hint="eastAsia"/>
            </w:rPr>
            <w:fldChar w:fldCharType="begin"/>
          </w:r>
          <w:r>
            <w:rPr>
              <w:rFonts w:hint="eastAsia"/>
            </w:rPr>
            <w:instrText xml:space="preserve"> </w:instrText>
          </w:r>
          <w:r>
            <w:instrText xml:space="preserve">PAGEREF _Toc192702908 \h</w:instrText>
          </w:r>
          <w:r>
            <w:rPr>
              <w:rFonts w:hint="eastAsia"/>
            </w:rPr>
            <w:instrText xml:space="preserve"> </w:instrText>
          </w:r>
          <w:r>
            <w:rPr>
              <w:rFonts w:hint="eastAsia"/>
            </w:rPr>
            <w:fldChar w:fldCharType="separate"/>
          </w:r>
          <w:r>
            <w:t>15</w:t>
          </w:r>
          <w:r>
            <w:rPr>
              <w:rFonts w:hint="eastAsia"/>
            </w:rPr>
            <w:fldChar w:fldCharType="end"/>
          </w:r>
          <w:r>
            <w:rPr>
              <w:rFonts w:hint="eastAsia"/>
            </w:rPr>
            <w:fldChar w:fldCharType="end"/>
          </w:r>
        </w:p>
        <w:p w14:paraId="39138C83">
          <w:pPr>
            <w:pStyle w:val="11"/>
            <w:ind w:left="840"/>
            <w:rPr>
              <w:rFonts w:hint="eastAsia" w:asciiTheme="minorHAnsi" w:hAnsiTheme="minorHAnsi" w:eastAsiaTheme="minorEastAsia"/>
              <w:sz w:val="22"/>
              <w:szCs w:val="24"/>
              <w14:ligatures w14:val="standardContextual"/>
            </w:rPr>
          </w:pPr>
          <w:r>
            <w:fldChar w:fldCharType="begin"/>
          </w:r>
          <w:r>
            <w:instrText xml:space="preserve"> HYPERLINK \l "_Toc192702909" </w:instrText>
          </w:r>
          <w:r>
            <w:fldChar w:fldCharType="separate"/>
          </w:r>
          <w:r>
            <w:rPr>
              <w:rStyle w:val="21"/>
              <w:rFonts w:hint="eastAsia"/>
              <w:lang w:bidi="zh-CN"/>
            </w:rPr>
            <w:t>5.3.3</w:t>
          </w:r>
          <w:r>
            <w:rPr>
              <w:rStyle w:val="21"/>
              <w:rFonts w:hint="eastAsia"/>
            </w:rPr>
            <w:t xml:space="preserve"> 山洪地质灾害</w:t>
          </w:r>
          <w:r>
            <w:rPr>
              <w:rFonts w:hint="eastAsia"/>
            </w:rPr>
            <w:tab/>
          </w:r>
          <w:r>
            <w:rPr>
              <w:rFonts w:hint="eastAsia"/>
            </w:rPr>
            <w:fldChar w:fldCharType="begin"/>
          </w:r>
          <w:r>
            <w:rPr>
              <w:rFonts w:hint="eastAsia"/>
            </w:rPr>
            <w:instrText xml:space="preserve"> </w:instrText>
          </w:r>
          <w:r>
            <w:instrText xml:space="preserve">PAGEREF _Toc192702909 \h</w:instrText>
          </w:r>
          <w:r>
            <w:rPr>
              <w:rFonts w:hint="eastAsia"/>
            </w:rPr>
            <w:instrText xml:space="preserve"> </w:instrText>
          </w:r>
          <w:r>
            <w:rPr>
              <w:rFonts w:hint="eastAsia"/>
            </w:rPr>
            <w:fldChar w:fldCharType="separate"/>
          </w:r>
          <w:r>
            <w:t>17</w:t>
          </w:r>
          <w:r>
            <w:rPr>
              <w:rFonts w:hint="eastAsia"/>
            </w:rPr>
            <w:fldChar w:fldCharType="end"/>
          </w:r>
          <w:r>
            <w:rPr>
              <w:rFonts w:hint="eastAsia"/>
            </w:rPr>
            <w:fldChar w:fldCharType="end"/>
          </w:r>
        </w:p>
        <w:p w14:paraId="090E8B63">
          <w:pPr>
            <w:pStyle w:val="11"/>
            <w:ind w:left="840"/>
            <w:rPr>
              <w:rFonts w:hint="eastAsia" w:asciiTheme="minorHAnsi" w:hAnsiTheme="minorHAnsi" w:eastAsiaTheme="minorEastAsia"/>
              <w:sz w:val="22"/>
              <w:szCs w:val="24"/>
              <w14:ligatures w14:val="standardContextual"/>
            </w:rPr>
          </w:pPr>
          <w:r>
            <w:fldChar w:fldCharType="begin"/>
          </w:r>
          <w:r>
            <w:instrText xml:space="preserve"> HYPERLINK \l "_Toc192702910" </w:instrText>
          </w:r>
          <w:r>
            <w:fldChar w:fldCharType="separate"/>
          </w:r>
          <w:r>
            <w:rPr>
              <w:rStyle w:val="21"/>
              <w:rFonts w:hint="eastAsia"/>
              <w:lang w:bidi="zh-CN"/>
            </w:rPr>
            <w:t>5.3.4</w:t>
          </w:r>
          <w:r>
            <w:rPr>
              <w:rStyle w:val="21"/>
              <w:rFonts w:hint="eastAsia"/>
            </w:rPr>
            <w:t xml:space="preserve"> 城市内涝</w:t>
          </w:r>
          <w:r>
            <w:rPr>
              <w:rFonts w:hint="eastAsia"/>
            </w:rPr>
            <w:tab/>
          </w:r>
          <w:r>
            <w:rPr>
              <w:rFonts w:hint="eastAsia"/>
            </w:rPr>
            <w:fldChar w:fldCharType="begin"/>
          </w:r>
          <w:r>
            <w:rPr>
              <w:rFonts w:hint="eastAsia"/>
            </w:rPr>
            <w:instrText xml:space="preserve"> </w:instrText>
          </w:r>
          <w:r>
            <w:instrText xml:space="preserve">PAGEREF _Toc192702910 \h</w:instrText>
          </w:r>
          <w:r>
            <w:rPr>
              <w:rFonts w:hint="eastAsia"/>
            </w:rPr>
            <w:instrText xml:space="preserve"> </w:instrText>
          </w:r>
          <w:r>
            <w:rPr>
              <w:rFonts w:hint="eastAsia"/>
            </w:rPr>
            <w:fldChar w:fldCharType="separate"/>
          </w:r>
          <w:r>
            <w:t>18</w:t>
          </w:r>
          <w:r>
            <w:rPr>
              <w:rFonts w:hint="eastAsia"/>
            </w:rPr>
            <w:fldChar w:fldCharType="end"/>
          </w:r>
          <w:r>
            <w:rPr>
              <w:rFonts w:hint="eastAsia"/>
            </w:rPr>
            <w:fldChar w:fldCharType="end"/>
          </w:r>
        </w:p>
        <w:p w14:paraId="7D1D4C90">
          <w:pPr>
            <w:pStyle w:val="11"/>
            <w:ind w:left="840"/>
            <w:rPr>
              <w:rFonts w:hint="eastAsia" w:asciiTheme="minorHAnsi" w:hAnsiTheme="minorHAnsi" w:eastAsiaTheme="minorEastAsia"/>
              <w:sz w:val="22"/>
              <w:szCs w:val="24"/>
              <w14:ligatures w14:val="standardContextual"/>
            </w:rPr>
          </w:pPr>
          <w:r>
            <w:fldChar w:fldCharType="begin"/>
          </w:r>
          <w:r>
            <w:instrText xml:space="preserve"> HYPERLINK \l "_Toc192702911" </w:instrText>
          </w:r>
          <w:r>
            <w:fldChar w:fldCharType="separate"/>
          </w:r>
          <w:r>
            <w:rPr>
              <w:rStyle w:val="21"/>
              <w:rFonts w:hint="eastAsia"/>
              <w:lang w:bidi="zh-CN"/>
            </w:rPr>
            <w:t>5.3.5</w:t>
          </w:r>
          <w:r>
            <w:rPr>
              <w:rStyle w:val="21"/>
              <w:rFonts w:hint="eastAsia"/>
            </w:rPr>
            <w:t xml:space="preserve"> 水利工程险情</w:t>
          </w:r>
          <w:r>
            <w:rPr>
              <w:rFonts w:hint="eastAsia"/>
            </w:rPr>
            <w:tab/>
          </w:r>
          <w:r>
            <w:rPr>
              <w:rFonts w:hint="eastAsia"/>
            </w:rPr>
            <w:fldChar w:fldCharType="begin"/>
          </w:r>
          <w:r>
            <w:rPr>
              <w:rFonts w:hint="eastAsia"/>
            </w:rPr>
            <w:instrText xml:space="preserve"> </w:instrText>
          </w:r>
          <w:r>
            <w:instrText xml:space="preserve">PAGEREF _Toc192702911 \h</w:instrText>
          </w:r>
          <w:r>
            <w:rPr>
              <w:rFonts w:hint="eastAsia"/>
            </w:rPr>
            <w:instrText xml:space="preserve"> </w:instrText>
          </w:r>
          <w:r>
            <w:rPr>
              <w:rFonts w:hint="eastAsia"/>
            </w:rPr>
            <w:fldChar w:fldCharType="separate"/>
          </w:r>
          <w:r>
            <w:t>18</w:t>
          </w:r>
          <w:r>
            <w:rPr>
              <w:rFonts w:hint="eastAsia"/>
            </w:rPr>
            <w:fldChar w:fldCharType="end"/>
          </w:r>
          <w:r>
            <w:rPr>
              <w:rFonts w:hint="eastAsia"/>
            </w:rPr>
            <w:fldChar w:fldCharType="end"/>
          </w:r>
        </w:p>
        <w:p w14:paraId="60FA075F">
          <w:pPr>
            <w:pStyle w:val="11"/>
            <w:ind w:left="840"/>
            <w:rPr>
              <w:rFonts w:hint="eastAsia" w:asciiTheme="minorHAnsi" w:hAnsiTheme="minorHAnsi" w:eastAsiaTheme="minorEastAsia"/>
              <w:sz w:val="22"/>
              <w:szCs w:val="24"/>
              <w14:ligatures w14:val="standardContextual"/>
            </w:rPr>
          </w:pPr>
          <w:r>
            <w:fldChar w:fldCharType="begin"/>
          </w:r>
          <w:r>
            <w:instrText xml:space="preserve"> HYPERLINK \l "_Toc192702912" </w:instrText>
          </w:r>
          <w:r>
            <w:fldChar w:fldCharType="separate"/>
          </w:r>
          <w:r>
            <w:rPr>
              <w:rStyle w:val="21"/>
              <w:rFonts w:hint="eastAsia"/>
              <w:lang w:bidi="zh-CN"/>
            </w:rPr>
            <w:t>5.3.6</w:t>
          </w:r>
          <w:r>
            <w:rPr>
              <w:rStyle w:val="21"/>
              <w:rFonts w:hint="eastAsia"/>
            </w:rPr>
            <w:t xml:space="preserve"> 干旱灾害</w:t>
          </w:r>
          <w:r>
            <w:rPr>
              <w:rFonts w:hint="eastAsia"/>
            </w:rPr>
            <w:tab/>
          </w:r>
          <w:r>
            <w:rPr>
              <w:rFonts w:hint="eastAsia"/>
            </w:rPr>
            <w:fldChar w:fldCharType="begin"/>
          </w:r>
          <w:r>
            <w:rPr>
              <w:rFonts w:hint="eastAsia"/>
            </w:rPr>
            <w:instrText xml:space="preserve"> </w:instrText>
          </w:r>
          <w:r>
            <w:instrText xml:space="preserve">PAGEREF _Toc192702912 \h</w:instrText>
          </w:r>
          <w:r>
            <w:rPr>
              <w:rFonts w:hint="eastAsia"/>
            </w:rPr>
            <w:instrText xml:space="preserve"> </w:instrText>
          </w:r>
          <w:r>
            <w:rPr>
              <w:rFonts w:hint="eastAsia"/>
            </w:rPr>
            <w:fldChar w:fldCharType="separate"/>
          </w:r>
          <w:r>
            <w:t>18</w:t>
          </w:r>
          <w:r>
            <w:rPr>
              <w:rFonts w:hint="eastAsia"/>
            </w:rPr>
            <w:fldChar w:fldCharType="end"/>
          </w:r>
          <w:r>
            <w:rPr>
              <w:rFonts w:hint="eastAsia"/>
            </w:rPr>
            <w:fldChar w:fldCharType="end"/>
          </w:r>
        </w:p>
        <w:p w14:paraId="5F6B7AF9">
          <w:pPr>
            <w:pStyle w:val="17"/>
            <w:ind w:left="420"/>
            <w:rPr>
              <w:rFonts w:hint="eastAsia" w:asciiTheme="minorHAnsi" w:hAnsiTheme="minorHAnsi" w:eastAsiaTheme="minorEastAsia"/>
              <w:sz w:val="22"/>
              <w:szCs w:val="24"/>
              <w14:ligatures w14:val="standardContextual"/>
            </w:rPr>
          </w:pPr>
          <w:r>
            <w:fldChar w:fldCharType="begin"/>
          </w:r>
          <w:r>
            <w:instrText xml:space="preserve"> HYPERLINK \l "_Toc192702913" </w:instrText>
          </w:r>
          <w:r>
            <w:fldChar w:fldCharType="separate"/>
          </w:r>
          <w:r>
            <w:rPr>
              <w:rStyle w:val="21"/>
              <w:rFonts w:hint="eastAsia"/>
            </w:rPr>
            <w:t>5.4 抢险救援</w:t>
          </w:r>
          <w:r>
            <w:rPr>
              <w:rFonts w:hint="eastAsia"/>
            </w:rPr>
            <w:tab/>
          </w:r>
          <w:r>
            <w:rPr>
              <w:rFonts w:hint="eastAsia"/>
            </w:rPr>
            <w:fldChar w:fldCharType="begin"/>
          </w:r>
          <w:r>
            <w:rPr>
              <w:rFonts w:hint="eastAsia"/>
            </w:rPr>
            <w:instrText xml:space="preserve"> </w:instrText>
          </w:r>
          <w:r>
            <w:instrText xml:space="preserve">PAGEREF _Toc192702913 \h</w:instrText>
          </w:r>
          <w:r>
            <w:rPr>
              <w:rFonts w:hint="eastAsia"/>
            </w:rPr>
            <w:instrText xml:space="preserve"> </w:instrText>
          </w:r>
          <w:r>
            <w:rPr>
              <w:rFonts w:hint="eastAsia"/>
            </w:rPr>
            <w:fldChar w:fldCharType="separate"/>
          </w:r>
          <w:r>
            <w:t>19</w:t>
          </w:r>
          <w:r>
            <w:rPr>
              <w:rFonts w:hint="eastAsia"/>
            </w:rPr>
            <w:fldChar w:fldCharType="end"/>
          </w:r>
          <w:r>
            <w:rPr>
              <w:rFonts w:hint="eastAsia"/>
            </w:rPr>
            <w:fldChar w:fldCharType="end"/>
          </w:r>
        </w:p>
        <w:p w14:paraId="6BDFB05C">
          <w:pPr>
            <w:pStyle w:val="17"/>
            <w:ind w:left="420"/>
            <w:rPr>
              <w:rFonts w:hint="eastAsia" w:asciiTheme="minorHAnsi" w:hAnsiTheme="minorHAnsi" w:eastAsiaTheme="minorEastAsia"/>
              <w:sz w:val="22"/>
              <w:szCs w:val="24"/>
              <w14:ligatures w14:val="standardContextual"/>
            </w:rPr>
          </w:pPr>
          <w:r>
            <w:fldChar w:fldCharType="begin"/>
          </w:r>
          <w:r>
            <w:instrText xml:space="preserve"> HYPERLINK \l "_Toc192702914" </w:instrText>
          </w:r>
          <w:r>
            <w:fldChar w:fldCharType="separate"/>
          </w:r>
          <w:r>
            <w:rPr>
              <w:rStyle w:val="21"/>
              <w:rFonts w:hint="eastAsia"/>
            </w:rPr>
            <w:t>5.5 信息报送</w:t>
          </w:r>
          <w:r>
            <w:rPr>
              <w:rFonts w:hint="eastAsia"/>
            </w:rPr>
            <w:tab/>
          </w:r>
          <w:r>
            <w:rPr>
              <w:rFonts w:hint="eastAsia"/>
            </w:rPr>
            <w:fldChar w:fldCharType="begin"/>
          </w:r>
          <w:r>
            <w:rPr>
              <w:rFonts w:hint="eastAsia"/>
            </w:rPr>
            <w:instrText xml:space="preserve"> </w:instrText>
          </w:r>
          <w:r>
            <w:instrText xml:space="preserve">PAGEREF _Toc192702914 \h</w:instrText>
          </w:r>
          <w:r>
            <w:rPr>
              <w:rFonts w:hint="eastAsia"/>
            </w:rPr>
            <w:instrText xml:space="preserve"> </w:instrText>
          </w:r>
          <w:r>
            <w:rPr>
              <w:rFonts w:hint="eastAsia"/>
            </w:rPr>
            <w:fldChar w:fldCharType="separate"/>
          </w:r>
          <w:r>
            <w:t>19</w:t>
          </w:r>
          <w:r>
            <w:rPr>
              <w:rFonts w:hint="eastAsia"/>
            </w:rPr>
            <w:fldChar w:fldCharType="end"/>
          </w:r>
          <w:r>
            <w:rPr>
              <w:rFonts w:hint="eastAsia"/>
            </w:rPr>
            <w:fldChar w:fldCharType="end"/>
          </w:r>
        </w:p>
        <w:p w14:paraId="756101EC">
          <w:pPr>
            <w:pStyle w:val="17"/>
            <w:ind w:left="420"/>
            <w:rPr>
              <w:rFonts w:hint="eastAsia" w:asciiTheme="minorHAnsi" w:hAnsiTheme="minorHAnsi" w:eastAsiaTheme="minorEastAsia"/>
              <w:sz w:val="22"/>
              <w:szCs w:val="24"/>
              <w14:ligatures w14:val="standardContextual"/>
            </w:rPr>
          </w:pPr>
          <w:r>
            <w:fldChar w:fldCharType="begin"/>
          </w:r>
          <w:r>
            <w:instrText xml:space="preserve"> HYPERLINK \l "_Toc192702915" </w:instrText>
          </w:r>
          <w:r>
            <w:fldChar w:fldCharType="separate"/>
          </w:r>
          <w:r>
            <w:rPr>
              <w:rStyle w:val="21"/>
              <w:rFonts w:hint="eastAsia"/>
            </w:rPr>
            <w:t>5.6 应急响应启动、变更和终止</w:t>
          </w:r>
          <w:r>
            <w:rPr>
              <w:rFonts w:hint="eastAsia"/>
            </w:rPr>
            <w:tab/>
          </w:r>
          <w:r>
            <w:rPr>
              <w:rFonts w:hint="eastAsia"/>
            </w:rPr>
            <w:fldChar w:fldCharType="begin"/>
          </w:r>
          <w:r>
            <w:rPr>
              <w:rFonts w:hint="eastAsia"/>
            </w:rPr>
            <w:instrText xml:space="preserve"> </w:instrText>
          </w:r>
          <w:r>
            <w:instrText xml:space="preserve">PAGEREF _Toc192702915 \h</w:instrText>
          </w:r>
          <w:r>
            <w:rPr>
              <w:rFonts w:hint="eastAsia"/>
            </w:rPr>
            <w:instrText xml:space="preserve"> </w:instrText>
          </w:r>
          <w:r>
            <w:rPr>
              <w:rFonts w:hint="eastAsia"/>
            </w:rPr>
            <w:fldChar w:fldCharType="separate"/>
          </w:r>
          <w:r>
            <w:t>19</w:t>
          </w:r>
          <w:r>
            <w:rPr>
              <w:rFonts w:hint="eastAsia"/>
            </w:rPr>
            <w:fldChar w:fldCharType="end"/>
          </w:r>
          <w:r>
            <w:rPr>
              <w:rFonts w:hint="eastAsia"/>
            </w:rPr>
            <w:fldChar w:fldCharType="end"/>
          </w:r>
        </w:p>
        <w:p w14:paraId="214A4BFB">
          <w:pPr>
            <w:pStyle w:val="16"/>
            <w:rPr>
              <w:rFonts w:hint="eastAsia" w:asciiTheme="minorHAnsi" w:hAnsiTheme="minorHAnsi" w:eastAsiaTheme="minorEastAsia"/>
              <w:sz w:val="22"/>
              <w:szCs w:val="24"/>
              <w14:ligatures w14:val="standardContextual"/>
            </w:rPr>
          </w:pPr>
          <w:r>
            <w:fldChar w:fldCharType="begin"/>
          </w:r>
          <w:r>
            <w:instrText xml:space="preserve"> HYPERLINK \l "_Toc192702916" </w:instrText>
          </w:r>
          <w:r>
            <w:fldChar w:fldCharType="separate"/>
          </w:r>
          <w:r>
            <w:rPr>
              <w:rStyle w:val="21"/>
              <w:rFonts w:hint="eastAsia"/>
            </w:rPr>
            <w:t>6 灾后处置</w:t>
          </w:r>
          <w:r>
            <w:rPr>
              <w:rFonts w:hint="eastAsia"/>
            </w:rPr>
            <w:tab/>
          </w:r>
          <w:r>
            <w:rPr>
              <w:rFonts w:hint="eastAsia"/>
            </w:rPr>
            <w:fldChar w:fldCharType="begin"/>
          </w:r>
          <w:r>
            <w:rPr>
              <w:rFonts w:hint="eastAsia"/>
            </w:rPr>
            <w:instrText xml:space="preserve"> </w:instrText>
          </w:r>
          <w:r>
            <w:instrText xml:space="preserve">PAGEREF _Toc192702916 \h</w:instrText>
          </w:r>
          <w:r>
            <w:rPr>
              <w:rFonts w:hint="eastAsia"/>
            </w:rPr>
            <w:instrText xml:space="preserve"> </w:instrText>
          </w:r>
          <w:r>
            <w:rPr>
              <w:rFonts w:hint="eastAsia"/>
            </w:rPr>
            <w:fldChar w:fldCharType="separate"/>
          </w:r>
          <w:r>
            <w:t>21</w:t>
          </w:r>
          <w:r>
            <w:rPr>
              <w:rFonts w:hint="eastAsia"/>
            </w:rPr>
            <w:fldChar w:fldCharType="end"/>
          </w:r>
          <w:r>
            <w:rPr>
              <w:rFonts w:hint="eastAsia"/>
            </w:rPr>
            <w:fldChar w:fldCharType="end"/>
          </w:r>
        </w:p>
        <w:p w14:paraId="191674DF">
          <w:pPr>
            <w:pStyle w:val="17"/>
            <w:ind w:left="420"/>
            <w:rPr>
              <w:rFonts w:hint="eastAsia" w:asciiTheme="minorHAnsi" w:hAnsiTheme="minorHAnsi" w:eastAsiaTheme="minorEastAsia"/>
              <w:sz w:val="22"/>
              <w:szCs w:val="24"/>
              <w14:ligatures w14:val="standardContextual"/>
            </w:rPr>
          </w:pPr>
          <w:r>
            <w:fldChar w:fldCharType="begin"/>
          </w:r>
          <w:r>
            <w:instrText xml:space="preserve"> HYPERLINK \l "_Toc192702917" </w:instrText>
          </w:r>
          <w:r>
            <w:fldChar w:fldCharType="separate"/>
          </w:r>
          <w:r>
            <w:rPr>
              <w:rStyle w:val="21"/>
              <w:rFonts w:hint="eastAsia"/>
            </w:rPr>
            <w:t>6.1 灾后部署</w:t>
          </w:r>
          <w:r>
            <w:rPr>
              <w:rFonts w:hint="eastAsia"/>
            </w:rPr>
            <w:tab/>
          </w:r>
          <w:r>
            <w:rPr>
              <w:rFonts w:hint="eastAsia"/>
            </w:rPr>
            <w:fldChar w:fldCharType="begin"/>
          </w:r>
          <w:r>
            <w:rPr>
              <w:rFonts w:hint="eastAsia"/>
            </w:rPr>
            <w:instrText xml:space="preserve"> </w:instrText>
          </w:r>
          <w:r>
            <w:instrText xml:space="preserve">PAGEREF _Toc192702917 \h</w:instrText>
          </w:r>
          <w:r>
            <w:rPr>
              <w:rFonts w:hint="eastAsia"/>
            </w:rPr>
            <w:instrText xml:space="preserve"> </w:instrText>
          </w:r>
          <w:r>
            <w:rPr>
              <w:rFonts w:hint="eastAsia"/>
            </w:rPr>
            <w:fldChar w:fldCharType="separate"/>
          </w:r>
          <w:r>
            <w:t>21</w:t>
          </w:r>
          <w:r>
            <w:rPr>
              <w:rFonts w:hint="eastAsia"/>
            </w:rPr>
            <w:fldChar w:fldCharType="end"/>
          </w:r>
          <w:r>
            <w:rPr>
              <w:rFonts w:hint="eastAsia"/>
            </w:rPr>
            <w:fldChar w:fldCharType="end"/>
          </w:r>
        </w:p>
        <w:p w14:paraId="6C39BC44">
          <w:pPr>
            <w:pStyle w:val="17"/>
            <w:ind w:left="420"/>
            <w:rPr>
              <w:rFonts w:hint="eastAsia" w:asciiTheme="minorHAnsi" w:hAnsiTheme="minorHAnsi" w:eastAsiaTheme="minorEastAsia"/>
              <w:sz w:val="22"/>
              <w:szCs w:val="24"/>
              <w14:ligatures w14:val="standardContextual"/>
            </w:rPr>
          </w:pPr>
          <w:r>
            <w:fldChar w:fldCharType="begin"/>
          </w:r>
          <w:r>
            <w:instrText xml:space="preserve"> HYPERLINK \l "_Toc192702918" </w:instrText>
          </w:r>
          <w:r>
            <w:fldChar w:fldCharType="separate"/>
          </w:r>
          <w:r>
            <w:rPr>
              <w:rStyle w:val="21"/>
              <w:rFonts w:hint="eastAsia"/>
            </w:rPr>
            <w:t>6.2 灾情核查</w:t>
          </w:r>
          <w:r>
            <w:rPr>
              <w:rFonts w:hint="eastAsia"/>
            </w:rPr>
            <w:tab/>
          </w:r>
          <w:r>
            <w:rPr>
              <w:rFonts w:hint="eastAsia"/>
            </w:rPr>
            <w:fldChar w:fldCharType="begin"/>
          </w:r>
          <w:r>
            <w:rPr>
              <w:rFonts w:hint="eastAsia"/>
            </w:rPr>
            <w:instrText xml:space="preserve"> </w:instrText>
          </w:r>
          <w:r>
            <w:instrText xml:space="preserve">PAGEREF _Toc192702918 \h</w:instrText>
          </w:r>
          <w:r>
            <w:rPr>
              <w:rFonts w:hint="eastAsia"/>
            </w:rPr>
            <w:instrText xml:space="preserve"> </w:instrText>
          </w:r>
          <w:r>
            <w:rPr>
              <w:rFonts w:hint="eastAsia"/>
            </w:rPr>
            <w:fldChar w:fldCharType="separate"/>
          </w:r>
          <w:r>
            <w:t>21</w:t>
          </w:r>
          <w:r>
            <w:rPr>
              <w:rFonts w:hint="eastAsia"/>
            </w:rPr>
            <w:fldChar w:fldCharType="end"/>
          </w:r>
          <w:r>
            <w:rPr>
              <w:rFonts w:hint="eastAsia"/>
            </w:rPr>
            <w:fldChar w:fldCharType="end"/>
          </w:r>
        </w:p>
        <w:p w14:paraId="2011AABA">
          <w:pPr>
            <w:pStyle w:val="17"/>
            <w:ind w:left="420"/>
            <w:rPr>
              <w:rFonts w:hint="eastAsia" w:asciiTheme="minorHAnsi" w:hAnsiTheme="minorHAnsi" w:eastAsiaTheme="minorEastAsia"/>
              <w:sz w:val="22"/>
              <w:szCs w:val="24"/>
              <w14:ligatures w14:val="standardContextual"/>
            </w:rPr>
          </w:pPr>
          <w:r>
            <w:fldChar w:fldCharType="begin"/>
          </w:r>
          <w:r>
            <w:instrText xml:space="preserve"> HYPERLINK \l "_Toc192702919" </w:instrText>
          </w:r>
          <w:r>
            <w:fldChar w:fldCharType="separate"/>
          </w:r>
          <w:r>
            <w:rPr>
              <w:rStyle w:val="21"/>
              <w:rFonts w:hint="eastAsia"/>
            </w:rPr>
            <w:t>6.3 灾后恢复</w:t>
          </w:r>
          <w:r>
            <w:rPr>
              <w:rFonts w:hint="eastAsia"/>
            </w:rPr>
            <w:tab/>
          </w:r>
          <w:r>
            <w:rPr>
              <w:rFonts w:hint="eastAsia"/>
            </w:rPr>
            <w:fldChar w:fldCharType="begin"/>
          </w:r>
          <w:r>
            <w:rPr>
              <w:rFonts w:hint="eastAsia"/>
            </w:rPr>
            <w:instrText xml:space="preserve"> </w:instrText>
          </w:r>
          <w:r>
            <w:instrText xml:space="preserve">PAGEREF _Toc192702919 \h</w:instrText>
          </w:r>
          <w:r>
            <w:rPr>
              <w:rFonts w:hint="eastAsia"/>
            </w:rPr>
            <w:instrText xml:space="preserve"> </w:instrText>
          </w:r>
          <w:r>
            <w:rPr>
              <w:rFonts w:hint="eastAsia"/>
            </w:rPr>
            <w:fldChar w:fldCharType="separate"/>
          </w:r>
          <w:r>
            <w:t>21</w:t>
          </w:r>
          <w:r>
            <w:rPr>
              <w:rFonts w:hint="eastAsia"/>
            </w:rPr>
            <w:fldChar w:fldCharType="end"/>
          </w:r>
          <w:r>
            <w:rPr>
              <w:rFonts w:hint="eastAsia"/>
            </w:rPr>
            <w:fldChar w:fldCharType="end"/>
          </w:r>
        </w:p>
        <w:p w14:paraId="1D1E4E7C">
          <w:pPr>
            <w:pStyle w:val="17"/>
            <w:ind w:left="420"/>
            <w:rPr>
              <w:rFonts w:hint="eastAsia" w:asciiTheme="minorHAnsi" w:hAnsiTheme="minorHAnsi" w:eastAsiaTheme="minorEastAsia"/>
              <w:sz w:val="22"/>
              <w:szCs w:val="24"/>
              <w14:ligatures w14:val="standardContextual"/>
            </w:rPr>
          </w:pPr>
          <w:r>
            <w:fldChar w:fldCharType="begin"/>
          </w:r>
          <w:r>
            <w:instrText xml:space="preserve"> HYPERLINK \l "_Toc192702920" </w:instrText>
          </w:r>
          <w:r>
            <w:fldChar w:fldCharType="separate"/>
          </w:r>
          <w:r>
            <w:rPr>
              <w:rStyle w:val="21"/>
              <w:rFonts w:hint="eastAsia"/>
            </w:rPr>
            <w:t>6.4 复盘评估</w:t>
          </w:r>
          <w:r>
            <w:rPr>
              <w:rFonts w:hint="eastAsia"/>
            </w:rPr>
            <w:tab/>
          </w:r>
          <w:r>
            <w:rPr>
              <w:rFonts w:hint="eastAsia"/>
            </w:rPr>
            <w:fldChar w:fldCharType="begin"/>
          </w:r>
          <w:r>
            <w:rPr>
              <w:rFonts w:hint="eastAsia"/>
            </w:rPr>
            <w:instrText xml:space="preserve"> </w:instrText>
          </w:r>
          <w:r>
            <w:instrText xml:space="preserve">PAGEREF _Toc192702920 \h</w:instrText>
          </w:r>
          <w:r>
            <w:rPr>
              <w:rFonts w:hint="eastAsia"/>
            </w:rPr>
            <w:instrText xml:space="preserve"> </w:instrText>
          </w:r>
          <w:r>
            <w:rPr>
              <w:rFonts w:hint="eastAsia"/>
            </w:rPr>
            <w:fldChar w:fldCharType="separate"/>
          </w:r>
          <w:r>
            <w:t>21</w:t>
          </w:r>
          <w:r>
            <w:rPr>
              <w:rFonts w:hint="eastAsia"/>
            </w:rPr>
            <w:fldChar w:fldCharType="end"/>
          </w:r>
          <w:r>
            <w:rPr>
              <w:rFonts w:hint="eastAsia"/>
            </w:rPr>
            <w:fldChar w:fldCharType="end"/>
          </w:r>
        </w:p>
        <w:p w14:paraId="3E3A386A">
          <w:pPr>
            <w:pStyle w:val="16"/>
            <w:rPr>
              <w:rFonts w:hint="eastAsia" w:asciiTheme="minorHAnsi" w:hAnsiTheme="minorHAnsi" w:eastAsiaTheme="minorEastAsia"/>
              <w:sz w:val="22"/>
              <w:szCs w:val="24"/>
              <w14:ligatures w14:val="standardContextual"/>
            </w:rPr>
          </w:pPr>
          <w:r>
            <w:fldChar w:fldCharType="begin"/>
          </w:r>
          <w:r>
            <w:instrText xml:space="preserve"> HYPERLINK \l "_Toc192702921" </w:instrText>
          </w:r>
          <w:r>
            <w:fldChar w:fldCharType="separate"/>
          </w:r>
          <w:r>
            <w:rPr>
              <w:rStyle w:val="21"/>
              <w:rFonts w:hint="eastAsia"/>
            </w:rPr>
            <w:t>7 应急保障</w:t>
          </w:r>
          <w:r>
            <w:rPr>
              <w:rFonts w:hint="eastAsia"/>
            </w:rPr>
            <w:tab/>
          </w:r>
          <w:r>
            <w:rPr>
              <w:rFonts w:hint="eastAsia"/>
            </w:rPr>
            <w:fldChar w:fldCharType="begin"/>
          </w:r>
          <w:r>
            <w:rPr>
              <w:rFonts w:hint="eastAsia"/>
            </w:rPr>
            <w:instrText xml:space="preserve"> </w:instrText>
          </w:r>
          <w:r>
            <w:instrText xml:space="preserve">PAGEREF _Toc192702921 \h</w:instrText>
          </w:r>
          <w:r>
            <w:rPr>
              <w:rFonts w:hint="eastAsia"/>
            </w:rPr>
            <w:instrText xml:space="preserve"> </w:instrText>
          </w:r>
          <w:r>
            <w:rPr>
              <w:rFonts w:hint="eastAsia"/>
            </w:rPr>
            <w:fldChar w:fldCharType="separate"/>
          </w:r>
          <w:r>
            <w:t>22</w:t>
          </w:r>
          <w:r>
            <w:rPr>
              <w:rFonts w:hint="eastAsia"/>
            </w:rPr>
            <w:fldChar w:fldCharType="end"/>
          </w:r>
          <w:r>
            <w:rPr>
              <w:rFonts w:hint="eastAsia"/>
            </w:rPr>
            <w:fldChar w:fldCharType="end"/>
          </w:r>
        </w:p>
        <w:p w14:paraId="1C838B2F">
          <w:pPr>
            <w:pStyle w:val="17"/>
            <w:ind w:left="420"/>
            <w:rPr>
              <w:rFonts w:hint="eastAsia" w:asciiTheme="minorHAnsi" w:hAnsiTheme="minorHAnsi" w:eastAsiaTheme="minorEastAsia"/>
              <w:sz w:val="22"/>
              <w:szCs w:val="24"/>
              <w14:ligatures w14:val="standardContextual"/>
            </w:rPr>
          </w:pPr>
          <w:r>
            <w:fldChar w:fldCharType="begin"/>
          </w:r>
          <w:r>
            <w:instrText xml:space="preserve"> HYPERLINK \l "_Toc192702922" </w:instrText>
          </w:r>
          <w:r>
            <w:fldChar w:fldCharType="separate"/>
          </w:r>
          <w:r>
            <w:rPr>
              <w:rStyle w:val="21"/>
              <w:rFonts w:hint="eastAsia"/>
            </w:rPr>
            <w:t>7.1 培训</w:t>
          </w:r>
          <w:r>
            <w:rPr>
              <w:rFonts w:hint="eastAsia"/>
            </w:rPr>
            <w:tab/>
          </w:r>
          <w:r>
            <w:rPr>
              <w:rFonts w:hint="eastAsia"/>
            </w:rPr>
            <w:fldChar w:fldCharType="begin"/>
          </w:r>
          <w:r>
            <w:rPr>
              <w:rFonts w:hint="eastAsia"/>
            </w:rPr>
            <w:instrText xml:space="preserve"> </w:instrText>
          </w:r>
          <w:r>
            <w:instrText xml:space="preserve">PAGEREF _Toc192702922 \h</w:instrText>
          </w:r>
          <w:r>
            <w:rPr>
              <w:rFonts w:hint="eastAsia"/>
            </w:rPr>
            <w:instrText xml:space="preserve"> </w:instrText>
          </w:r>
          <w:r>
            <w:rPr>
              <w:rFonts w:hint="eastAsia"/>
            </w:rPr>
            <w:fldChar w:fldCharType="separate"/>
          </w:r>
          <w:r>
            <w:t>22</w:t>
          </w:r>
          <w:r>
            <w:rPr>
              <w:rFonts w:hint="eastAsia"/>
            </w:rPr>
            <w:fldChar w:fldCharType="end"/>
          </w:r>
          <w:r>
            <w:rPr>
              <w:rFonts w:hint="eastAsia"/>
            </w:rPr>
            <w:fldChar w:fldCharType="end"/>
          </w:r>
        </w:p>
        <w:p w14:paraId="595C1C83">
          <w:pPr>
            <w:pStyle w:val="17"/>
            <w:ind w:left="420"/>
            <w:rPr>
              <w:rFonts w:hint="eastAsia" w:asciiTheme="minorHAnsi" w:hAnsiTheme="minorHAnsi" w:eastAsiaTheme="minorEastAsia"/>
              <w:sz w:val="22"/>
              <w:szCs w:val="24"/>
              <w14:ligatures w14:val="standardContextual"/>
            </w:rPr>
          </w:pPr>
          <w:r>
            <w:fldChar w:fldCharType="begin"/>
          </w:r>
          <w:r>
            <w:instrText xml:space="preserve"> HYPERLINK \l "_Toc192702923" </w:instrText>
          </w:r>
          <w:r>
            <w:fldChar w:fldCharType="separate"/>
          </w:r>
          <w:r>
            <w:rPr>
              <w:rStyle w:val="21"/>
              <w:rFonts w:hint="eastAsia"/>
            </w:rPr>
            <w:t>7.2 演练</w:t>
          </w:r>
          <w:r>
            <w:rPr>
              <w:rFonts w:hint="eastAsia"/>
            </w:rPr>
            <w:tab/>
          </w:r>
          <w:r>
            <w:rPr>
              <w:rFonts w:hint="eastAsia"/>
            </w:rPr>
            <w:fldChar w:fldCharType="begin"/>
          </w:r>
          <w:r>
            <w:rPr>
              <w:rFonts w:hint="eastAsia"/>
            </w:rPr>
            <w:instrText xml:space="preserve"> </w:instrText>
          </w:r>
          <w:r>
            <w:instrText xml:space="preserve">PAGEREF _Toc192702923 \h</w:instrText>
          </w:r>
          <w:r>
            <w:rPr>
              <w:rFonts w:hint="eastAsia"/>
            </w:rPr>
            <w:instrText xml:space="preserve"> </w:instrText>
          </w:r>
          <w:r>
            <w:rPr>
              <w:rFonts w:hint="eastAsia"/>
            </w:rPr>
            <w:fldChar w:fldCharType="separate"/>
          </w:r>
          <w:r>
            <w:t>22</w:t>
          </w:r>
          <w:r>
            <w:rPr>
              <w:rFonts w:hint="eastAsia"/>
            </w:rPr>
            <w:fldChar w:fldCharType="end"/>
          </w:r>
          <w:r>
            <w:rPr>
              <w:rFonts w:hint="eastAsia"/>
            </w:rPr>
            <w:fldChar w:fldCharType="end"/>
          </w:r>
        </w:p>
        <w:p w14:paraId="232BA3BA">
          <w:pPr>
            <w:pStyle w:val="17"/>
            <w:ind w:left="420"/>
            <w:rPr>
              <w:rFonts w:hint="eastAsia" w:asciiTheme="minorHAnsi" w:hAnsiTheme="minorHAnsi" w:eastAsiaTheme="minorEastAsia"/>
              <w:sz w:val="22"/>
              <w:szCs w:val="24"/>
              <w14:ligatures w14:val="standardContextual"/>
            </w:rPr>
          </w:pPr>
          <w:r>
            <w:fldChar w:fldCharType="begin"/>
          </w:r>
          <w:r>
            <w:instrText xml:space="preserve"> HYPERLINK \l "_Toc192702924" </w:instrText>
          </w:r>
          <w:r>
            <w:fldChar w:fldCharType="separate"/>
          </w:r>
          <w:r>
            <w:rPr>
              <w:rStyle w:val="21"/>
              <w:rFonts w:hint="eastAsia"/>
            </w:rPr>
            <w:t>7.3 宣传</w:t>
          </w:r>
          <w:r>
            <w:rPr>
              <w:rFonts w:hint="eastAsia"/>
            </w:rPr>
            <w:tab/>
          </w:r>
          <w:r>
            <w:rPr>
              <w:rFonts w:hint="eastAsia"/>
            </w:rPr>
            <w:fldChar w:fldCharType="begin"/>
          </w:r>
          <w:r>
            <w:rPr>
              <w:rFonts w:hint="eastAsia"/>
            </w:rPr>
            <w:instrText xml:space="preserve"> </w:instrText>
          </w:r>
          <w:r>
            <w:instrText xml:space="preserve">PAGEREF _Toc192702924 \h</w:instrText>
          </w:r>
          <w:r>
            <w:rPr>
              <w:rFonts w:hint="eastAsia"/>
            </w:rPr>
            <w:instrText xml:space="preserve"> </w:instrText>
          </w:r>
          <w:r>
            <w:rPr>
              <w:rFonts w:hint="eastAsia"/>
            </w:rPr>
            <w:fldChar w:fldCharType="separate"/>
          </w:r>
          <w:r>
            <w:t>22</w:t>
          </w:r>
          <w:r>
            <w:rPr>
              <w:rFonts w:hint="eastAsia"/>
            </w:rPr>
            <w:fldChar w:fldCharType="end"/>
          </w:r>
          <w:r>
            <w:rPr>
              <w:rFonts w:hint="eastAsia"/>
            </w:rPr>
            <w:fldChar w:fldCharType="end"/>
          </w:r>
        </w:p>
        <w:p w14:paraId="27C3D1D4">
          <w:pPr>
            <w:pStyle w:val="17"/>
            <w:ind w:left="420"/>
            <w:rPr>
              <w:rFonts w:hint="eastAsia" w:asciiTheme="minorHAnsi" w:hAnsiTheme="minorHAnsi" w:eastAsiaTheme="minorEastAsia"/>
              <w:sz w:val="22"/>
              <w:szCs w:val="24"/>
              <w14:ligatures w14:val="standardContextual"/>
            </w:rPr>
          </w:pPr>
          <w:r>
            <w:fldChar w:fldCharType="begin"/>
          </w:r>
          <w:r>
            <w:instrText xml:space="preserve"> HYPERLINK \l "_Toc192702925" </w:instrText>
          </w:r>
          <w:r>
            <w:fldChar w:fldCharType="separate"/>
          </w:r>
          <w:r>
            <w:rPr>
              <w:rStyle w:val="21"/>
              <w:rFonts w:hint="eastAsia"/>
            </w:rPr>
            <w:t>7.4 抢险救援保障</w:t>
          </w:r>
          <w:r>
            <w:rPr>
              <w:rFonts w:hint="eastAsia"/>
            </w:rPr>
            <w:tab/>
          </w:r>
          <w:r>
            <w:rPr>
              <w:rFonts w:hint="eastAsia"/>
            </w:rPr>
            <w:fldChar w:fldCharType="begin"/>
          </w:r>
          <w:r>
            <w:rPr>
              <w:rFonts w:hint="eastAsia"/>
            </w:rPr>
            <w:instrText xml:space="preserve"> </w:instrText>
          </w:r>
          <w:r>
            <w:instrText xml:space="preserve">PAGEREF _Toc192702925 \h</w:instrText>
          </w:r>
          <w:r>
            <w:rPr>
              <w:rFonts w:hint="eastAsia"/>
            </w:rPr>
            <w:instrText xml:space="preserve"> </w:instrText>
          </w:r>
          <w:r>
            <w:rPr>
              <w:rFonts w:hint="eastAsia"/>
            </w:rPr>
            <w:fldChar w:fldCharType="separate"/>
          </w:r>
          <w:r>
            <w:t>22</w:t>
          </w:r>
          <w:r>
            <w:rPr>
              <w:rFonts w:hint="eastAsia"/>
            </w:rPr>
            <w:fldChar w:fldCharType="end"/>
          </w:r>
          <w:r>
            <w:rPr>
              <w:rFonts w:hint="eastAsia"/>
            </w:rPr>
            <w:fldChar w:fldCharType="end"/>
          </w:r>
        </w:p>
        <w:p w14:paraId="5205C4D0">
          <w:pPr>
            <w:pStyle w:val="11"/>
            <w:ind w:left="840"/>
            <w:rPr>
              <w:rFonts w:hint="eastAsia" w:asciiTheme="minorHAnsi" w:hAnsiTheme="minorHAnsi" w:eastAsiaTheme="minorEastAsia"/>
              <w:sz w:val="22"/>
              <w:szCs w:val="24"/>
              <w14:ligatures w14:val="standardContextual"/>
            </w:rPr>
          </w:pPr>
          <w:r>
            <w:fldChar w:fldCharType="begin"/>
          </w:r>
          <w:r>
            <w:instrText xml:space="preserve"> HYPERLINK \l "_Toc192702926" </w:instrText>
          </w:r>
          <w:r>
            <w:fldChar w:fldCharType="separate"/>
          </w:r>
          <w:r>
            <w:rPr>
              <w:rStyle w:val="21"/>
              <w:rFonts w:hint="eastAsia"/>
              <w:lang w:bidi="zh-CN"/>
            </w:rPr>
            <w:t>7.4.1</w:t>
          </w:r>
          <w:r>
            <w:rPr>
              <w:rStyle w:val="21"/>
              <w:rFonts w:hint="eastAsia"/>
            </w:rPr>
            <w:t xml:space="preserve"> 应急力量</w:t>
          </w:r>
          <w:r>
            <w:rPr>
              <w:rFonts w:hint="eastAsia"/>
            </w:rPr>
            <w:tab/>
          </w:r>
          <w:r>
            <w:rPr>
              <w:rFonts w:hint="eastAsia"/>
            </w:rPr>
            <w:fldChar w:fldCharType="begin"/>
          </w:r>
          <w:r>
            <w:rPr>
              <w:rFonts w:hint="eastAsia"/>
            </w:rPr>
            <w:instrText xml:space="preserve"> </w:instrText>
          </w:r>
          <w:r>
            <w:instrText xml:space="preserve">PAGEREF _Toc192702926 \h</w:instrText>
          </w:r>
          <w:r>
            <w:rPr>
              <w:rFonts w:hint="eastAsia"/>
            </w:rPr>
            <w:instrText xml:space="preserve"> </w:instrText>
          </w:r>
          <w:r>
            <w:rPr>
              <w:rFonts w:hint="eastAsia"/>
            </w:rPr>
            <w:fldChar w:fldCharType="separate"/>
          </w:r>
          <w:r>
            <w:t>22</w:t>
          </w:r>
          <w:r>
            <w:rPr>
              <w:rFonts w:hint="eastAsia"/>
            </w:rPr>
            <w:fldChar w:fldCharType="end"/>
          </w:r>
          <w:r>
            <w:rPr>
              <w:rFonts w:hint="eastAsia"/>
            </w:rPr>
            <w:fldChar w:fldCharType="end"/>
          </w:r>
        </w:p>
        <w:p w14:paraId="315CED33">
          <w:pPr>
            <w:pStyle w:val="11"/>
            <w:ind w:left="840"/>
            <w:rPr>
              <w:rFonts w:hint="eastAsia" w:asciiTheme="minorHAnsi" w:hAnsiTheme="minorHAnsi" w:eastAsiaTheme="minorEastAsia"/>
              <w:sz w:val="22"/>
              <w:szCs w:val="24"/>
              <w14:ligatures w14:val="standardContextual"/>
            </w:rPr>
          </w:pPr>
          <w:r>
            <w:fldChar w:fldCharType="begin"/>
          </w:r>
          <w:r>
            <w:instrText xml:space="preserve"> HYPERLINK \l "_Toc192702927" </w:instrText>
          </w:r>
          <w:r>
            <w:fldChar w:fldCharType="separate"/>
          </w:r>
          <w:r>
            <w:rPr>
              <w:rStyle w:val="21"/>
              <w:rFonts w:hint="eastAsia"/>
              <w:lang w:bidi="zh-CN"/>
            </w:rPr>
            <w:t>7.4.2</w:t>
          </w:r>
          <w:r>
            <w:rPr>
              <w:rStyle w:val="21"/>
              <w:rFonts w:hint="eastAsia"/>
            </w:rPr>
            <w:t xml:space="preserve"> 治安维护</w:t>
          </w:r>
          <w:r>
            <w:rPr>
              <w:rFonts w:hint="eastAsia"/>
            </w:rPr>
            <w:tab/>
          </w:r>
          <w:r>
            <w:rPr>
              <w:rFonts w:hint="eastAsia"/>
            </w:rPr>
            <w:fldChar w:fldCharType="begin"/>
          </w:r>
          <w:r>
            <w:rPr>
              <w:rFonts w:hint="eastAsia"/>
            </w:rPr>
            <w:instrText xml:space="preserve"> </w:instrText>
          </w:r>
          <w:r>
            <w:instrText xml:space="preserve">PAGEREF _Toc192702927 \h</w:instrText>
          </w:r>
          <w:r>
            <w:rPr>
              <w:rFonts w:hint="eastAsia"/>
            </w:rPr>
            <w:instrText xml:space="preserve"> </w:instrText>
          </w:r>
          <w:r>
            <w:rPr>
              <w:rFonts w:hint="eastAsia"/>
            </w:rPr>
            <w:fldChar w:fldCharType="separate"/>
          </w:r>
          <w:r>
            <w:t>23</w:t>
          </w:r>
          <w:r>
            <w:rPr>
              <w:rFonts w:hint="eastAsia"/>
            </w:rPr>
            <w:fldChar w:fldCharType="end"/>
          </w:r>
          <w:r>
            <w:rPr>
              <w:rFonts w:hint="eastAsia"/>
            </w:rPr>
            <w:fldChar w:fldCharType="end"/>
          </w:r>
        </w:p>
        <w:p w14:paraId="1E56E10A">
          <w:pPr>
            <w:pStyle w:val="11"/>
            <w:ind w:left="840"/>
            <w:rPr>
              <w:rFonts w:hint="eastAsia" w:asciiTheme="minorHAnsi" w:hAnsiTheme="minorHAnsi" w:eastAsiaTheme="minorEastAsia"/>
              <w:sz w:val="22"/>
              <w:szCs w:val="24"/>
              <w14:ligatures w14:val="standardContextual"/>
            </w:rPr>
          </w:pPr>
          <w:r>
            <w:fldChar w:fldCharType="begin"/>
          </w:r>
          <w:r>
            <w:instrText xml:space="preserve"> HYPERLINK \l "_Toc192702928" </w:instrText>
          </w:r>
          <w:r>
            <w:fldChar w:fldCharType="separate"/>
          </w:r>
          <w:r>
            <w:rPr>
              <w:rStyle w:val="21"/>
              <w:rFonts w:hint="eastAsia"/>
              <w:lang w:bidi="zh-CN"/>
            </w:rPr>
            <w:t>7.4.3</w:t>
          </w:r>
          <w:r>
            <w:rPr>
              <w:rStyle w:val="21"/>
              <w:rFonts w:hint="eastAsia"/>
            </w:rPr>
            <w:t xml:space="preserve"> 医疗维护</w:t>
          </w:r>
          <w:r>
            <w:rPr>
              <w:rFonts w:hint="eastAsia"/>
            </w:rPr>
            <w:tab/>
          </w:r>
          <w:r>
            <w:rPr>
              <w:rFonts w:hint="eastAsia"/>
            </w:rPr>
            <w:fldChar w:fldCharType="begin"/>
          </w:r>
          <w:r>
            <w:rPr>
              <w:rFonts w:hint="eastAsia"/>
            </w:rPr>
            <w:instrText xml:space="preserve"> </w:instrText>
          </w:r>
          <w:r>
            <w:instrText xml:space="preserve">PAGEREF _Toc192702928 \h</w:instrText>
          </w:r>
          <w:r>
            <w:rPr>
              <w:rFonts w:hint="eastAsia"/>
            </w:rPr>
            <w:instrText xml:space="preserve"> </w:instrText>
          </w:r>
          <w:r>
            <w:rPr>
              <w:rFonts w:hint="eastAsia"/>
            </w:rPr>
            <w:fldChar w:fldCharType="separate"/>
          </w:r>
          <w:r>
            <w:t>23</w:t>
          </w:r>
          <w:r>
            <w:rPr>
              <w:rFonts w:hint="eastAsia"/>
            </w:rPr>
            <w:fldChar w:fldCharType="end"/>
          </w:r>
          <w:r>
            <w:rPr>
              <w:rFonts w:hint="eastAsia"/>
            </w:rPr>
            <w:fldChar w:fldCharType="end"/>
          </w:r>
        </w:p>
        <w:p w14:paraId="45C2396F">
          <w:pPr>
            <w:pStyle w:val="11"/>
            <w:ind w:left="840"/>
            <w:rPr>
              <w:rFonts w:hint="eastAsia" w:asciiTheme="minorHAnsi" w:hAnsiTheme="minorHAnsi" w:eastAsiaTheme="minorEastAsia"/>
              <w:sz w:val="22"/>
              <w:szCs w:val="24"/>
              <w14:ligatures w14:val="standardContextual"/>
            </w:rPr>
          </w:pPr>
          <w:r>
            <w:fldChar w:fldCharType="begin"/>
          </w:r>
          <w:r>
            <w:instrText xml:space="preserve"> HYPERLINK \l "_Toc192702929" </w:instrText>
          </w:r>
          <w:r>
            <w:fldChar w:fldCharType="separate"/>
          </w:r>
          <w:r>
            <w:rPr>
              <w:rStyle w:val="21"/>
              <w:rFonts w:hint="eastAsia"/>
              <w:lang w:bidi="zh-CN"/>
            </w:rPr>
            <w:t>7.4.4</w:t>
          </w:r>
          <w:r>
            <w:rPr>
              <w:rStyle w:val="21"/>
              <w:rFonts w:hint="eastAsia"/>
            </w:rPr>
            <w:t xml:space="preserve"> 物资保障</w:t>
          </w:r>
          <w:r>
            <w:rPr>
              <w:rFonts w:hint="eastAsia"/>
            </w:rPr>
            <w:tab/>
          </w:r>
          <w:r>
            <w:rPr>
              <w:rFonts w:hint="eastAsia"/>
            </w:rPr>
            <w:fldChar w:fldCharType="begin"/>
          </w:r>
          <w:r>
            <w:rPr>
              <w:rFonts w:hint="eastAsia"/>
            </w:rPr>
            <w:instrText xml:space="preserve"> </w:instrText>
          </w:r>
          <w:r>
            <w:instrText xml:space="preserve">PAGEREF _Toc192702929 \h</w:instrText>
          </w:r>
          <w:r>
            <w:rPr>
              <w:rFonts w:hint="eastAsia"/>
            </w:rPr>
            <w:instrText xml:space="preserve"> </w:instrText>
          </w:r>
          <w:r>
            <w:rPr>
              <w:rFonts w:hint="eastAsia"/>
            </w:rPr>
            <w:fldChar w:fldCharType="separate"/>
          </w:r>
          <w:r>
            <w:t>23</w:t>
          </w:r>
          <w:r>
            <w:rPr>
              <w:rFonts w:hint="eastAsia"/>
            </w:rPr>
            <w:fldChar w:fldCharType="end"/>
          </w:r>
          <w:r>
            <w:rPr>
              <w:rFonts w:hint="eastAsia"/>
            </w:rPr>
            <w:fldChar w:fldCharType="end"/>
          </w:r>
        </w:p>
        <w:p w14:paraId="27E2D981">
          <w:pPr>
            <w:pStyle w:val="11"/>
            <w:ind w:left="840"/>
            <w:rPr>
              <w:rFonts w:hint="eastAsia" w:asciiTheme="minorHAnsi" w:hAnsiTheme="minorHAnsi" w:eastAsiaTheme="minorEastAsia"/>
              <w:sz w:val="22"/>
              <w:szCs w:val="24"/>
              <w14:ligatures w14:val="standardContextual"/>
            </w:rPr>
          </w:pPr>
          <w:r>
            <w:fldChar w:fldCharType="begin"/>
          </w:r>
          <w:r>
            <w:instrText xml:space="preserve"> HYPERLINK \l "_Toc192702930" </w:instrText>
          </w:r>
          <w:r>
            <w:fldChar w:fldCharType="separate"/>
          </w:r>
          <w:r>
            <w:rPr>
              <w:rStyle w:val="21"/>
              <w:rFonts w:hint="eastAsia"/>
              <w:lang w:bidi="zh-CN"/>
            </w:rPr>
            <w:t>7.4.5</w:t>
          </w:r>
          <w:r>
            <w:rPr>
              <w:rStyle w:val="21"/>
              <w:rFonts w:hint="eastAsia"/>
            </w:rPr>
            <w:t xml:space="preserve"> 资金保障</w:t>
          </w:r>
          <w:r>
            <w:rPr>
              <w:rFonts w:hint="eastAsia"/>
            </w:rPr>
            <w:tab/>
          </w:r>
          <w:r>
            <w:rPr>
              <w:rFonts w:hint="eastAsia"/>
            </w:rPr>
            <w:fldChar w:fldCharType="begin"/>
          </w:r>
          <w:r>
            <w:rPr>
              <w:rFonts w:hint="eastAsia"/>
            </w:rPr>
            <w:instrText xml:space="preserve"> </w:instrText>
          </w:r>
          <w:r>
            <w:instrText xml:space="preserve">PAGEREF _Toc192702930 \h</w:instrText>
          </w:r>
          <w:r>
            <w:rPr>
              <w:rFonts w:hint="eastAsia"/>
            </w:rPr>
            <w:instrText xml:space="preserve"> </w:instrText>
          </w:r>
          <w:r>
            <w:rPr>
              <w:rFonts w:hint="eastAsia"/>
            </w:rPr>
            <w:fldChar w:fldCharType="separate"/>
          </w:r>
          <w:r>
            <w:t>23</w:t>
          </w:r>
          <w:r>
            <w:rPr>
              <w:rFonts w:hint="eastAsia"/>
            </w:rPr>
            <w:fldChar w:fldCharType="end"/>
          </w:r>
          <w:r>
            <w:rPr>
              <w:rFonts w:hint="eastAsia"/>
            </w:rPr>
            <w:fldChar w:fldCharType="end"/>
          </w:r>
        </w:p>
        <w:p w14:paraId="0E178ED2">
          <w:pPr>
            <w:pStyle w:val="11"/>
            <w:ind w:left="840"/>
            <w:rPr>
              <w:rFonts w:hint="eastAsia" w:asciiTheme="minorHAnsi" w:hAnsiTheme="minorHAnsi" w:eastAsiaTheme="minorEastAsia"/>
              <w:sz w:val="22"/>
              <w:szCs w:val="24"/>
              <w14:ligatures w14:val="standardContextual"/>
            </w:rPr>
          </w:pPr>
          <w:r>
            <w:fldChar w:fldCharType="begin"/>
          </w:r>
          <w:r>
            <w:instrText xml:space="preserve"> HYPERLINK \l "_Toc192702931" </w:instrText>
          </w:r>
          <w:r>
            <w:fldChar w:fldCharType="separate"/>
          </w:r>
          <w:r>
            <w:rPr>
              <w:rStyle w:val="21"/>
              <w:rFonts w:hint="eastAsia"/>
              <w:lang w:bidi="zh-CN"/>
            </w:rPr>
            <w:t>7.4.6</w:t>
          </w:r>
          <w:r>
            <w:rPr>
              <w:rStyle w:val="21"/>
              <w:rFonts w:hint="eastAsia"/>
            </w:rPr>
            <w:t xml:space="preserve"> 人员防护</w:t>
          </w:r>
          <w:r>
            <w:rPr>
              <w:rFonts w:hint="eastAsia"/>
            </w:rPr>
            <w:tab/>
          </w:r>
          <w:r>
            <w:rPr>
              <w:rFonts w:hint="eastAsia"/>
            </w:rPr>
            <w:fldChar w:fldCharType="begin"/>
          </w:r>
          <w:r>
            <w:rPr>
              <w:rFonts w:hint="eastAsia"/>
            </w:rPr>
            <w:instrText xml:space="preserve"> </w:instrText>
          </w:r>
          <w:r>
            <w:instrText xml:space="preserve">PAGEREF _Toc192702931 \h</w:instrText>
          </w:r>
          <w:r>
            <w:rPr>
              <w:rFonts w:hint="eastAsia"/>
            </w:rPr>
            <w:instrText xml:space="preserve"> </w:instrText>
          </w:r>
          <w:r>
            <w:rPr>
              <w:rFonts w:hint="eastAsia"/>
            </w:rPr>
            <w:fldChar w:fldCharType="separate"/>
          </w:r>
          <w:r>
            <w:t>23</w:t>
          </w:r>
          <w:r>
            <w:rPr>
              <w:rFonts w:hint="eastAsia"/>
            </w:rPr>
            <w:fldChar w:fldCharType="end"/>
          </w:r>
          <w:r>
            <w:rPr>
              <w:rFonts w:hint="eastAsia"/>
            </w:rPr>
            <w:fldChar w:fldCharType="end"/>
          </w:r>
        </w:p>
        <w:p w14:paraId="2F45D3AB">
          <w:pPr>
            <w:pStyle w:val="16"/>
            <w:rPr>
              <w:rFonts w:hint="eastAsia" w:asciiTheme="minorHAnsi" w:hAnsiTheme="minorHAnsi" w:eastAsiaTheme="minorEastAsia"/>
              <w:sz w:val="22"/>
              <w:szCs w:val="24"/>
              <w14:ligatures w14:val="standardContextual"/>
            </w:rPr>
          </w:pPr>
          <w:r>
            <w:fldChar w:fldCharType="begin"/>
          </w:r>
          <w:r>
            <w:instrText xml:space="preserve"> HYPERLINK \l "_Toc192702932" </w:instrText>
          </w:r>
          <w:r>
            <w:fldChar w:fldCharType="separate"/>
          </w:r>
          <w:r>
            <w:rPr>
              <w:rStyle w:val="21"/>
              <w:rFonts w:hint="eastAsia"/>
            </w:rPr>
            <w:t>8 预案管理</w:t>
          </w:r>
          <w:r>
            <w:rPr>
              <w:rFonts w:hint="eastAsia"/>
            </w:rPr>
            <w:tab/>
          </w:r>
          <w:r>
            <w:rPr>
              <w:rFonts w:hint="eastAsia"/>
            </w:rPr>
            <w:fldChar w:fldCharType="begin"/>
          </w:r>
          <w:r>
            <w:rPr>
              <w:rFonts w:hint="eastAsia"/>
            </w:rPr>
            <w:instrText xml:space="preserve"> </w:instrText>
          </w:r>
          <w:r>
            <w:instrText xml:space="preserve">PAGEREF _Toc192702932 \h</w:instrText>
          </w:r>
          <w:r>
            <w:rPr>
              <w:rFonts w:hint="eastAsia"/>
            </w:rPr>
            <w:instrText xml:space="preserve"> </w:instrText>
          </w:r>
          <w:r>
            <w:rPr>
              <w:rFonts w:hint="eastAsia"/>
            </w:rPr>
            <w:fldChar w:fldCharType="separate"/>
          </w:r>
          <w:r>
            <w:t>25</w:t>
          </w:r>
          <w:r>
            <w:rPr>
              <w:rFonts w:hint="eastAsia"/>
            </w:rPr>
            <w:fldChar w:fldCharType="end"/>
          </w:r>
          <w:r>
            <w:rPr>
              <w:rFonts w:hint="eastAsia"/>
            </w:rPr>
            <w:fldChar w:fldCharType="end"/>
          </w:r>
        </w:p>
        <w:p w14:paraId="6E885D0E">
          <w:pPr>
            <w:pStyle w:val="17"/>
            <w:ind w:left="420"/>
            <w:rPr>
              <w:rFonts w:hint="eastAsia" w:asciiTheme="minorHAnsi" w:hAnsiTheme="minorHAnsi" w:eastAsiaTheme="minorEastAsia"/>
              <w:sz w:val="22"/>
              <w:szCs w:val="24"/>
              <w14:ligatures w14:val="standardContextual"/>
            </w:rPr>
          </w:pPr>
          <w:r>
            <w:fldChar w:fldCharType="begin"/>
          </w:r>
          <w:r>
            <w:instrText xml:space="preserve"> HYPERLINK \l "_Toc192702933" </w:instrText>
          </w:r>
          <w:r>
            <w:fldChar w:fldCharType="separate"/>
          </w:r>
          <w:r>
            <w:rPr>
              <w:rStyle w:val="21"/>
              <w:rFonts w:hint="eastAsia"/>
            </w:rPr>
            <w:t>8.1 管理和更新</w:t>
          </w:r>
          <w:r>
            <w:rPr>
              <w:rFonts w:hint="eastAsia"/>
            </w:rPr>
            <w:tab/>
          </w:r>
          <w:r>
            <w:rPr>
              <w:rFonts w:hint="eastAsia"/>
            </w:rPr>
            <w:fldChar w:fldCharType="begin"/>
          </w:r>
          <w:r>
            <w:rPr>
              <w:rFonts w:hint="eastAsia"/>
            </w:rPr>
            <w:instrText xml:space="preserve"> </w:instrText>
          </w:r>
          <w:r>
            <w:instrText xml:space="preserve">PAGEREF _Toc192702933 \h</w:instrText>
          </w:r>
          <w:r>
            <w:rPr>
              <w:rFonts w:hint="eastAsia"/>
            </w:rPr>
            <w:instrText xml:space="preserve"> </w:instrText>
          </w:r>
          <w:r>
            <w:rPr>
              <w:rFonts w:hint="eastAsia"/>
            </w:rPr>
            <w:fldChar w:fldCharType="separate"/>
          </w:r>
          <w:r>
            <w:t>25</w:t>
          </w:r>
          <w:r>
            <w:rPr>
              <w:rFonts w:hint="eastAsia"/>
            </w:rPr>
            <w:fldChar w:fldCharType="end"/>
          </w:r>
          <w:r>
            <w:rPr>
              <w:rFonts w:hint="eastAsia"/>
            </w:rPr>
            <w:fldChar w:fldCharType="end"/>
          </w:r>
        </w:p>
        <w:p w14:paraId="4D15CE11">
          <w:pPr>
            <w:pStyle w:val="17"/>
            <w:ind w:left="420"/>
            <w:rPr>
              <w:rFonts w:hint="eastAsia" w:asciiTheme="minorHAnsi" w:hAnsiTheme="minorHAnsi" w:eastAsiaTheme="minorEastAsia"/>
              <w:sz w:val="22"/>
              <w:szCs w:val="24"/>
              <w14:ligatures w14:val="standardContextual"/>
            </w:rPr>
          </w:pPr>
          <w:r>
            <w:fldChar w:fldCharType="begin"/>
          </w:r>
          <w:r>
            <w:instrText xml:space="preserve"> HYPERLINK \l "_Toc192702934" </w:instrText>
          </w:r>
          <w:r>
            <w:fldChar w:fldCharType="separate"/>
          </w:r>
          <w:r>
            <w:rPr>
              <w:rStyle w:val="21"/>
              <w:rFonts w:hint="eastAsia"/>
            </w:rPr>
            <w:t>8.2 预案实施</w:t>
          </w:r>
          <w:r>
            <w:rPr>
              <w:rFonts w:hint="eastAsia"/>
            </w:rPr>
            <w:tab/>
          </w:r>
          <w:r>
            <w:rPr>
              <w:rFonts w:hint="eastAsia"/>
            </w:rPr>
            <w:fldChar w:fldCharType="begin"/>
          </w:r>
          <w:r>
            <w:rPr>
              <w:rFonts w:hint="eastAsia"/>
            </w:rPr>
            <w:instrText xml:space="preserve"> </w:instrText>
          </w:r>
          <w:r>
            <w:instrText xml:space="preserve">PAGEREF _Toc192702934 \h</w:instrText>
          </w:r>
          <w:r>
            <w:rPr>
              <w:rFonts w:hint="eastAsia"/>
            </w:rPr>
            <w:instrText xml:space="preserve"> </w:instrText>
          </w:r>
          <w:r>
            <w:rPr>
              <w:rFonts w:hint="eastAsia"/>
            </w:rPr>
            <w:fldChar w:fldCharType="separate"/>
          </w:r>
          <w:r>
            <w:t>25</w:t>
          </w:r>
          <w:r>
            <w:rPr>
              <w:rFonts w:hint="eastAsia"/>
            </w:rPr>
            <w:fldChar w:fldCharType="end"/>
          </w:r>
          <w:r>
            <w:rPr>
              <w:rFonts w:hint="eastAsia"/>
            </w:rPr>
            <w:fldChar w:fldCharType="end"/>
          </w:r>
        </w:p>
        <w:p w14:paraId="2008E3AE">
          <w:pPr>
            <w:ind w:firstLine="562"/>
          </w:pPr>
          <w:r>
            <w:rPr>
              <w:b/>
              <w:bCs/>
              <w:lang w:val="zh-CN"/>
            </w:rPr>
            <w:fldChar w:fldCharType="end"/>
          </w:r>
        </w:p>
      </w:sdtContent>
    </w:sdt>
    <w:p w14:paraId="2896FFCD">
      <w:pPr>
        <w:pStyle w:val="39"/>
      </w:pPr>
    </w:p>
    <w:p w14:paraId="6A502F37">
      <w:pPr>
        <w:pStyle w:val="39"/>
        <w:sectPr>
          <w:headerReference r:id="rId5" w:type="default"/>
          <w:footerReference r:id="rId6" w:type="default"/>
          <w:pgSz w:w="11906" w:h="16838"/>
          <w:pgMar w:top="1440" w:right="1800" w:bottom="1440" w:left="1800" w:header="851" w:footer="992" w:gutter="0"/>
          <w:pgNumType w:fmt="upperRoman" w:start="1"/>
          <w:cols w:space="425" w:num="1"/>
          <w:docGrid w:type="lines" w:linePitch="312" w:charSpace="0"/>
        </w:sectPr>
      </w:pPr>
    </w:p>
    <w:p w14:paraId="0400BF3D">
      <w:pPr>
        <w:pStyle w:val="2"/>
        <w:rPr>
          <w:rFonts w:hint="eastAsia"/>
        </w:rPr>
      </w:pPr>
      <w:bookmarkStart w:id="0" w:name="_Toc192702878"/>
      <w:r>
        <w:rPr>
          <w:rFonts w:hint="eastAsia"/>
        </w:rPr>
        <w:t>总则</w:t>
      </w:r>
      <w:bookmarkEnd w:id="0"/>
    </w:p>
    <w:p w14:paraId="50C70AC8">
      <w:pPr>
        <w:pStyle w:val="3"/>
      </w:pPr>
      <w:bookmarkStart w:id="1" w:name="_Toc192702879"/>
      <w:r>
        <w:rPr>
          <w:rFonts w:hint="eastAsia"/>
        </w:rPr>
        <w:t>编制目的</w:t>
      </w:r>
      <w:bookmarkEnd w:id="1"/>
    </w:p>
    <w:p w14:paraId="02B639F3">
      <w:r>
        <w:rPr>
          <w:rFonts w:hint="eastAsia"/>
        </w:rPr>
        <w:t>为做好洪涝台旱灾害及相关防御工程设施险情的防范与处置工作，保障防汛、防台、抗旱、抢险救灾应急工作依法、科学、有序、高效进行，最大程度地减少人员伤亡和财产损失，为经济社会全面、协调、可持续发展提供保障，结合我乡实际特制定本预案。</w:t>
      </w:r>
    </w:p>
    <w:p w14:paraId="373A8809">
      <w:pPr>
        <w:pStyle w:val="3"/>
      </w:pPr>
      <w:bookmarkStart w:id="2" w:name="_Toc192702880"/>
      <w:r>
        <w:rPr>
          <w:rFonts w:hint="eastAsia"/>
        </w:rPr>
        <w:t>指导思想</w:t>
      </w:r>
      <w:bookmarkEnd w:id="2"/>
    </w:p>
    <w:p w14:paraId="72409066">
      <w:r>
        <w:rPr>
          <w:rFonts w:hint="eastAsia"/>
        </w:rPr>
        <w:t>以习近平新时代中国特色社会主义思想为指导，深入贯彻落实习近平总书记关于防灾减灾救灾的重要论述和关于防汛救灾的重要指示批示精神，坚持人民至上、生命至上，坚持安全第一、预防为主，坚持系统思维、底线思维、极限思维，完整、准确、全面贯彻新发展理念，紧紧围绕“不死人、少伤人、少损失”目标，进一步完善体制机制，进一步强化事前预防，有效防范化解重大风险，依法、科学、高效、有序做好洪涝台旱灾害防范应对与处置工作，打赢防汛防台抗旱主动仗、攻坚仗、多面仗，全力保障人民群众生命财产安全。</w:t>
      </w:r>
    </w:p>
    <w:p w14:paraId="5F649A0A">
      <w:pPr>
        <w:pStyle w:val="3"/>
      </w:pPr>
      <w:bookmarkStart w:id="3" w:name="_Toc192702881"/>
      <w:r>
        <w:rPr>
          <w:rFonts w:hint="eastAsia"/>
        </w:rPr>
        <w:t>编制依据</w:t>
      </w:r>
      <w:bookmarkEnd w:id="3"/>
    </w:p>
    <w:p w14:paraId="39554E49">
      <w:r>
        <w:rPr>
          <w:rFonts w:hint="eastAsia"/>
        </w:rPr>
        <w:t>依据《中华人民共和国突发事件应对法》《浙江省防汛防台抗旱条例》等国家、省防汛防台抗旱相关法律法规，以及《浙江省防汛防台抗旱应急预案》《</w:t>
      </w:r>
      <w:r>
        <w:rPr>
          <w:rFonts w:hint="eastAsia"/>
          <w:lang w:eastAsia="zh-CN"/>
        </w:rPr>
        <w:t>龙游</w:t>
      </w:r>
      <w:r>
        <w:rPr>
          <w:rFonts w:hint="eastAsia"/>
        </w:rPr>
        <w:t>县突发事件总体应急预案》《</w:t>
      </w:r>
      <w:r>
        <w:rPr>
          <w:rFonts w:hint="eastAsia"/>
          <w:lang w:eastAsia="zh-CN"/>
        </w:rPr>
        <w:t>龙游</w:t>
      </w:r>
      <w:r>
        <w:rPr>
          <w:rFonts w:hint="eastAsia"/>
        </w:rPr>
        <w:t>县防汛防台抗旱应急预案》等有关规定，制定本预案。</w:t>
      </w:r>
    </w:p>
    <w:p w14:paraId="088A74B5">
      <w:pPr>
        <w:pStyle w:val="3"/>
      </w:pPr>
      <w:bookmarkStart w:id="4" w:name="_Toc192702882"/>
      <w:r>
        <w:rPr>
          <w:rFonts w:hint="eastAsia"/>
        </w:rPr>
        <w:t>适用范围</w:t>
      </w:r>
      <w:bookmarkEnd w:id="4"/>
    </w:p>
    <w:p w14:paraId="7187ADC3">
      <w:r>
        <w:rPr>
          <w:rFonts w:hint="eastAsia"/>
        </w:rPr>
        <w:t>本预案适用于</w:t>
      </w:r>
      <w:r>
        <w:rPr>
          <w:rFonts w:hint="eastAsia"/>
          <w:lang w:eastAsia="zh-CN"/>
        </w:rPr>
        <w:t>大街</w:t>
      </w:r>
      <w:r>
        <w:rPr>
          <w:rFonts w:hint="eastAsia"/>
        </w:rPr>
        <w:t>乡行政区域范围内洪涝台旱灾害及相关防御工程设施险情的预防预警及应急处置。</w:t>
      </w:r>
    </w:p>
    <w:p w14:paraId="0C49A45C">
      <w:pPr>
        <w:pStyle w:val="3"/>
      </w:pPr>
      <w:bookmarkStart w:id="5" w:name="_Toc192702883"/>
      <w:r>
        <w:rPr>
          <w:rFonts w:hint="eastAsia"/>
        </w:rPr>
        <w:t>工作原则</w:t>
      </w:r>
      <w:bookmarkEnd w:id="5"/>
    </w:p>
    <w:p w14:paraId="473061EA">
      <w:r>
        <w:rPr>
          <w:rFonts w:hint="eastAsia"/>
        </w:rPr>
        <w:t>防汛防台抗旱工作在党的领导下，实行政府行政首长负责制，坚持以人为本、安全第一，以防为主、防抗救结合，突出重点，统筹兼顾，结合“1833”联合指挥体系统一指挥、高效协同，分级分部门负责、属地管理为主的原则。</w:t>
      </w:r>
    </w:p>
    <w:p w14:paraId="07A45F7D">
      <w:pPr>
        <w:sectPr>
          <w:headerReference r:id="rId7" w:type="default"/>
          <w:footerReference r:id="rId8" w:type="default"/>
          <w:pgSz w:w="11906" w:h="16838"/>
          <w:pgMar w:top="1440" w:right="1800" w:bottom="1440" w:left="1800" w:header="851" w:footer="992" w:gutter="0"/>
          <w:pgNumType w:start="1"/>
          <w:cols w:space="425" w:num="1"/>
          <w:docGrid w:type="lines" w:linePitch="312" w:charSpace="0"/>
        </w:sectPr>
      </w:pPr>
    </w:p>
    <w:p w14:paraId="5FA9CA58">
      <w:pPr>
        <w:pStyle w:val="2"/>
        <w:rPr>
          <w:rFonts w:hint="eastAsia"/>
        </w:rPr>
      </w:pPr>
      <w:bookmarkStart w:id="6" w:name="_Toc192702884"/>
      <w:r>
        <w:rPr>
          <w:rFonts w:hint="eastAsia"/>
        </w:rPr>
        <w:t>组织指挥体系</w:t>
      </w:r>
      <w:bookmarkEnd w:id="6"/>
    </w:p>
    <w:p w14:paraId="763A146C">
      <w:pPr>
        <w:pStyle w:val="3"/>
      </w:pPr>
      <w:bookmarkStart w:id="7" w:name="_Toc192702885"/>
      <w:r>
        <w:rPr>
          <w:rFonts w:hint="eastAsia"/>
        </w:rPr>
        <w:t>乡级指挥体系</w:t>
      </w:r>
      <w:bookmarkEnd w:id="7"/>
    </w:p>
    <w:p w14:paraId="4DDBDDA7">
      <w:r>
        <w:rPr>
          <w:rFonts w:hint="eastAsia"/>
        </w:rPr>
        <w:t>乡防指指挥由乡长担任，是防汛工作第一责任人，全面负责辖区防汛防台工作，应急响应期间激活应急指挥机制，成立指挥部，主持本级防指工作，研究落实防汛防台措施，负责召集成员会议、会商会议，签发防汛防台指令。</w:t>
      </w:r>
    </w:p>
    <w:p w14:paraId="1B829F84">
      <w:r>
        <w:rPr>
          <w:rFonts w:hint="eastAsia"/>
        </w:rPr>
        <w:t>常务副指挥由分管应急消防管理站的副</w:t>
      </w:r>
      <w:r>
        <w:rPr>
          <w:rFonts w:hint="eastAsia"/>
          <w:lang w:eastAsia="zh-CN"/>
        </w:rPr>
        <w:t>乡长</w:t>
      </w:r>
      <w:r>
        <w:rPr>
          <w:rFonts w:hint="eastAsia"/>
        </w:rPr>
        <w:t>担任，具体落实辖区防汛工作，协助指挥抓好指挥部的日常管理工作。联系综合协调组工作。</w:t>
      </w:r>
    </w:p>
    <w:p w14:paraId="2834FDBF">
      <w:r>
        <w:rPr>
          <w:rFonts w:hint="eastAsia"/>
        </w:rPr>
        <w:t>副指挥由其他条线分管领导等担任，在指挥和常务副指挥的领导下，按职责负责分管工作。联系相关应急工作组工作。</w:t>
      </w:r>
    </w:p>
    <w:p w14:paraId="4154EF57">
      <w:r>
        <w:rPr>
          <w:rFonts w:hint="eastAsia"/>
        </w:rPr>
        <w:t>乡应急消防管理承担防汛防台统筹协调工作，负责乡防指日常工作。另外下设综合协调组、监测预警组、人员转移组、联合救援组、联合保障组等应急工作组，承接县级“1833”联合指挥体系任务要求，负责组织、协调防汛防台与抢险救灾相关工作。</w:t>
      </w:r>
    </w:p>
    <w:p w14:paraId="28273AC2">
      <w:r>
        <w:rPr>
          <w:rFonts w:hint="eastAsia"/>
        </w:rPr>
        <w:t>（1）综合协调组：贯彻传达上级防指和县委、县政府领导批示精神和工作要求；负责乡防汛防台工作沟通联系和综合协调；负责汇总防汛防台动态，发布汛情、灾情及有关信息，组织宣传报道防汛防台工作动态、先进事迹等，编发简报，接待新闻记者。</w:t>
      </w:r>
    </w:p>
    <w:p w14:paraId="27D5220D">
      <w:r>
        <w:rPr>
          <w:rFonts w:hint="eastAsia"/>
        </w:rPr>
        <w:t>（2）监测预警组：负责本区域监测预警网络的运行管理，负责接收县防指及水利、气象、自然资源等部门发送的有关防汛防台预警信息，掌握本辖区内有关防汛防台信息；对辖区内雨量、水位实时情况开展观测判断；按预案规定发布或转发预警信息，并为乡领导决策提供依据。</w:t>
      </w:r>
    </w:p>
    <w:p w14:paraId="484F4185">
      <w:r>
        <w:rPr>
          <w:rFonts w:hint="eastAsia"/>
        </w:rPr>
        <w:t>（3）人员转移组：按照乡应急消防管理站和上级指令，或根据辖区内的雨量、水位监测数据判断，若出现立即转移的监测值，按预案负责组织危险区域群众转移，并做好人员安置工作。</w:t>
      </w:r>
    </w:p>
    <w:p w14:paraId="08B1BEF9">
      <w:r>
        <w:rPr>
          <w:rFonts w:hint="eastAsia"/>
        </w:rPr>
        <w:t>（4）联合救援组：负责工程安全管理和抢险队伍、物资的调配，根据险情、灾情，制订抢险方案，组织抢险救援。</w:t>
      </w:r>
    </w:p>
    <w:p w14:paraId="61F8AAA0">
      <w:r>
        <w:rPr>
          <w:rFonts w:hint="eastAsia"/>
        </w:rPr>
        <w:t>（5）联合保障组：负责本乡及各工作组的后勤保障工作，做好接待上级防汛防台工作组、慰问团等工作。</w:t>
      </w:r>
    </w:p>
    <w:p w14:paraId="47B96022">
      <w:pPr>
        <w:pStyle w:val="3"/>
      </w:pPr>
      <w:bookmarkStart w:id="8" w:name="_Toc192702886"/>
      <w:r>
        <w:rPr>
          <w:rFonts w:hint="eastAsia"/>
        </w:rPr>
        <w:t>行政村（社区）应急工作组</w:t>
      </w:r>
      <w:bookmarkEnd w:id="8"/>
    </w:p>
    <w:p w14:paraId="410D8E6C">
      <w:r>
        <w:rPr>
          <w:rFonts w:hint="eastAsia"/>
        </w:rPr>
        <w:t>村（社区）建立村级主要负责人为组长、村（两委）干部和驻村干部为成员的应急工作组。在上级政府领导下，做好本行政区域的防汛防台抗旱工作，并根据防汛防台工作需要，成立监测预警、人员转移、抢险救援、后勤保障等应急工作小组，协助乡政府做好防汛防台和抢险救灾工作。</w:t>
      </w:r>
    </w:p>
    <w:p w14:paraId="4C611C55">
      <w:r>
        <w:rPr>
          <w:rFonts w:hint="eastAsia"/>
        </w:rPr>
        <w:t>（1）监测预警小组</w:t>
      </w:r>
    </w:p>
    <w:p w14:paraId="6344DEB4">
      <w:r>
        <w:rPr>
          <w:rFonts w:hint="eastAsia"/>
        </w:rPr>
        <w:t>负责接收上级防指及应急、水利、气象、自然资源等部门发送的有关防汛防台抗旱预警信息，及时通知村级防汛责任人和受影响群众。</w:t>
      </w:r>
    </w:p>
    <w:p w14:paraId="494AE54A">
      <w:r>
        <w:rPr>
          <w:rFonts w:hint="eastAsia"/>
        </w:rPr>
        <w:t>（2）人员转移小组</w:t>
      </w:r>
    </w:p>
    <w:p w14:paraId="1169F868">
      <w:r>
        <w:rPr>
          <w:rFonts w:hint="eastAsia"/>
        </w:rPr>
        <w:t>负责按照乡应急消防管理站和上级指令及预警通知，组织危险区域群众转移，并做好人员安置工作。</w:t>
      </w:r>
    </w:p>
    <w:p w14:paraId="578F2B6A">
      <w:r>
        <w:rPr>
          <w:rFonts w:hint="eastAsia"/>
        </w:rPr>
        <w:t>（3）抢险救援小组</w:t>
      </w:r>
    </w:p>
    <w:p w14:paraId="0EE42575">
      <w:r>
        <w:rPr>
          <w:rFonts w:hint="eastAsia"/>
        </w:rPr>
        <w:t>负责工程安全管理和抢险队伍、物资的调配，根据险情、灾情，组织抢险救援。</w:t>
      </w:r>
    </w:p>
    <w:p w14:paraId="12A54E41">
      <w:r>
        <w:rPr>
          <w:rFonts w:hint="eastAsia"/>
        </w:rPr>
        <w:t>（4）后勤保障小组</w:t>
      </w:r>
    </w:p>
    <w:p w14:paraId="26E271F9">
      <w:r>
        <w:rPr>
          <w:rFonts w:hint="eastAsia"/>
        </w:rPr>
        <w:t>负责本村各应急工作小组的后勤生活保障，</w:t>
      </w:r>
      <w:r>
        <w:t>接待上级防汛防台</w:t>
      </w:r>
      <w:r>
        <w:rPr>
          <w:rFonts w:hint="eastAsia"/>
        </w:rPr>
        <w:t>抗旱</w:t>
      </w:r>
      <w:r>
        <w:t>工作组的监督检查。</w:t>
      </w:r>
    </w:p>
    <w:p w14:paraId="44518FB1">
      <w:r>
        <w:rPr>
          <w:rFonts w:hint="eastAsia"/>
        </w:rPr>
        <w:t>（5）村（社区）网格责任人</w:t>
      </w:r>
    </w:p>
    <w:p w14:paraId="7341847F">
      <w:r>
        <w:rPr>
          <w:rFonts w:hint="eastAsia"/>
        </w:rPr>
        <w:t>村（社区）防汛职责按规定融入“141”基层治理体系网格，针对专业性强、基层网格员难以承担的防汛职责，在行业部门指导下，由乡政府组织村（社区）补充落实水利工程巡查员、山洪灾害预警员、地质灾害群测群防员、房屋保安联络员等责任人。</w:t>
      </w:r>
    </w:p>
    <w:p w14:paraId="17CAE0E4">
      <w:pPr>
        <w:pStyle w:val="2"/>
        <w:rPr>
          <w:rFonts w:hint="eastAsia"/>
        </w:rPr>
        <w:sectPr>
          <w:pgSz w:w="11906" w:h="16838"/>
          <w:pgMar w:top="1440" w:right="1800" w:bottom="1440" w:left="1800" w:header="851" w:footer="992" w:gutter="0"/>
          <w:cols w:space="425" w:num="1"/>
          <w:docGrid w:type="lines" w:linePitch="312" w:charSpace="0"/>
        </w:sectPr>
      </w:pPr>
    </w:p>
    <w:p w14:paraId="57CA5944">
      <w:pPr>
        <w:pStyle w:val="2"/>
        <w:rPr>
          <w:rFonts w:hint="eastAsia"/>
        </w:rPr>
      </w:pPr>
      <w:bookmarkStart w:id="9" w:name="_Toc192702887"/>
      <w:r>
        <w:rPr>
          <w:rFonts w:hint="eastAsia"/>
        </w:rPr>
        <w:t>风险识别管控</w:t>
      </w:r>
      <w:bookmarkEnd w:id="9"/>
    </w:p>
    <w:p w14:paraId="725F4E13">
      <w:pPr>
        <w:pStyle w:val="3"/>
      </w:pPr>
      <w:bookmarkStart w:id="10" w:name="_Toc192702888"/>
      <w:r>
        <w:rPr>
          <w:rFonts w:hint="eastAsia"/>
        </w:rPr>
        <w:t>风险识别</w:t>
      </w:r>
      <w:bookmarkEnd w:id="10"/>
    </w:p>
    <w:p w14:paraId="6586BBB5">
      <w:r>
        <w:rPr>
          <w:rFonts w:hint="eastAsia"/>
        </w:rPr>
        <w:t>汛期，乡应急消防管理站根据需要及时组织相关成员单位开展会商研判，向乡党委、政府报告研判结论；乡应急消防管理站及时参与上级防指组织的会商，识别和研判灾害性天气可能带来风险。</w:t>
      </w:r>
    </w:p>
    <w:p w14:paraId="3188BEB8">
      <w:pPr>
        <w:pStyle w:val="3"/>
      </w:pPr>
      <w:bookmarkStart w:id="11" w:name="_Toc192702889"/>
      <w:r>
        <w:rPr>
          <w:rFonts w:hint="eastAsia"/>
        </w:rPr>
        <w:t>风险管理</w:t>
      </w:r>
      <w:bookmarkEnd w:id="11"/>
    </w:p>
    <w:p w14:paraId="70D8A653">
      <w:r>
        <w:rPr>
          <w:rFonts w:hint="eastAsia"/>
        </w:rPr>
        <w:t>乡应急消防管理站建立“八个重点领域”风险清单，统筹组织动态更新；乡应急消防管理站在行业部门指导下，协调各相关单位编制高风险区和隐患点“一点一策”，并规范设置风险警示标识标牌；村（社区）掌握辖区风险底数，主动报告风险变化情况，落实风险管控措施。</w:t>
      </w:r>
    </w:p>
    <w:p w14:paraId="752BBE5E">
      <w:pPr>
        <w:pStyle w:val="3"/>
      </w:pPr>
      <w:bookmarkStart w:id="12" w:name="_Toc192702890"/>
      <w:r>
        <w:rPr>
          <w:rFonts w:hint="eastAsia"/>
        </w:rPr>
        <w:t>隐患排查</w:t>
      </w:r>
      <w:bookmarkEnd w:id="12"/>
    </w:p>
    <w:p w14:paraId="1626D719">
      <w:r>
        <w:rPr>
          <w:rFonts w:hint="eastAsia"/>
        </w:rPr>
        <w:t>乡应急消防管理站建立日常巡查和应急排查制度，组织各相关单位按照县级防指组织行业部门编制的隐患排查“一本通”组织开展巡查排查。乡应急消防管理站统筹各业务条线，动态建立隐患排查“三张清单”，明确整改主体责任、措施、时限，将隐患排查整改情况录入基层防汛系统。村（社区）按照巡查排查制度开展隐患排查整治。</w:t>
      </w:r>
    </w:p>
    <w:p w14:paraId="3B543395"/>
    <w:p w14:paraId="55727C1E">
      <w:pPr>
        <w:pStyle w:val="2"/>
        <w:rPr>
          <w:rFonts w:hint="eastAsia"/>
        </w:rPr>
        <w:sectPr>
          <w:pgSz w:w="11906" w:h="16838"/>
          <w:pgMar w:top="1440" w:right="1800" w:bottom="1440" w:left="1800" w:header="851" w:footer="992" w:gutter="0"/>
          <w:cols w:space="425" w:num="1"/>
          <w:docGrid w:type="lines" w:linePitch="312" w:charSpace="0"/>
        </w:sectPr>
      </w:pPr>
    </w:p>
    <w:p w14:paraId="1E9C740C">
      <w:pPr>
        <w:pStyle w:val="2"/>
        <w:rPr>
          <w:rFonts w:hint="eastAsia"/>
        </w:rPr>
      </w:pPr>
      <w:bookmarkStart w:id="13" w:name="_Toc192702891"/>
      <w:r>
        <w:rPr>
          <w:rFonts w:hint="eastAsia"/>
        </w:rPr>
        <w:t>监测预报预警</w:t>
      </w:r>
      <w:bookmarkEnd w:id="13"/>
    </w:p>
    <w:p w14:paraId="61459F9C">
      <w:pPr>
        <w:pStyle w:val="3"/>
      </w:pPr>
      <w:bookmarkStart w:id="14" w:name="_Toc192702892"/>
      <w:r>
        <w:rPr>
          <w:rFonts w:hint="eastAsia"/>
        </w:rPr>
        <w:t>监测预警</w:t>
      </w:r>
      <w:bookmarkEnd w:id="14"/>
    </w:p>
    <w:p w14:paraId="5FEB1081">
      <w:bookmarkStart w:id="15" w:name="OLE_LINK2"/>
      <w:r>
        <w:rPr>
          <w:rFonts w:hint="eastAsia"/>
        </w:rPr>
        <w:t>乡监测预警组密切关注监测预警信息，收到暴雨、地质灾害、小流域山洪等预警信息后，及时按照预案通知乡条线负责人、村（社区）主要负责人和网格员，并报告乡级有关负责人。村（社区）监测预警小组收到预警信息后，及时通知村（社区）防汛责任人和受影响群众。</w:t>
      </w:r>
    </w:p>
    <w:bookmarkEnd w:id="15"/>
    <w:p w14:paraId="6191BBEC">
      <w:pPr>
        <w:pStyle w:val="3"/>
      </w:pPr>
      <w:bookmarkStart w:id="16" w:name="_Toc192702893"/>
      <w:r>
        <w:rPr>
          <w:rFonts w:hint="eastAsia"/>
        </w:rPr>
        <w:t>预警叫应和响应联动</w:t>
      </w:r>
      <w:bookmarkEnd w:id="16"/>
    </w:p>
    <w:p w14:paraId="723C39FF">
      <w:pPr>
        <w:pStyle w:val="4"/>
      </w:pPr>
      <w:bookmarkStart w:id="17" w:name="_Toc192702894"/>
      <w:r>
        <w:rPr>
          <w:rFonts w:hint="eastAsia"/>
        </w:rPr>
        <w:t>叫应叫醒</w:t>
      </w:r>
      <w:bookmarkEnd w:id="17"/>
    </w:p>
    <w:p w14:paraId="756AC3AE">
      <w:r>
        <w:rPr>
          <w:rFonts w:hint="eastAsia"/>
        </w:rPr>
        <w:t>暴雨、地质灾害、小流域山洪橙色预警时，乡长、常务副乡长中有一人坐镇指挥；暴雨、地质灾害、小流域山洪红色预警时，书记、乡长中有一人坐镇指挥；暴雨、地质灾害、小流域山洪橙色以上预警时，乡值班人员叫应受影响村主要负责人，督促进岗履职。</w:t>
      </w:r>
    </w:p>
    <w:p w14:paraId="0F6D57BD">
      <w:pPr>
        <w:pStyle w:val="4"/>
      </w:pPr>
      <w:bookmarkStart w:id="18" w:name="_Toc192702895"/>
      <w:r>
        <w:rPr>
          <w:rFonts w:hint="eastAsia"/>
        </w:rPr>
        <w:t>快速响应</w:t>
      </w:r>
      <w:bookmarkEnd w:id="18"/>
    </w:p>
    <w:p w14:paraId="5D696B72">
      <w:r>
        <w:rPr>
          <w:rFonts w:hint="eastAsia"/>
        </w:rPr>
        <w:t>乡有关负责人以预报预警为令，遇暴雨黄色、橙色、红色预警时，结合实际启动Ⅲ级、Ⅱ级、Ⅰ级应急响应，激活应急指挥机制。收到暴雨预警后，村（社区）组织防汛责任人开展小流域山洪、地质灾害、城镇易涝点、危旧房等风险区域巡查排查，随时做好人员转移、内涝防范等管控措施；村（社区）负责人随身携带卫星电话。</w:t>
      </w:r>
    </w:p>
    <w:p w14:paraId="1E72EB97">
      <w:pPr>
        <w:pStyle w:val="3"/>
        <w:sectPr>
          <w:pgSz w:w="11906" w:h="16838"/>
          <w:pgMar w:top="1440" w:right="1800" w:bottom="1440" w:left="1800" w:header="851" w:footer="992" w:gutter="0"/>
          <w:cols w:space="425" w:num="1"/>
          <w:docGrid w:type="lines" w:linePitch="312" w:charSpace="0"/>
        </w:sectPr>
      </w:pPr>
    </w:p>
    <w:p w14:paraId="61248558">
      <w:pPr>
        <w:pStyle w:val="3"/>
      </w:pPr>
      <w:bookmarkStart w:id="19" w:name="_Toc192702896"/>
      <w:r>
        <w:rPr>
          <w:rFonts w:hint="eastAsia"/>
        </w:rPr>
        <w:t>预警反馈</w:t>
      </w:r>
      <w:bookmarkEnd w:id="19"/>
    </w:p>
    <w:p w14:paraId="76C0EF77">
      <w:r>
        <w:rPr>
          <w:rFonts w:hint="eastAsia"/>
        </w:rPr>
        <w:t>乡应急消防管理站在收到预警信息后，要根据有关规定，按时向预警发送单位反馈管控措施落实情况。</w:t>
      </w:r>
    </w:p>
    <w:p w14:paraId="77009CAA"/>
    <w:p w14:paraId="4728B7B5"/>
    <w:p w14:paraId="6EE4AC62">
      <w:pPr>
        <w:pStyle w:val="2"/>
        <w:rPr>
          <w:rFonts w:hint="eastAsia"/>
        </w:rPr>
        <w:sectPr>
          <w:pgSz w:w="11906" w:h="16838"/>
          <w:pgMar w:top="1440" w:right="1800" w:bottom="1440" w:left="1800" w:header="851" w:footer="992" w:gutter="0"/>
          <w:cols w:space="425" w:num="1"/>
          <w:docGrid w:type="lines" w:linePitch="312" w:charSpace="0"/>
        </w:sectPr>
      </w:pPr>
    </w:p>
    <w:p w14:paraId="23533639">
      <w:pPr>
        <w:pStyle w:val="2"/>
        <w:rPr>
          <w:rFonts w:hint="eastAsia"/>
        </w:rPr>
      </w:pPr>
      <w:bookmarkStart w:id="20" w:name="_Toc192702897"/>
      <w:r>
        <w:rPr>
          <w:rFonts w:hint="eastAsia"/>
        </w:rPr>
        <w:t>事件分级与应急响应</w:t>
      </w:r>
      <w:bookmarkEnd w:id="20"/>
    </w:p>
    <w:p w14:paraId="00F223D5">
      <w:r>
        <w:rPr>
          <w:rFonts w:hint="eastAsia"/>
        </w:rPr>
        <w:t>按照严重程度和影响范围，洪涝台旱应急事件分为Ⅲ级、Ⅱ级、Ⅰ级。</w:t>
      </w:r>
    </w:p>
    <w:p w14:paraId="50D4CAA2">
      <w:r>
        <w:rPr>
          <w:rFonts w:hint="eastAsia"/>
        </w:rPr>
        <w:t>当达到或即将达到本预案启动标准时，经会商研判后，由乡防指决定启动或调整应急响应。</w:t>
      </w:r>
    </w:p>
    <w:p w14:paraId="47B36A6F">
      <w:pPr>
        <w:pStyle w:val="3"/>
      </w:pPr>
      <w:bookmarkStart w:id="21" w:name="_Toc192702898"/>
      <w:r>
        <w:rPr>
          <w:rFonts w:hint="eastAsia"/>
        </w:rPr>
        <w:t>事件分级</w:t>
      </w:r>
      <w:bookmarkEnd w:id="21"/>
    </w:p>
    <w:p w14:paraId="7F043146">
      <w:pPr>
        <w:pStyle w:val="4"/>
      </w:pPr>
      <w:bookmarkStart w:id="22" w:name="_Toc192702899"/>
      <w:r>
        <w:rPr>
          <w:rFonts w:hint="eastAsia"/>
        </w:rPr>
        <w:t>Ⅲ级事件</w:t>
      </w:r>
      <w:bookmarkEnd w:id="22"/>
    </w:p>
    <w:p w14:paraId="4FEC7FA3">
      <w:r>
        <w:rPr>
          <w:rFonts w:hint="eastAsia"/>
        </w:rPr>
        <w:t>出现以下情况之一的，为Ⅲ级事件：</w:t>
      </w:r>
    </w:p>
    <w:p w14:paraId="2682EF2F">
      <w:r>
        <w:rPr>
          <w:rFonts w:hint="eastAsia"/>
        </w:rPr>
        <w:t>（1）区域内24小时累计面雨量达</w:t>
      </w:r>
      <w:r>
        <w:rPr>
          <w:rFonts w:hint="default"/>
          <w:lang w:val="en"/>
        </w:rPr>
        <w:t>130</w:t>
      </w:r>
      <w:r>
        <w:rPr>
          <w:rFonts w:hint="eastAsia"/>
        </w:rPr>
        <w:t>毫米，或48小时累计面雨量达</w:t>
      </w:r>
      <w:r>
        <w:rPr>
          <w:rFonts w:hint="default"/>
          <w:lang w:val="en"/>
        </w:rPr>
        <w:t>190</w:t>
      </w:r>
      <w:r>
        <w:rPr>
          <w:rFonts w:hint="eastAsia"/>
        </w:rPr>
        <w:t>毫米，或72小时累计面雨量达</w:t>
      </w:r>
      <w:r>
        <w:rPr>
          <w:rFonts w:hint="default"/>
          <w:lang w:val="en"/>
        </w:rPr>
        <w:t>230</w:t>
      </w:r>
      <w:r>
        <w:rPr>
          <w:rFonts w:hint="eastAsia"/>
        </w:rPr>
        <w:t>毫米，且县气象台预报未来24小时仍有大雨或以上等级降雨。</w:t>
      </w:r>
    </w:p>
    <w:p w14:paraId="33163670">
      <w:r>
        <w:rPr>
          <w:rFonts w:hint="eastAsia"/>
        </w:rPr>
        <w:t>（2）县气象台发布暴雨黄色及以上预警，我乡辖区内出现短临强降雨，1小时面雨量达</w:t>
      </w:r>
      <w:r>
        <w:rPr>
          <w:rFonts w:hint="default"/>
          <w:lang w:val="en"/>
        </w:rPr>
        <w:t>45</w:t>
      </w:r>
      <w:r>
        <w:rPr>
          <w:rFonts w:hint="eastAsia"/>
        </w:rPr>
        <w:t>毫米，或3小时雨量达</w:t>
      </w:r>
      <w:r>
        <w:rPr>
          <w:rFonts w:hint="default"/>
          <w:lang w:val="en"/>
        </w:rPr>
        <w:t>80</w:t>
      </w:r>
      <w:r>
        <w:rPr>
          <w:rFonts w:hint="eastAsia"/>
        </w:rPr>
        <w:t>毫米。</w:t>
      </w:r>
    </w:p>
    <w:p w14:paraId="73A8664A">
      <w:r>
        <w:rPr>
          <w:rFonts w:hint="eastAsia"/>
        </w:rPr>
        <w:t>（3）县气象台发出台风蓝色预警信号或台风消息，预报可能影响我乡。</w:t>
      </w:r>
    </w:p>
    <w:p w14:paraId="44D29DB4">
      <w:r>
        <w:rPr>
          <w:rFonts w:hint="eastAsia"/>
        </w:rPr>
        <w:t>（4）我乡发生轻度干旱，连续16~30天未降雨，已发生河道水位过低、乡内供水轻度紧缺等现象，且气象部门预报近期无雨。</w:t>
      </w:r>
    </w:p>
    <w:p w14:paraId="4F867548">
      <w:r>
        <w:rPr>
          <w:rFonts w:hint="eastAsia"/>
        </w:rPr>
        <w:t>（5）其他需要启动Ⅲ级应急响应的情况。</w:t>
      </w:r>
    </w:p>
    <w:p w14:paraId="793C983C">
      <w:pPr>
        <w:pStyle w:val="4"/>
      </w:pPr>
      <w:bookmarkStart w:id="23" w:name="_Toc192702900"/>
      <w:r>
        <w:rPr>
          <w:rFonts w:hint="eastAsia"/>
        </w:rPr>
        <w:t>Ⅱ级事件</w:t>
      </w:r>
      <w:bookmarkEnd w:id="23"/>
    </w:p>
    <w:p w14:paraId="5D8F563B">
      <w:r>
        <w:rPr>
          <w:rFonts w:hint="eastAsia"/>
        </w:rPr>
        <w:t>出现以下情况之一的，为Ⅱ级事件：</w:t>
      </w:r>
    </w:p>
    <w:p w14:paraId="6BF40709">
      <w:r>
        <w:rPr>
          <w:rFonts w:hint="eastAsia"/>
        </w:rPr>
        <w:t>（1）区域内24小时累计面雨量达</w:t>
      </w:r>
      <w:r>
        <w:rPr>
          <w:rFonts w:hint="default"/>
          <w:lang w:val="en"/>
        </w:rPr>
        <w:t>160</w:t>
      </w:r>
      <w:r>
        <w:rPr>
          <w:rFonts w:hint="eastAsia"/>
        </w:rPr>
        <w:t>毫米，或48小时累计面雨量达</w:t>
      </w:r>
      <w:r>
        <w:rPr>
          <w:rFonts w:hint="default"/>
          <w:lang w:val="en"/>
        </w:rPr>
        <w:t>230</w:t>
      </w:r>
      <w:r>
        <w:rPr>
          <w:rFonts w:hint="eastAsia"/>
        </w:rPr>
        <w:t>毫米，或72小时累计面雨量达</w:t>
      </w:r>
      <w:r>
        <w:rPr>
          <w:rFonts w:hint="default"/>
          <w:lang w:val="en"/>
        </w:rPr>
        <w:t>280</w:t>
      </w:r>
      <w:r>
        <w:rPr>
          <w:rFonts w:hint="eastAsia"/>
        </w:rPr>
        <w:t>毫米，且县气象台最新预报我乡未来24小时仍有暴雨或以上等级降雨。</w:t>
      </w:r>
    </w:p>
    <w:p w14:paraId="4219F627">
      <w:r>
        <w:rPr>
          <w:rFonts w:hint="eastAsia"/>
        </w:rPr>
        <w:t>（2）县气象台发布暴雨橙色及以上预警，我乡辖区内出现短临强降雨，1小时面雨量达</w:t>
      </w:r>
      <w:r>
        <w:rPr>
          <w:rFonts w:hint="default"/>
          <w:lang w:val="en"/>
        </w:rPr>
        <w:t>55</w:t>
      </w:r>
      <w:r>
        <w:rPr>
          <w:rFonts w:hint="eastAsia"/>
        </w:rPr>
        <w:t>毫米，或3小时雨量达</w:t>
      </w:r>
      <w:r>
        <w:rPr>
          <w:rFonts w:hint="default"/>
          <w:lang w:val="en"/>
        </w:rPr>
        <w:t>90</w:t>
      </w:r>
      <w:r>
        <w:rPr>
          <w:rFonts w:hint="eastAsia"/>
        </w:rPr>
        <w:t>毫米。</w:t>
      </w:r>
    </w:p>
    <w:p w14:paraId="2CDF878B">
      <w:r>
        <w:rPr>
          <w:rFonts w:hint="eastAsia"/>
        </w:rPr>
        <w:t>（3）县气象台发出台风黄色预警信号或台风消息，预报对我乡有较大影响。</w:t>
      </w:r>
    </w:p>
    <w:p w14:paraId="704A418C">
      <w:r>
        <w:rPr>
          <w:rFonts w:hint="eastAsia"/>
        </w:rPr>
        <w:t>（4）我乡发生中度干旱，连续30~45天未降雨，已发生河道水位过低、乡内供水较大程度紧缺等现象，且气象部门预报近期无雨。</w:t>
      </w:r>
    </w:p>
    <w:p w14:paraId="074851C4">
      <w:r>
        <w:rPr>
          <w:rFonts w:hint="eastAsia"/>
        </w:rPr>
        <w:t>（5）其他需要启动Ⅱ级应急响应的情况。</w:t>
      </w:r>
    </w:p>
    <w:p w14:paraId="5C47A108">
      <w:pPr>
        <w:pStyle w:val="4"/>
      </w:pPr>
      <w:bookmarkStart w:id="24" w:name="_Toc192702901"/>
      <w:r>
        <w:rPr>
          <w:rFonts w:hint="eastAsia"/>
        </w:rPr>
        <w:t>Ⅰ级事件</w:t>
      </w:r>
      <w:bookmarkEnd w:id="24"/>
    </w:p>
    <w:p w14:paraId="747F938D">
      <w:r>
        <w:rPr>
          <w:rFonts w:hint="eastAsia"/>
        </w:rPr>
        <w:t>出现以下情况之一的，为Ⅰ级事件：</w:t>
      </w:r>
    </w:p>
    <w:p w14:paraId="0320855D">
      <w:bookmarkStart w:id="25" w:name="_Hlk166705981"/>
      <w:r>
        <w:rPr>
          <w:rFonts w:hint="eastAsia"/>
        </w:rPr>
        <w:t>（1）区域内24小时累计面雨量达</w:t>
      </w:r>
      <w:r>
        <w:rPr>
          <w:rFonts w:hint="default"/>
          <w:lang w:val="en"/>
        </w:rPr>
        <w:t>200</w:t>
      </w:r>
      <w:r>
        <w:rPr>
          <w:rFonts w:hint="eastAsia"/>
        </w:rPr>
        <w:t>毫米，或48小时累计面雨量达</w:t>
      </w:r>
      <w:r>
        <w:rPr>
          <w:rFonts w:hint="default"/>
          <w:lang w:val="en"/>
        </w:rPr>
        <w:t>280</w:t>
      </w:r>
      <w:r>
        <w:rPr>
          <w:rFonts w:hint="eastAsia"/>
        </w:rPr>
        <w:t>毫米，或72小时累计面雨量达</w:t>
      </w:r>
      <w:r>
        <w:rPr>
          <w:rFonts w:hint="default"/>
          <w:lang w:val="en"/>
        </w:rPr>
        <w:t>350</w:t>
      </w:r>
      <w:r>
        <w:rPr>
          <w:rFonts w:hint="eastAsia"/>
        </w:rPr>
        <w:t>毫米，且县气象台最新我乡预报未来24小时仍有暴雨或以上等级降雨。</w:t>
      </w:r>
    </w:p>
    <w:p w14:paraId="182F3A2F">
      <w:r>
        <w:rPr>
          <w:rFonts w:hint="eastAsia"/>
        </w:rPr>
        <w:t>（2）县气象台发布暴雨红色预警，我乡辖区内出现短临强降雨，1小时面雨量达</w:t>
      </w:r>
      <w:r>
        <w:rPr>
          <w:rFonts w:hint="default"/>
          <w:lang w:val="en"/>
        </w:rPr>
        <w:t>70</w:t>
      </w:r>
      <w:r>
        <w:rPr>
          <w:rFonts w:hint="eastAsia"/>
        </w:rPr>
        <w:t>毫米，或内3小时雨量达</w:t>
      </w:r>
      <w:r>
        <w:rPr>
          <w:rFonts w:hint="default"/>
          <w:lang w:val="en"/>
        </w:rPr>
        <w:t>120</w:t>
      </w:r>
      <w:r>
        <w:rPr>
          <w:rFonts w:hint="eastAsia"/>
        </w:rPr>
        <w:t>毫米。</w:t>
      </w:r>
    </w:p>
    <w:p w14:paraId="17C8217C">
      <w:r>
        <w:rPr>
          <w:rFonts w:hint="eastAsia"/>
        </w:rPr>
        <w:t>（3）县气象台发出台风橙色以上预警信号或台风消息，预报我乡将受严重影响。</w:t>
      </w:r>
    </w:p>
    <w:p w14:paraId="021C777D">
      <w:r>
        <w:rPr>
          <w:rFonts w:hint="eastAsia"/>
        </w:rPr>
        <w:t>（4）我乡发生重度干旱，出现连续45~60天未降雨，已发生河道水位严重过低、乡内供水严重紧缺等现象，且气象部门预报近期无雨。</w:t>
      </w:r>
    </w:p>
    <w:p w14:paraId="5C0B1879">
      <w:r>
        <w:rPr>
          <w:rFonts w:hint="eastAsia"/>
        </w:rPr>
        <w:t>（5）其他需要启动Ⅰ级应急响应的情况。</w:t>
      </w:r>
    </w:p>
    <w:bookmarkEnd w:id="25"/>
    <w:p w14:paraId="5DB34FA4">
      <w:pPr>
        <w:pStyle w:val="3"/>
        <w:sectPr>
          <w:pgSz w:w="11906" w:h="16838"/>
          <w:pgMar w:top="1440" w:right="1800" w:bottom="1440" w:left="1800" w:header="851" w:footer="992" w:gutter="0"/>
          <w:cols w:space="425" w:num="1"/>
          <w:docGrid w:type="lines" w:linePitch="312" w:charSpace="0"/>
        </w:sectPr>
      </w:pPr>
    </w:p>
    <w:p w14:paraId="4020D788">
      <w:pPr>
        <w:pStyle w:val="3"/>
      </w:pPr>
      <w:bookmarkStart w:id="26" w:name="_Toc192702902"/>
      <w:r>
        <w:rPr>
          <w:rFonts w:hint="eastAsia"/>
        </w:rPr>
        <w:t>应急响应行动</w:t>
      </w:r>
      <w:bookmarkEnd w:id="26"/>
    </w:p>
    <w:p w14:paraId="58987834">
      <w:pPr>
        <w:pStyle w:val="4"/>
      </w:pPr>
      <w:bookmarkStart w:id="27" w:name="_Toc192702903"/>
      <w:r>
        <w:rPr>
          <w:rFonts w:hint="eastAsia"/>
        </w:rPr>
        <w:t>Ⅲ级应急响应行动</w:t>
      </w:r>
      <w:bookmarkEnd w:id="27"/>
    </w:p>
    <w:p w14:paraId="04E9263A">
      <w:r>
        <w:rPr>
          <w:rFonts w:hint="eastAsia"/>
        </w:rPr>
        <w:t>当出现Ⅲ级事件，经会商研判，由乡防指副指挥决定启动Ⅲ级应急响应，实施Ⅲ级应急响应行动。</w:t>
      </w:r>
    </w:p>
    <w:p w14:paraId="2B7C4892">
      <w:r>
        <w:rPr>
          <w:rFonts w:hint="eastAsia"/>
        </w:rPr>
        <w:t>（1）应消站站长组织乡防汛相关单位、村（社区）会商，部署工作。</w:t>
      </w:r>
    </w:p>
    <w:p w14:paraId="0BE36D6A">
      <w:r>
        <w:rPr>
          <w:rFonts w:hint="eastAsia"/>
        </w:rPr>
        <w:t>（2）乡防指发布防御工作通知。</w:t>
      </w:r>
    </w:p>
    <w:p w14:paraId="2F8484A1">
      <w:r>
        <w:rPr>
          <w:rFonts w:hint="eastAsia"/>
        </w:rPr>
        <w:t>（3）乡防指办常务副主任值班。各防汛相关单位落实领导带班、24小时专人值班，开展巡查检查，落实风险管控措施，检查预案落实情况，做好抢险救援队伍、物资和设备等准备，重要场所（点位）提前预置力量、物资，遇有突发情况及时处置并报乡应急消防管理站。</w:t>
      </w:r>
    </w:p>
    <w:p w14:paraId="18070F1A">
      <w:r>
        <w:rPr>
          <w:rFonts w:hint="eastAsia"/>
        </w:rPr>
        <w:t>（4）乡应急工作组视情部分启动运转。监测预警组每日至少2次报告水雨情信息，天气条件有较明显变化时，随时更新预报。</w:t>
      </w:r>
    </w:p>
    <w:p w14:paraId="10E46268">
      <w:r>
        <w:rPr>
          <w:rFonts w:hint="eastAsia"/>
        </w:rPr>
        <w:t>（5）乡防汛相关单位和村（社区）每日13时向乡应急消防管理站报告事件进展及工作动态；乡应急消防管理站每日14时向县防指办报告事件进展及工作动态；突发灾情、险情应及时报告，乡应急消防管理站同步报县行业主管部门。</w:t>
      </w:r>
    </w:p>
    <w:p w14:paraId="79D13AF9">
      <w:r>
        <w:rPr>
          <w:rFonts w:hint="eastAsia"/>
        </w:rPr>
        <w:t>（6）受干旱影响，乡应急消防管理站每旬（旬末）向县防指报告事件进展及工作动态。</w:t>
      </w:r>
    </w:p>
    <w:p w14:paraId="38488E31">
      <w:r>
        <w:rPr>
          <w:rFonts w:hint="eastAsia"/>
        </w:rPr>
        <w:t>（7）乡包保领导视情前往联系村（社区）指导工作。</w:t>
      </w:r>
    </w:p>
    <w:p w14:paraId="395D2C09">
      <w:r>
        <w:rPr>
          <w:rFonts w:hint="eastAsia"/>
        </w:rPr>
        <w:t>（8）乡防指按照本级防汛防台抗旱应急预案和县防指有关要求开展应急响应行动；村（社区）按照乡应急消防管理站有关要求开展应急响应行动。</w:t>
      </w:r>
    </w:p>
    <w:p w14:paraId="31F2C50B">
      <w:pPr>
        <w:pStyle w:val="4"/>
        <w:rPr>
          <w:rFonts w:hint="eastAsia" w:ascii="Times New Roman" w:hAnsi="Times New Roman" w:eastAsia="宋体" w:cstheme="minorBidi"/>
          <w:b w:val="0"/>
          <w:bCs w:val="0"/>
          <w:color w:val="auto"/>
          <w:kern w:val="2"/>
          <w:sz w:val="28"/>
          <w:szCs w:val="21"/>
          <w:lang w:val="en-US" w:eastAsia="zh-CN" w:bidi="ar-SA"/>
        </w:rPr>
      </w:pPr>
      <w:bookmarkStart w:id="28" w:name="_Toc192702904"/>
      <w:r>
        <w:rPr>
          <w:rFonts w:hint="eastAsia"/>
        </w:rPr>
        <w:t>Ⅱ级应急响应行动</w:t>
      </w:r>
      <w:bookmarkEnd w:id="28"/>
    </w:p>
    <w:p w14:paraId="71C1370F">
      <w:pPr>
        <w:rPr>
          <w:rFonts w:hint="eastAsia" w:ascii="Times New Roman" w:hAnsi="Times New Roman" w:eastAsia="宋体" w:cstheme="minorBidi"/>
          <w:b w:val="0"/>
          <w:bCs w:val="0"/>
          <w:color w:val="auto"/>
          <w:kern w:val="2"/>
          <w:sz w:val="28"/>
          <w:szCs w:val="21"/>
          <w:lang w:val="en-US" w:eastAsia="zh-CN" w:bidi="ar-SA"/>
        </w:rPr>
      </w:pPr>
      <w:r>
        <w:rPr>
          <w:rFonts w:hint="eastAsia" w:ascii="Times New Roman" w:hAnsi="Times New Roman" w:eastAsia="宋体" w:cstheme="minorBidi"/>
          <w:b w:val="0"/>
          <w:bCs w:val="0"/>
          <w:color w:val="auto"/>
          <w:kern w:val="2"/>
          <w:sz w:val="28"/>
          <w:szCs w:val="21"/>
          <w:lang w:val="en-US" w:eastAsia="zh-CN" w:bidi="ar-SA"/>
        </w:rPr>
        <w:t>当出现Ⅱ级事件，经会商研判，由乡防指常务副指挥决定启动Ⅱ级应急响应，实施Ⅱ级应急响应行动。</w:t>
      </w:r>
    </w:p>
    <w:p w14:paraId="29CF6C79">
      <w:pPr>
        <w:rPr>
          <w:rFonts w:hint="eastAsia" w:ascii="Times New Roman" w:hAnsi="Times New Roman" w:eastAsia="宋体" w:cstheme="minorBidi"/>
          <w:b w:val="0"/>
          <w:bCs w:val="0"/>
          <w:color w:val="auto"/>
          <w:kern w:val="2"/>
          <w:sz w:val="28"/>
          <w:szCs w:val="21"/>
          <w:lang w:val="en-US" w:eastAsia="zh-CN" w:bidi="ar-SA"/>
        </w:rPr>
      </w:pPr>
      <w:r>
        <w:rPr>
          <w:rFonts w:hint="eastAsia" w:ascii="Times New Roman" w:hAnsi="Times New Roman" w:eastAsia="宋体" w:cstheme="minorBidi"/>
          <w:b w:val="0"/>
          <w:bCs w:val="0"/>
          <w:color w:val="auto"/>
          <w:kern w:val="2"/>
          <w:sz w:val="28"/>
          <w:szCs w:val="21"/>
          <w:lang w:val="en-US" w:eastAsia="zh-CN" w:bidi="ar-SA"/>
        </w:rPr>
        <w:t>（1）乡防指常务副指挥组织乡防汛相关单位、村（社区）会商，部署相关工作。</w:t>
      </w:r>
    </w:p>
    <w:p w14:paraId="62A8831C">
      <w:r>
        <w:rPr>
          <w:rFonts w:hint="eastAsia" w:ascii="Times New Roman" w:hAnsi="Times New Roman" w:eastAsia="宋体" w:cstheme="minorBidi"/>
          <w:b w:val="0"/>
          <w:bCs w:val="0"/>
          <w:color w:val="auto"/>
          <w:kern w:val="2"/>
          <w:sz w:val="28"/>
          <w:szCs w:val="21"/>
          <w:lang w:val="en-US" w:eastAsia="zh-CN" w:bidi="ar-SA"/>
        </w:rPr>
        <w:t>（2）乡防指指挥或乡防指常务副指挥中</w:t>
      </w:r>
      <w:r>
        <w:rPr>
          <w:rFonts w:hint="eastAsia"/>
        </w:rPr>
        <w:t>有一人坐镇指挥。各防汛相关单位落实领导在岗值班、24小时专人值班，加密巡查检查，落实风险管控措施，做好人员转移准备，高风险区人员按要求转移。</w:t>
      </w:r>
    </w:p>
    <w:p w14:paraId="32F14E0A">
      <w:r>
        <w:rPr>
          <w:rFonts w:hint="eastAsia"/>
        </w:rPr>
        <w:t>（3）监测预警组每日至少3次报告天气预报，天气条件有较明显变化时，随时更新预报。</w:t>
      </w:r>
    </w:p>
    <w:p w14:paraId="07058F31">
      <w:r>
        <w:rPr>
          <w:rFonts w:hint="eastAsia"/>
        </w:rPr>
        <w:t>（4）相关科室派人进驻乡防指办值班。</w:t>
      </w:r>
    </w:p>
    <w:p w14:paraId="4919299F">
      <w:r>
        <w:rPr>
          <w:rFonts w:hint="eastAsia"/>
        </w:rPr>
        <w:t>（5）乡应急工作组全部启动。</w:t>
      </w:r>
    </w:p>
    <w:p w14:paraId="5A0BBD65">
      <w:r>
        <w:rPr>
          <w:rFonts w:hint="eastAsia"/>
        </w:rPr>
        <w:t>（6）乡防汛相关单位和村（社区）每日5时、13时向乡应急消防管理站报告事件进展及工作动态；乡应急消防管理站每日6时、14时向县防指报告事件进展及工作动态，突发灾情、险情应及时报告。</w:t>
      </w:r>
    </w:p>
    <w:p w14:paraId="3A612606">
      <w:r>
        <w:rPr>
          <w:rFonts w:hint="eastAsia"/>
        </w:rPr>
        <w:t>（7）受干旱影响，乡应急消防管理站每周（周五上午）向县防指报告事件进展及工作动态。</w:t>
      </w:r>
    </w:p>
    <w:p w14:paraId="192ED5E9">
      <w:r>
        <w:rPr>
          <w:rFonts w:hint="eastAsia"/>
        </w:rPr>
        <w:t>（8）乡包保领导视情前往联系村（社区）指导工作。</w:t>
      </w:r>
    </w:p>
    <w:p w14:paraId="4492636B">
      <w:r>
        <w:rPr>
          <w:rFonts w:hint="eastAsia"/>
        </w:rPr>
        <w:t>（9）乡政府按照本级防汛防台抗旱应急预案和县防指有关要求开展应急响应行动；村（社区）按照乡应急消防管理站有关要求开展应急响应行动。</w:t>
      </w:r>
    </w:p>
    <w:p w14:paraId="72429CCE">
      <w:pPr>
        <w:pStyle w:val="4"/>
      </w:pPr>
      <w:bookmarkStart w:id="29" w:name="_Toc192702905"/>
      <w:r>
        <w:rPr>
          <w:rFonts w:hint="eastAsia"/>
        </w:rPr>
        <w:t>Ⅰ级应急响应行动</w:t>
      </w:r>
      <w:bookmarkEnd w:id="29"/>
    </w:p>
    <w:p w14:paraId="492F47BF">
      <w:pPr>
        <w:rPr>
          <w:rFonts w:hint="eastAsia"/>
        </w:rPr>
      </w:pPr>
      <w:r>
        <w:rPr>
          <w:rFonts w:hint="eastAsia"/>
        </w:rPr>
        <w:t>当出现Ⅰ级事件，经会商研判，由乡防指指挥决定启动Ⅰ级应急响应，实施Ⅰ级应急响应行动。</w:t>
      </w:r>
    </w:p>
    <w:p w14:paraId="6E37E558">
      <w:pPr>
        <w:rPr>
          <w:rFonts w:hint="eastAsia"/>
        </w:rPr>
      </w:pPr>
      <w:r>
        <w:rPr>
          <w:rFonts w:hint="eastAsia"/>
        </w:rPr>
        <w:t>（1）乡防指指挥组织乡防汛相关单位、村（社区）会商，部署工作。</w:t>
      </w:r>
    </w:p>
    <w:p w14:paraId="2453581F">
      <w:r>
        <w:rPr>
          <w:rFonts w:hint="eastAsia"/>
        </w:rPr>
        <w:t>（2）乡防指发布进一步做好防汛防台抗旱抢险救灾工作的通知。</w:t>
      </w:r>
    </w:p>
    <w:p w14:paraId="0A7057CC">
      <w:r>
        <w:rPr>
          <w:rFonts w:hint="eastAsia"/>
        </w:rPr>
        <w:t>（3）乡党政主要负责人中有一人坐镇指挥。乡防汛相关分管领导在岗值班、24小时专人值班，加密巡查检查，落实风险管控措施，组织开展风险区人员转移和扩面转移。</w:t>
      </w:r>
    </w:p>
    <w:p w14:paraId="45E3234C">
      <w:r>
        <w:rPr>
          <w:rFonts w:hint="eastAsia"/>
        </w:rPr>
        <w:t>（4）乡包保领导到各联系村（社区）检查指导防汛防台工作。</w:t>
      </w:r>
    </w:p>
    <w:p w14:paraId="44D31015">
      <w:r>
        <w:rPr>
          <w:rFonts w:hint="eastAsia"/>
        </w:rPr>
        <w:t>（5）监测预警组每日至少4次报告天气预报，天气条件有较明显变化时，随时更新预报。</w:t>
      </w:r>
    </w:p>
    <w:p w14:paraId="5E708E1B">
      <w:r>
        <w:rPr>
          <w:rFonts w:hint="eastAsia"/>
        </w:rPr>
        <w:t>（6）乡防汛相关单位和村（社区）每日5时、13时向乡应急消防管理站报告事件进展及工作动态；乡应急消防管理站每日6时、14时向县防指报告事件进展及工作动态，突发灾情、险情应及时报告。</w:t>
      </w:r>
    </w:p>
    <w:p w14:paraId="776083C4">
      <w:r>
        <w:rPr>
          <w:rFonts w:hint="eastAsia"/>
        </w:rPr>
        <w:t>（7）受干旱影响，乡应急消防管理站每周2次（周一、五）向县防指报告事件进展及工作动态。</w:t>
      </w:r>
    </w:p>
    <w:p w14:paraId="331E2A76">
      <w:r>
        <w:rPr>
          <w:rFonts w:hint="eastAsia"/>
        </w:rPr>
        <w:t>（8）乡应急消防管理站视情向灾害发生地派出工作组指导工作。</w:t>
      </w:r>
    </w:p>
    <w:p w14:paraId="434752D3">
      <w:r>
        <w:rPr>
          <w:rFonts w:hint="eastAsia"/>
        </w:rPr>
        <w:t>（9）乡政府按照本级防汛防台抗旱应急预案和县防指有关要求开展应急响应行动；村（社区）按照乡应急消防管理站有关要求开展应急响应行动。</w:t>
      </w:r>
    </w:p>
    <w:p w14:paraId="42631656">
      <w:pPr>
        <w:pStyle w:val="3"/>
      </w:pPr>
      <w:bookmarkStart w:id="30" w:name="_Toc192702906"/>
      <w:r>
        <w:rPr>
          <w:rFonts w:hint="eastAsia"/>
        </w:rPr>
        <w:t>各类灾害的应急响应措施</w:t>
      </w:r>
      <w:bookmarkEnd w:id="30"/>
    </w:p>
    <w:p w14:paraId="016B3F2D">
      <w:r>
        <w:rPr>
          <w:rFonts w:hint="eastAsia"/>
        </w:rPr>
        <w:t>主要分为江河洪水、台风灾害、山洪地质灾害、城市内涝、水利工程险情、干旱灾害等6类自然灾害。</w:t>
      </w:r>
    </w:p>
    <w:p w14:paraId="71C2B67D">
      <w:pPr>
        <w:pStyle w:val="4"/>
      </w:pPr>
      <w:bookmarkStart w:id="31" w:name="_Toc192702907"/>
      <w:r>
        <w:rPr>
          <w:rFonts w:hint="eastAsia"/>
        </w:rPr>
        <w:t>江河洪水</w:t>
      </w:r>
      <w:bookmarkEnd w:id="31"/>
    </w:p>
    <w:p w14:paraId="033EB4AC">
      <w:r>
        <w:rPr>
          <w:rFonts w:hint="eastAsia"/>
        </w:rPr>
        <w:t>（1）监测预警组按有关规定及时接收发布江河洪水预警。</w:t>
      </w:r>
    </w:p>
    <w:p w14:paraId="20E1E4D2">
      <w:r>
        <w:rPr>
          <w:rFonts w:hint="eastAsia"/>
        </w:rPr>
        <w:t>（2）当江河水位超过警戒水位时，乡应急消防管理站结合实际统筹相关单位组织人员巡堤查险。</w:t>
      </w:r>
    </w:p>
    <w:p w14:paraId="2BD77D6D">
      <w:r>
        <w:rPr>
          <w:rFonts w:hint="eastAsia"/>
        </w:rPr>
        <w:t>（3）当预报江河洪水接近或超过保证水位时，乡应急消防管理站应做好物资装备、人员队伍抢险准备。</w:t>
      </w:r>
    </w:p>
    <w:p w14:paraId="5C040B8E">
      <w:r>
        <w:rPr>
          <w:rFonts w:hint="eastAsia"/>
        </w:rPr>
        <w:t>（4）乡应急消防管理站统筹相关单位组织危险区域人员转移避险。</w:t>
      </w:r>
    </w:p>
    <w:p w14:paraId="6AC7C573">
      <w:r>
        <w:rPr>
          <w:rFonts w:hint="eastAsia"/>
        </w:rPr>
        <w:t>（5）应村（社区）请求，乡应急消防管理站组织协调、调动防汛抢险物资和救援力量。</w:t>
      </w:r>
    </w:p>
    <w:p w14:paraId="082E221C">
      <w:pPr>
        <w:pStyle w:val="4"/>
      </w:pPr>
      <w:bookmarkStart w:id="32" w:name="_Toc192702908"/>
      <w:r>
        <w:rPr>
          <w:rFonts w:hint="eastAsia"/>
        </w:rPr>
        <w:t>台风灾害</w:t>
      </w:r>
      <w:bookmarkEnd w:id="32"/>
    </w:p>
    <w:p w14:paraId="24B50211">
      <w:r>
        <w:rPr>
          <w:rFonts w:hint="eastAsia"/>
        </w:rPr>
        <w:t>（1）乡、村两级防汛防台责任人按预案进岗到位，监测预警组及时接收预警。</w:t>
      </w:r>
    </w:p>
    <w:p w14:paraId="264C8272">
      <w:r>
        <w:rPr>
          <w:rFonts w:hint="eastAsia"/>
        </w:rPr>
        <w:t>（2）乡、村两级做好“三大件”“四小件”调试使用等准备，挖机等大型抢险装备再确认。必要时，乡、村两级抢险救援队伍和社会力量备勤待命，提前预置重点影响区域。</w:t>
      </w:r>
    </w:p>
    <w:p w14:paraId="6B74808E">
      <w:pPr>
        <w:rPr>
          <w:rFonts w:hint="eastAsia"/>
        </w:rPr>
      </w:pPr>
      <w:r>
        <w:rPr>
          <w:rFonts w:hint="eastAsia"/>
        </w:rPr>
        <w:t>（3）乡、村两级按照预案和“三张单”要求，滚动开展八个重点领域风险隐患临灾排查，立查立改隐患，难以整改的及时落实临时管控措施。</w:t>
      </w:r>
    </w:p>
    <w:p w14:paraId="4B70B273">
      <w:r>
        <w:rPr>
          <w:rFonts w:hint="eastAsia"/>
        </w:rPr>
        <w:t>（4）乡应急消防管理站按照“三必须”和“</w:t>
      </w:r>
      <w:r>
        <w:t>6</w:t>
      </w:r>
      <w:r>
        <w:rPr>
          <w:rFonts w:hint="eastAsia"/>
        </w:rPr>
        <w:t>个</w:t>
      </w:r>
      <w:r>
        <w:t>100%</w:t>
      </w:r>
      <w:r>
        <w:rPr>
          <w:rFonts w:hint="eastAsia"/>
        </w:rPr>
        <w:t>”要求全面转移风险区受影响人员，视情组织扩面转移。</w:t>
      </w:r>
    </w:p>
    <w:p w14:paraId="14677F5D">
      <w:pPr>
        <w:sectPr>
          <w:pgSz w:w="11906" w:h="16838"/>
          <w:pgMar w:top="1440" w:right="1800" w:bottom="1440" w:left="1800" w:header="851" w:footer="992" w:gutter="0"/>
          <w:cols w:space="425" w:num="1"/>
          <w:docGrid w:type="lines" w:linePitch="312" w:charSpace="0"/>
        </w:sectPr>
      </w:pPr>
      <w:r>
        <w:rPr>
          <w:rFonts w:hint="eastAsia"/>
        </w:rPr>
        <w:t>（5）根据上级防指和行业部门发布的“五停”指令和辖区灾害风险，乡、村两级配合落实道路封控、景区关停等应急管控措施，做好各项应急保障，视情自主落实其他“五停”措施。</w:t>
      </w:r>
    </w:p>
    <w:p w14:paraId="39CCD802">
      <w:pPr>
        <w:pStyle w:val="4"/>
      </w:pPr>
      <w:bookmarkStart w:id="33" w:name="_Toc192702909"/>
      <w:r>
        <w:rPr>
          <w:rFonts w:hint="eastAsia"/>
        </w:rPr>
        <w:t>山洪地质灾害</w:t>
      </w:r>
      <w:bookmarkEnd w:id="33"/>
    </w:p>
    <w:p w14:paraId="4D4887FB">
      <w:r>
        <w:rPr>
          <w:rFonts w:hint="eastAsia"/>
        </w:rPr>
        <w:t>当监测预警组发布突发性强降雨预报或监测到可能致灾的降雨时，乡防汛相关单位、村（社区）应：</w:t>
      </w:r>
    </w:p>
    <w:p w14:paraId="28491CF3">
      <w:r>
        <w:rPr>
          <w:rFonts w:hint="eastAsia"/>
        </w:rPr>
        <w:t>（1）乡应急消防管理站统筹相关单位加强小流域山洪易发区巡查监测，及时预警。</w:t>
      </w:r>
    </w:p>
    <w:p w14:paraId="1516A6A4">
      <w:r>
        <w:rPr>
          <w:rFonts w:hint="eastAsia"/>
        </w:rPr>
        <w:t>（2）乡应急消防管理站统筹相关单位加强地质灾害隐患点及风险防范区巡查监测，及时预警。</w:t>
      </w:r>
    </w:p>
    <w:p w14:paraId="60EE4BB5">
      <w:r>
        <w:rPr>
          <w:rFonts w:hint="eastAsia"/>
        </w:rPr>
        <w:t>（3）乡应急消防管理站统筹相关单位加强切坡建房区域巡查监测，及时预警。</w:t>
      </w:r>
    </w:p>
    <w:p w14:paraId="06525601">
      <w:r>
        <w:rPr>
          <w:rFonts w:hint="eastAsia"/>
        </w:rPr>
        <w:t>（4）乡应急消防管理站统筹相关单位加强切坡修路地段巡查监测，及时预警，及时采取交通管控等措施。</w:t>
      </w:r>
    </w:p>
    <w:p w14:paraId="2CD03030">
      <w:r>
        <w:rPr>
          <w:rFonts w:hint="eastAsia"/>
        </w:rPr>
        <w:t>（5）乡应急消防管理站统筹相关单位迅速采取排险防治措施，在县级相关部门划定的小流域山洪易发区、地质灾害危险区边，设立明显警示标识，组织受灾害威胁区域的人员转移避让，确保人员安全。</w:t>
      </w:r>
    </w:p>
    <w:p w14:paraId="678167B5">
      <w:r>
        <w:rPr>
          <w:rFonts w:hint="eastAsia"/>
        </w:rPr>
        <w:t>（6）乡应急消防管理站统筹相关单位及时制定地质灾害人员转移方案，做好人员转移工作。</w:t>
      </w:r>
    </w:p>
    <w:p w14:paraId="5854F644">
      <w:pPr>
        <w:sectPr>
          <w:pgSz w:w="11906" w:h="16838"/>
          <w:pgMar w:top="1440" w:right="1800" w:bottom="1440" w:left="1800" w:header="851" w:footer="992" w:gutter="0"/>
          <w:cols w:space="425" w:num="1"/>
          <w:docGrid w:type="lines" w:linePitch="312" w:charSpace="0"/>
        </w:sectPr>
      </w:pPr>
      <w:r>
        <w:rPr>
          <w:rFonts w:hint="eastAsia"/>
        </w:rPr>
        <w:t>（7）灾情发生后，乡应急消防管理站应及时向县委县政府、县防指报告。</w:t>
      </w:r>
    </w:p>
    <w:p w14:paraId="4F1EAE88">
      <w:pPr>
        <w:pStyle w:val="4"/>
      </w:pPr>
      <w:bookmarkStart w:id="34" w:name="_Toc192702910"/>
      <w:r>
        <w:rPr>
          <w:rFonts w:hint="eastAsia"/>
        </w:rPr>
        <w:t>城市内涝</w:t>
      </w:r>
      <w:bookmarkEnd w:id="34"/>
    </w:p>
    <w:p w14:paraId="3664CD45">
      <w:r>
        <w:rPr>
          <w:rFonts w:hint="eastAsia"/>
        </w:rPr>
        <w:t>（1）乡应急消防管理站配合相关单位加强轨道交通、道路、下穿涵洞、桥梁隧道、地下空间、下沉式建筑、在建工程等易涝积水点（区）巡查，及时预警。</w:t>
      </w:r>
    </w:p>
    <w:p w14:paraId="04254CC0">
      <w:r>
        <w:rPr>
          <w:rFonts w:hint="eastAsia"/>
        </w:rPr>
        <w:t>（2）乡应急消防管理站配合相关单位对危险区域、路段采取警戒、管控、疏导等措施，情况危急时，停止有关生产和社会活动。</w:t>
      </w:r>
    </w:p>
    <w:p w14:paraId="679DAA31">
      <w:r>
        <w:rPr>
          <w:rFonts w:hint="eastAsia"/>
        </w:rPr>
        <w:t>（3）乡应急消防管理站配合相关单位组织危险区域人员转移。</w:t>
      </w:r>
    </w:p>
    <w:p w14:paraId="2CBB29D4">
      <w:r>
        <w:rPr>
          <w:rFonts w:hint="eastAsia"/>
        </w:rPr>
        <w:t>（4）乡应急消防管理站配合相关单位组织专业人员和设备抢排涝水，保障交通运输、电力、通信、燃气、供水等城市生命线工程和其他重要基础设施安全。</w:t>
      </w:r>
    </w:p>
    <w:p w14:paraId="4E0CA894">
      <w:pPr>
        <w:pStyle w:val="4"/>
      </w:pPr>
      <w:bookmarkStart w:id="35" w:name="_Toc192702911"/>
      <w:r>
        <w:rPr>
          <w:rFonts w:hint="eastAsia"/>
        </w:rPr>
        <w:t>水利工程险情</w:t>
      </w:r>
      <w:bookmarkEnd w:id="35"/>
    </w:p>
    <w:p w14:paraId="151655B5">
      <w:r>
        <w:rPr>
          <w:rFonts w:hint="eastAsia"/>
        </w:rPr>
        <w:t>（1）乡应急消防管理站及时接收县水利局下发的水利工程险情通报。</w:t>
      </w:r>
    </w:p>
    <w:p w14:paraId="3DA4A351">
      <w:r>
        <w:rPr>
          <w:rFonts w:hint="eastAsia"/>
        </w:rPr>
        <w:t>（2）乡应急消防管理站协助县级部门，组织人员疏散转移，实施交通管控。</w:t>
      </w:r>
    </w:p>
    <w:p w14:paraId="7A7CD008">
      <w:r>
        <w:rPr>
          <w:rFonts w:hint="eastAsia"/>
        </w:rPr>
        <w:t>（3）乡应急消防管理站全力组织抢险，必要时可请求上级支援。</w:t>
      </w:r>
    </w:p>
    <w:p w14:paraId="262A27F3">
      <w:r>
        <w:rPr>
          <w:rFonts w:hint="eastAsia"/>
        </w:rPr>
        <w:t>（4）乡应急消防管理站根据上级险情研判，必要时做好弃守准备。</w:t>
      </w:r>
    </w:p>
    <w:p w14:paraId="3B9D2EC7">
      <w:r>
        <w:rPr>
          <w:rFonts w:hint="eastAsia"/>
        </w:rPr>
        <w:t>（5）乡应急消防管理站及时请求县防指组织协调、调动防汛抢险物资和救援力量。</w:t>
      </w:r>
    </w:p>
    <w:p w14:paraId="4393D914">
      <w:pPr>
        <w:pStyle w:val="4"/>
      </w:pPr>
      <w:bookmarkStart w:id="36" w:name="_Toc192702912"/>
      <w:r>
        <w:rPr>
          <w:rFonts w:hint="eastAsia"/>
        </w:rPr>
        <w:t>干旱灾害</w:t>
      </w:r>
      <w:bookmarkEnd w:id="36"/>
    </w:p>
    <w:p w14:paraId="4F9FDB0F">
      <w:r>
        <w:rPr>
          <w:rFonts w:hint="eastAsia"/>
        </w:rPr>
        <w:t>（1）我乡加强对供水、水源和抗旱设施的管理与维护，按要求启用应急备用水源，确保供水安全。</w:t>
      </w:r>
    </w:p>
    <w:p w14:paraId="227821DE">
      <w:r>
        <w:rPr>
          <w:rFonts w:hint="eastAsia"/>
        </w:rPr>
        <w:t>（2）乡政府、村委会应当组织力量，向群众宣传节水抗旱知识，协助上级部门做好抗旱措施的落实工作。</w:t>
      </w:r>
    </w:p>
    <w:p w14:paraId="5B8FFE8D">
      <w:pPr>
        <w:pStyle w:val="3"/>
      </w:pPr>
      <w:bookmarkStart w:id="37" w:name="_Toc192702913"/>
      <w:r>
        <w:rPr>
          <w:rFonts w:hint="eastAsia"/>
        </w:rPr>
        <w:t>抢险救援</w:t>
      </w:r>
      <w:bookmarkEnd w:id="37"/>
    </w:p>
    <w:p w14:paraId="11A5CC55">
      <w:r>
        <w:rPr>
          <w:rFonts w:hint="eastAsia"/>
        </w:rPr>
        <w:t>建立由乡应急消防管理站统筹的救援指挥协调机制，动态掌握队伍、装备、物资等应急资源，按照“一场景一预案一打法”要求编制救援行动方案；发生险情或险情征兆、“五断”极端情况，乡应急消防管理站立即启动抢险救援行动方案，协助调度辖区抢险救援力量、大型装备等资源，快速恢复应急指挥通信，组织开展人员疏散、临时安全管控等先期处置，防止次生灾害扩大，必要时申请上级增援。</w:t>
      </w:r>
    </w:p>
    <w:p w14:paraId="15D777AE">
      <w:pPr>
        <w:pStyle w:val="3"/>
      </w:pPr>
      <w:bookmarkStart w:id="38" w:name="_Toc192702914"/>
      <w:r>
        <w:rPr>
          <w:rFonts w:hint="eastAsia"/>
        </w:rPr>
        <w:t>信息报送</w:t>
      </w:r>
      <w:bookmarkEnd w:id="38"/>
    </w:p>
    <w:p w14:paraId="4E782560">
      <w:r>
        <w:rPr>
          <w:rFonts w:hint="eastAsia"/>
        </w:rPr>
        <w:t>乡应急消防管理站按照应急响应等级，向县防指动态报送信息。村（社区）在灾害发生后1小时内将本地灾情上报，乡镇（街道）在接到灾情后30分钟内上报上级防指，后续按照《自然灾害情况统计调查制度》要求做好灾情续报、核报。发生3人及以上死亡失踪或遇险被困的，村（社区）在灾害发生后30分钟内上报，乡镇（街道）在接到灾情后15分钟内口头报告、30分钟内书面报告至上级防指。</w:t>
      </w:r>
    </w:p>
    <w:p w14:paraId="07714FE4">
      <w:pPr>
        <w:pStyle w:val="3"/>
      </w:pPr>
      <w:bookmarkStart w:id="39" w:name="_Toc192702915"/>
      <w:r>
        <w:rPr>
          <w:rFonts w:hint="eastAsia"/>
        </w:rPr>
        <w:t>应急响应启动、变更和终止</w:t>
      </w:r>
      <w:bookmarkEnd w:id="39"/>
    </w:p>
    <w:p w14:paraId="13C930EC">
      <w:r>
        <w:rPr>
          <w:rFonts w:hint="eastAsia"/>
        </w:rPr>
        <w:t>（1）乡应急消防管理站根据预案和辖区洪涝台旱情况可以自行启动应急响应或提级响应。</w:t>
      </w:r>
    </w:p>
    <w:p w14:paraId="1A3F9AF0">
      <w:r>
        <w:rPr>
          <w:rFonts w:hint="eastAsia"/>
        </w:rPr>
        <w:t>（2）鉴于台风往往带来强风、和暴雨，启动防台应急响应即视为同时启动防汛应急响应。</w:t>
      </w:r>
    </w:p>
    <w:p w14:paraId="116324FA">
      <w:r>
        <w:rPr>
          <w:rFonts w:hint="eastAsia"/>
        </w:rPr>
        <w:t>（3）乡应急消防管理站根据洪涝台旱灾害事件的发展趋势和对我乡影响情况的变化，适时调整应急响应等级。</w:t>
      </w:r>
    </w:p>
    <w:p w14:paraId="366A573D">
      <w:r>
        <w:rPr>
          <w:rFonts w:hint="eastAsia"/>
        </w:rPr>
        <w:t>（4）当出现下列条件之一时，经会商研判，乡应急消防管理站可视情宣布应急响应结束：</w:t>
      </w:r>
    </w:p>
    <w:p w14:paraId="7A99646C">
      <w:r>
        <w:rPr>
          <w:rFonts w:hint="eastAsia"/>
        </w:rPr>
        <w:t>①县气象台正式发布解除热带风暴、强热带风暴、台风、强台风、超强台风预警信号，或热带风暴、强热带风暴、台风、强台风、超强台风已逐渐远离我县，对我乡的降雨和风力影响减小。</w:t>
      </w:r>
    </w:p>
    <w:p w14:paraId="33634265">
      <w:r>
        <w:rPr>
          <w:rFonts w:hint="eastAsia"/>
        </w:rPr>
        <w:t>②局地强降雨已基本停止；或本乡范围内的降雨趋停，且县气象台预报未来24小时没有大雨或暴雨。</w:t>
      </w:r>
    </w:p>
    <w:p w14:paraId="7B49AC6E">
      <w:r>
        <w:rPr>
          <w:rFonts w:hint="eastAsia"/>
        </w:rPr>
        <w:t>③水利工程险情已得到有效控制。</w:t>
      </w:r>
    </w:p>
    <w:p w14:paraId="3B8ACC8F">
      <w:r>
        <w:rPr>
          <w:rFonts w:hint="eastAsia"/>
        </w:rPr>
        <w:t>④城市河道水位降至警戒线以下，道路基本恢复畅通。</w:t>
      </w:r>
    </w:p>
    <w:p w14:paraId="65D5ED2F">
      <w:r>
        <w:rPr>
          <w:rFonts w:hint="eastAsia"/>
        </w:rPr>
        <w:t>⑤我乡旱情得到有效缓解。</w:t>
      </w:r>
    </w:p>
    <w:p w14:paraId="0917A979">
      <w:r>
        <w:rPr>
          <w:rFonts w:hint="eastAsia"/>
        </w:rPr>
        <w:t>⑥小流域山洪，地质灾害险情、灾情消除，或得到有效控制。</w:t>
      </w:r>
    </w:p>
    <w:p w14:paraId="1D848902">
      <w:r>
        <w:rPr>
          <w:rFonts w:hint="eastAsia"/>
        </w:rPr>
        <w:t>（5）乡应急消防管理站根据预案和洪涝台旱灾害情况决定变更或结束应急响应。</w:t>
      </w:r>
    </w:p>
    <w:p w14:paraId="1148E1E2"/>
    <w:p w14:paraId="5A6EB3E2">
      <w:pPr>
        <w:pStyle w:val="2"/>
        <w:rPr>
          <w:rFonts w:hint="eastAsia"/>
        </w:rPr>
        <w:sectPr>
          <w:pgSz w:w="11906" w:h="16838"/>
          <w:pgMar w:top="1440" w:right="1800" w:bottom="1440" w:left="1800" w:header="851" w:footer="992" w:gutter="0"/>
          <w:cols w:space="425" w:num="1"/>
          <w:docGrid w:type="lines" w:linePitch="312" w:charSpace="0"/>
        </w:sectPr>
      </w:pPr>
    </w:p>
    <w:p w14:paraId="7D542D21">
      <w:pPr>
        <w:pStyle w:val="2"/>
        <w:rPr>
          <w:rFonts w:hint="eastAsia"/>
        </w:rPr>
      </w:pPr>
      <w:bookmarkStart w:id="40" w:name="_Toc192702916"/>
      <w:r>
        <w:rPr>
          <w:rFonts w:hint="eastAsia"/>
        </w:rPr>
        <w:t>灾后处置</w:t>
      </w:r>
      <w:bookmarkEnd w:id="40"/>
    </w:p>
    <w:p w14:paraId="40513634">
      <w:pPr>
        <w:pStyle w:val="3"/>
      </w:pPr>
      <w:bookmarkStart w:id="41" w:name="_Toc192702917"/>
      <w:r>
        <w:rPr>
          <w:rFonts w:hint="eastAsia"/>
        </w:rPr>
        <w:t>灾后部署</w:t>
      </w:r>
      <w:bookmarkEnd w:id="41"/>
    </w:p>
    <w:p w14:paraId="2FB3CD93">
      <w:r>
        <w:rPr>
          <w:rFonts w:hint="eastAsia"/>
        </w:rPr>
        <w:t>发生较大以上洪涝台旱灾害后，以保障受灾群众基本生活、企业恢复生产为重点，乡应急消防管理站应协助县级相关部门做好灾后恢复重建工作；乡应急消防管理站及时接收上级划拨的自然灾害紧急救援救助资金。</w:t>
      </w:r>
    </w:p>
    <w:p w14:paraId="65FB8F21">
      <w:pPr>
        <w:pStyle w:val="3"/>
      </w:pPr>
      <w:bookmarkStart w:id="42" w:name="_Toc192702918"/>
      <w:r>
        <w:rPr>
          <w:rFonts w:hint="eastAsia"/>
        </w:rPr>
        <w:t>灾情核查</w:t>
      </w:r>
      <w:bookmarkEnd w:id="42"/>
    </w:p>
    <w:p w14:paraId="02B6505A">
      <w:r>
        <w:rPr>
          <w:rFonts w:hint="eastAsia"/>
        </w:rPr>
        <w:t>乡应急消防管理站协助县有关部门综合评估住房、基础设施、公共服务设施、生态环境、土地、文物、工商企业等灾害损失。</w:t>
      </w:r>
    </w:p>
    <w:p w14:paraId="30AF560A">
      <w:pPr>
        <w:pStyle w:val="3"/>
      </w:pPr>
      <w:bookmarkStart w:id="43" w:name="_Toc192702919"/>
      <w:r>
        <w:rPr>
          <w:rFonts w:hint="eastAsia"/>
        </w:rPr>
        <w:t>灾后恢复</w:t>
      </w:r>
      <w:bookmarkEnd w:id="43"/>
    </w:p>
    <w:p w14:paraId="1590B714">
      <w:r>
        <w:rPr>
          <w:rFonts w:hint="eastAsia"/>
        </w:rPr>
        <w:t>乡应急消防管理站协助配合县住建局、县交通运输局、县水利局、县供电公司、县电信分局、县中国联通分公司、县中国移动分公司、县华数分公司等单位完成环境清理，恢复供电、供水和通信，道路恢复通车。</w:t>
      </w:r>
    </w:p>
    <w:p w14:paraId="3B0069E0">
      <w:pPr>
        <w:pStyle w:val="3"/>
      </w:pPr>
      <w:bookmarkStart w:id="44" w:name="_Toc192702920"/>
      <w:r>
        <w:rPr>
          <w:rFonts w:hint="eastAsia"/>
        </w:rPr>
        <w:t>复盘评估</w:t>
      </w:r>
      <w:bookmarkEnd w:id="44"/>
    </w:p>
    <w:p w14:paraId="30E9BF98">
      <w:r>
        <w:rPr>
          <w:rFonts w:hint="eastAsia"/>
        </w:rPr>
        <w:t>重大灾害发生后，乡应急消防管理站应开展复盘，分析原因，总结经验，形成复盘报告报县防指办。</w:t>
      </w:r>
    </w:p>
    <w:p w14:paraId="614A74E8">
      <w:r>
        <w:rPr>
          <w:rFonts w:hint="eastAsia"/>
        </w:rPr>
        <w:t>乡应急消防管理站接收县防指下发的问题整改清单后，应限时整改，并及时将整改情况书面报县防指办。</w:t>
      </w:r>
    </w:p>
    <w:p w14:paraId="433090F1"/>
    <w:p w14:paraId="359B6D19">
      <w:pPr>
        <w:pStyle w:val="2"/>
        <w:rPr>
          <w:rFonts w:hint="eastAsia"/>
        </w:rPr>
        <w:sectPr>
          <w:pgSz w:w="11906" w:h="16838"/>
          <w:pgMar w:top="1440" w:right="1800" w:bottom="1440" w:left="1800" w:header="851" w:footer="992" w:gutter="0"/>
          <w:cols w:space="425" w:num="1"/>
          <w:docGrid w:type="lines" w:linePitch="312" w:charSpace="0"/>
        </w:sectPr>
      </w:pPr>
    </w:p>
    <w:p w14:paraId="10E6EA7B">
      <w:pPr>
        <w:pStyle w:val="2"/>
        <w:rPr>
          <w:rFonts w:hint="eastAsia"/>
        </w:rPr>
      </w:pPr>
      <w:bookmarkStart w:id="45" w:name="_Toc192702921"/>
      <w:r>
        <w:rPr>
          <w:rFonts w:hint="eastAsia"/>
        </w:rPr>
        <w:t>应急保障</w:t>
      </w:r>
      <w:bookmarkEnd w:id="45"/>
    </w:p>
    <w:p w14:paraId="45ED291D">
      <w:pPr>
        <w:pStyle w:val="3"/>
      </w:pPr>
      <w:bookmarkStart w:id="46" w:name="_Toc192702922"/>
      <w:r>
        <w:rPr>
          <w:rFonts w:hint="eastAsia"/>
        </w:rPr>
        <w:t>培训</w:t>
      </w:r>
      <w:bookmarkEnd w:id="46"/>
      <w:r>
        <w:rPr>
          <w:rFonts w:hint="eastAsia"/>
        </w:rPr>
        <w:t xml:space="preserve"> </w:t>
      </w:r>
    </w:p>
    <w:p w14:paraId="13DF5EAF">
      <w:r>
        <w:rPr>
          <w:rFonts w:hint="eastAsia"/>
        </w:rPr>
        <w:t>乡应急消防管理站组织开展基层防汛责任人岗位培训，落实新任基层防汛责任人“防汛第一课”。</w:t>
      </w:r>
    </w:p>
    <w:p w14:paraId="19A9FABA">
      <w:pPr>
        <w:pStyle w:val="3"/>
      </w:pPr>
      <w:bookmarkStart w:id="47" w:name="_Toc192702923"/>
      <w:r>
        <w:rPr>
          <w:rFonts w:hint="eastAsia"/>
        </w:rPr>
        <w:t>演练</w:t>
      </w:r>
      <w:bookmarkEnd w:id="47"/>
    </w:p>
    <w:p w14:paraId="1322AC0D">
      <w:r>
        <w:rPr>
          <w:rFonts w:hint="eastAsia"/>
        </w:rPr>
        <w:t>乡应急消防管理站每年组织1次以险情先期处置、人员转移避灾、群众自救互救为主要内容的防汛应急演练。</w:t>
      </w:r>
    </w:p>
    <w:p w14:paraId="2D0DD56E">
      <w:r>
        <w:rPr>
          <w:rFonts w:hint="eastAsia"/>
        </w:rPr>
        <w:t>村（社区）每年组织1次以人员转移避灾为主要内容的防汛桌面推演或现场演练。</w:t>
      </w:r>
    </w:p>
    <w:p w14:paraId="5C62E342">
      <w:pPr>
        <w:pStyle w:val="3"/>
      </w:pPr>
      <w:bookmarkStart w:id="48" w:name="_Toc192702924"/>
      <w:r>
        <w:rPr>
          <w:rFonts w:hint="eastAsia"/>
        </w:rPr>
        <w:t>宣传</w:t>
      </w:r>
      <w:bookmarkEnd w:id="48"/>
    </w:p>
    <w:p w14:paraId="23896DBA">
      <w:r>
        <w:rPr>
          <w:rFonts w:hint="eastAsia"/>
        </w:rPr>
        <w:t>乡应急消防管理站制定宣传培训方案，定期组织开展防汛责任人、风险区群众典型案例警示教育和自救互救应知应会宣传。</w:t>
      </w:r>
    </w:p>
    <w:p w14:paraId="7085D089">
      <w:r>
        <w:rPr>
          <w:rFonts w:hint="eastAsia"/>
        </w:rPr>
        <w:t>村（社区）配合开展防汛防台宣传，将宣传册、明白卡等宣传资料发放到户到人，鼓励将防汛防台宣传纳入“村规民约”。</w:t>
      </w:r>
    </w:p>
    <w:p w14:paraId="2981C5E5">
      <w:pPr>
        <w:pStyle w:val="3"/>
      </w:pPr>
      <w:bookmarkStart w:id="49" w:name="_Toc192702925"/>
      <w:r>
        <w:rPr>
          <w:rFonts w:hint="eastAsia"/>
        </w:rPr>
        <w:t>抢险救援保障</w:t>
      </w:r>
      <w:bookmarkEnd w:id="49"/>
    </w:p>
    <w:p w14:paraId="6EBEA232">
      <w:pPr>
        <w:pStyle w:val="4"/>
      </w:pPr>
      <w:bookmarkStart w:id="50" w:name="_Toc192702926"/>
      <w:r>
        <w:rPr>
          <w:rFonts w:hint="eastAsia"/>
        </w:rPr>
        <w:t>应急力量</w:t>
      </w:r>
      <w:bookmarkEnd w:id="50"/>
    </w:p>
    <w:p w14:paraId="56057269">
      <w:r>
        <w:rPr>
          <w:rFonts w:hint="eastAsia"/>
        </w:rPr>
        <w:t>乡级综合应急救援队配备个人安全防护装备，汛前开展1次装备点检、人员整组，以及不少于1周的专业训练，汛期重点围绕“学理论、练指挥、练协同、练技能、练作风”每月开展2次防汛专项训练。</w:t>
      </w:r>
    </w:p>
    <w:p w14:paraId="752AA355">
      <w:r>
        <w:rPr>
          <w:rFonts w:hint="eastAsia"/>
        </w:rPr>
        <w:t>村级应急突击队汛期每月开展1次装备操作、险情处置等防汛训练。</w:t>
      </w:r>
    </w:p>
    <w:p w14:paraId="4F97C3D5">
      <w:pPr>
        <w:pStyle w:val="4"/>
      </w:pPr>
      <w:bookmarkStart w:id="51" w:name="_Toc192702927"/>
      <w:r>
        <w:rPr>
          <w:rFonts w:hint="eastAsia"/>
        </w:rPr>
        <w:t>治安维护</w:t>
      </w:r>
      <w:bookmarkEnd w:id="51"/>
    </w:p>
    <w:p w14:paraId="2F148692">
      <w:r>
        <w:rPr>
          <w:rFonts w:hint="eastAsia"/>
        </w:rPr>
        <w:t>乡应急消防管理站协调相关单位负责在救灾现场周围设立警戒区和警戒哨，做好现场控制、交通管制、疏散救助群众、维护公共秩序等工作。</w:t>
      </w:r>
    </w:p>
    <w:p w14:paraId="2C3E1E92">
      <w:pPr>
        <w:pStyle w:val="4"/>
      </w:pPr>
      <w:bookmarkStart w:id="52" w:name="_Toc192702928"/>
      <w:r>
        <w:rPr>
          <w:rFonts w:hint="eastAsia"/>
        </w:rPr>
        <w:t>医疗维护</w:t>
      </w:r>
      <w:bookmarkEnd w:id="52"/>
    </w:p>
    <w:p w14:paraId="7DB9504D">
      <w:r>
        <w:rPr>
          <w:rFonts w:hint="eastAsia"/>
        </w:rPr>
        <w:t>乡卫生服务中心组织实施应急处置工作中的伤病员救护、传染病预警、疾病预防控制、卫生监督监测和心理援助。</w:t>
      </w:r>
    </w:p>
    <w:p w14:paraId="56A89F5F">
      <w:pPr>
        <w:pStyle w:val="4"/>
      </w:pPr>
      <w:bookmarkStart w:id="53" w:name="_Toc192702929"/>
      <w:r>
        <w:rPr>
          <w:rFonts w:hint="eastAsia"/>
        </w:rPr>
        <w:t>物资保障</w:t>
      </w:r>
      <w:bookmarkEnd w:id="53"/>
    </w:p>
    <w:p w14:paraId="557C2A51">
      <w:r>
        <w:rPr>
          <w:rFonts w:hint="eastAsia"/>
        </w:rPr>
        <w:t>乡应急消防管理站应根据区域实际，负责应急物资储备工作，建立应急保障物资储备库，制定物资储备清单，并报区应急管理局备案。</w:t>
      </w:r>
    </w:p>
    <w:p w14:paraId="6972C1F2">
      <w:pPr>
        <w:pStyle w:val="4"/>
      </w:pPr>
      <w:bookmarkStart w:id="54" w:name="_Toc192702930"/>
      <w:r>
        <w:rPr>
          <w:rFonts w:hint="eastAsia"/>
        </w:rPr>
        <w:t>资金保障</w:t>
      </w:r>
      <w:bookmarkEnd w:id="54"/>
    </w:p>
    <w:p w14:paraId="589AF582">
      <w:r>
        <w:rPr>
          <w:rFonts w:hint="eastAsia"/>
        </w:rPr>
        <w:t>乡应急消防管理站应及时提出洪涝台旱灾害应急预案、预防、预测、应急准备和救援工作所需资金，经县财政部门审核后列入预算；按照规定设置预备费，保障洪涝台旱灾害处置需增加的经费。</w:t>
      </w:r>
    </w:p>
    <w:p w14:paraId="274ADB06">
      <w:pPr>
        <w:pStyle w:val="4"/>
      </w:pPr>
      <w:bookmarkStart w:id="55" w:name="_Toc192702931"/>
      <w:r>
        <w:rPr>
          <w:rFonts w:hint="eastAsia"/>
        </w:rPr>
        <w:t>人员防护</w:t>
      </w:r>
      <w:bookmarkEnd w:id="55"/>
    </w:p>
    <w:p w14:paraId="647987B2">
      <w:r>
        <w:rPr>
          <w:rFonts w:hint="eastAsia"/>
        </w:rPr>
        <w:t>乡应急消防管理站要为涉险人员和应急救援人员开展必要的安全防护培训，提供符合要求的安全防护装备，采取必要的防护措施，严格按照程序开展应急处置工作，确保人员安全；要协助配合县相关部门建立和完善与人口密度、规模相适应的疏散场所和应急避难工程，明确运行程序，落实责任人，确保在紧急情况下群众有序、安全转移或疏散。</w:t>
      </w:r>
    </w:p>
    <w:p w14:paraId="1D657F55">
      <w:pPr>
        <w:pStyle w:val="2"/>
        <w:rPr>
          <w:rFonts w:hint="eastAsia"/>
        </w:rPr>
        <w:sectPr>
          <w:pgSz w:w="11906" w:h="16838"/>
          <w:pgMar w:top="1440" w:right="1800" w:bottom="1440" w:left="1800" w:header="851" w:footer="992" w:gutter="0"/>
          <w:cols w:space="425" w:num="1"/>
          <w:docGrid w:type="lines" w:linePitch="312" w:charSpace="0"/>
        </w:sectPr>
      </w:pPr>
    </w:p>
    <w:p w14:paraId="316F3A3E">
      <w:pPr>
        <w:pStyle w:val="2"/>
        <w:rPr>
          <w:rFonts w:hint="eastAsia"/>
        </w:rPr>
      </w:pPr>
      <w:bookmarkStart w:id="56" w:name="_Toc192702932"/>
      <w:r>
        <w:rPr>
          <w:rFonts w:hint="eastAsia"/>
        </w:rPr>
        <w:t>预案管理</w:t>
      </w:r>
      <w:bookmarkEnd w:id="56"/>
    </w:p>
    <w:p w14:paraId="32448EAD">
      <w:pPr>
        <w:pStyle w:val="3"/>
      </w:pPr>
      <w:bookmarkStart w:id="57" w:name="_Toc192702933"/>
      <w:r>
        <w:rPr>
          <w:rFonts w:hint="eastAsia"/>
        </w:rPr>
        <w:t>管理和更新</w:t>
      </w:r>
      <w:bookmarkEnd w:id="57"/>
    </w:p>
    <w:p w14:paraId="6A119745">
      <w:r>
        <w:rPr>
          <w:rFonts w:hint="eastAsia"/>
        </w:rPr>
        <w:t>乡应急消防管理站负责本预案的管理与更新工作，将预案报县防指审批备案。当防汛防台抗旱相关法律法规被修改或应急资源发生变化，或在实际应对和实战演习中出现新问题、新情况时，应及时修订完善预案。</w:t>
      </w:r>
    </w:p>
    <w:p w14:paraId="5DFEEB40">
      <w:r>
        <w:rPr>
          <w:rFonts w:hint="eastAsia"/>
        </w:rPr>
        <w:t>本预案实施后，乡应急消防管理站组织预案的宣传、培训和演习。</w:t>
      </w:r>
    </w:p>
    <w:p w14:paraId="101B1EC8">
      <w:pPr>
        <w:pStyle w:val="3"/>
      </w:pPr>
      <w:bookmarkStart w:id="58" w:name="_Toc192702934"/>
      <w:r>
        <w:rPr>
          <w:rFonts w:hint="eastAsia"/>
        </w:rPr>
        <w:t>预案实施</w:t>
      </w:r>
      <w:bookmarkEnd w:id="58"/>
    </w:p>
    <w:p w14:paraId="5A79B0BE">
      <w:pPr>
        <w:rPr>
          <w:highlight w:val="none"/>
        </w:rPr>
      </w:pPr>
      <w:r>
        <w:rPr>
          <w:rFonts w:hint="eastAsia"/>
          <w:highlight w:val="none"/>
        </w:rPr>
        <w:t>本预案自印发之日起施行，《关于</w:t>
      </w:r>
      <w:r>
        <w:rPr>
          <w:rFonts w:hint="eastAsia"/>
          <w:highlight w:val="none"/>
          <w:lang w:eastAsia="zh-CN"/>
        </w:rPr>
        <w:t>要求批复龙游县大街</w:t>
      </w:r>
      <w:r>
        <w:rPr>
          <w:rFonts w:hint="eastAsia"/>
          <w:highlight w:val="none"/>
        </w:rPr>
        <w:t>乡防汛防台抗旱应急预案的</w:t>
      </w:r>
      <w:r>
        <w:rPr>
          <w:rFonts w:hint="eastAsia"/>
          <w:highlight w:val="none"/>
          <w:lang w:eastAsia="zh-CN"/>
        </w:rPr>
        <w:t>报告</w:t>
      </w:r>
      <w:r>
        <w:rPr>
          <w:rFonts w:hint="eastAsia"/>
          <w:highlight w:val="none"/>
        </w:rPr>
        <w:t>》（</w:t>
      </w:r>
      <w:r>
        <w:rPr>
          <w:rFonts w:hint="eastAsia"/>
          <w:highlight w:val="none"/>
          <w:lang w:eastAsia="zh-CN"/>
        </w:rPr>
        <w:t>大政</w:t>
      </w:r>
      <w:r>
        <w:rPr>
          <w:rFonts w:hint="eastAsia"/>
          <w:highlight w:val="none"/>
        </w:rPr>
        <w:t>〔202</w:t>
      </w:r>
      <w:r>
        <w:rPr>
          <w:rFonts w:hint="eastAsia"/>
          <w:highlight w:val="none"/>
          <w:lang w:val="en-US" w:eastAsia="zh-CN"/>
        </w:rPr>
        <w:t>4</w:t>
      </w:r>
      <w:r>
        <w:rPr>
          <w:rFonts w:hint="eastAsia"/>
          <w:highlight w:val="none"/>
        </w:rPr>
        <w:t>〕</w:t>
      </w:r>
      <w:r>
        <w:rPr>
          <w:rFonts w:hint="eastAsia"/>
          <w:highlight w:val="none"/>
          <w:lang w:val="en-US" w:eastAsia="zh-CN"/>
        </w:rPr>
        <w:t>10</w:t>
      </w:r>
      <w:r>
        <w:rPr>
          <w:rFonts w:hint="eastAsia"/>
          <w:highlight w:val="none"/>
        </w:rPr>
        <w:t>号）同时废止。</w:t>
      </w:r>
    </w:p>
    <w:p w14:paraId="5E524F6E">
      <w:pPr>
        <w:ind w:firstLine="0" w:firstLineChars="0"/>
      </w:pPr>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560"/>
      </w:pPr>
      <w:r>
        <w:separator/>
      </w:r>
    </w:p>
  </w:endnote>
  <w:endnote w:type="continuationSeparator" w:id="1">
    <w:p>
      <w:pPr>
        <w:spacing w:line="240" w:lineRule="auto"/>
        <w:ind w:firstLine="56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华文仿宋">
    <w:altName w:val="仿宋"/>
    <w:panose1 w:val="00000000000000000000"/>
    <w:charset w:val="00"/>
    <w:family w:val="auto"/>
    <w:pitch w:val="default"/>
    <w:sig w:usb0="00000000" w:usb1="00000000" w:usb2="00000000" w:usb3="00000000" w:csb0="00000000" w:csb1="00000000"/>
  </w:font>
  <w:font w:name="仿宋_GB2312">
    <w:panose1 w:val="02010609030101010101"/>
    <w:charset w:val="86"/>
    <w:family w:val="modern"/>
    <w:pitch w:val="default"/>
    <w:sig w:usb0="00000001" w:usb1="080E0000" w:usb2="00000000" w:usb3="00000000" w:csb0="00040000" w:csb1="00000000"/>
  </w:font>
  <w:font w:name="time">
    <w:altName w:val="Segoe Print"/>
    <w:panose1 w:val="00000000000000000000"/>
    <w:charset w:val="00"/>
    <w:family w:val="roman"/>
    <w:pitch w:val="default"/>
    <w:sig w:usb0="00000000" w:usb1="00000000" w:usb2="00000000" w:usb3="00000000" w:csb0="00000000" w:csb1="00000000"/>
  </w:font>
  <w:font w:name="URW Bookman">
    <w:altName w:val="Segoe Print"/>
    <w:panose1 w:val="00000400000000000000"/>
    <w:charset w:val="00"/>
    <w:family w:val="auto"/>
    <w:pitch w:val="default"/>
    <w:sig w:usb0="00000000" w:usb1="00000000" w:usb2="00000000" w:usb3="00000000" w:csb0="6000009F" w:csb1="00000000"/>
  </w:font>
  <w:font w:name="Cambria">
    <w:panose1 w:val="02040503050406030204"/>
    <w:charset w:val="00"/>
    <w:family w:val="roman"/>
    <w:pitch w:val="default"/>
    <w:sig w:usb0="E00002FF" w:usb1="400004FF" w:usb2="00000000" w:usb3="00000000" w:csb0="2000019F" w:csb1="00000000"/>
  </w:font>
  <w:font w:name="等线">
    <w:altName w:val="微软雅黑"/>
    <w:panose1 w:val="00000000000000000000"/>
    <w:charset w:val="00"/>
    <w:family w:val="auto"/>
    <w:pitch w:val="default"/>
    <w:sig w:usb0="00000000" w:usb1="00000000" w:usb2="00000000" w:usb3="00000000" w:csb0="00000000"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405447031"/>
    </w:sdtPr>
    <w:sdtEndPr>
      <w:rPr>
        <w:sz w:val="20"/>
        <w:szCs w:val="20"/>
      </w:rPr>
    </w:sdtEndPr>
    <w:sdtContent>
      <w:p w14:paraId="3EE409D4">
        <w:pPr>
          <w:pStyle w:val="14"/>
          <w:ind w:left="420"/>
          <w:rPr>
            <w:sz w:val="20"/>
            <w:szCs w:val="20"/>
          </w:rPr>
        </w:pPr>
        <w:r>
          <w:rPr>
            <w:sz w:val="20"/>
            <w:szCs w:val="20"/>
          </w:rPr>
          <w:fldChar w:fldCharType="begin"/>
        </w:r>
        <w:r>
          <w:rPr>
            <w:sz w:val="20"/>
            <w:szCs w:val="20"/>
          </w:rPr>
          <w:instrText xml:space="preserve">PAGE   \* MERGEFORMAT</w:instrText>
        </w:r>
        <w:r>
          <w:rPr>
            <w:sz w:val="20"/>
            <w:szCs w:val="20"/>
          </w:rPr>
          <w:fldChar w:fldCharType="separate"/>
        </w:r>
        <w:r>
          <w:rPr>
            <w:sz w:val="20"/>
            <w:szCs w:val="20"/>
            <w:lang w:val="zh-CN"/>
          </w:rPr>
          <w:t>2</w:t>
        </w:r>
        <w:r>
          <w:rPr>
            <w:sz w:val="20"/>
            <w:szCs w:val="20"/>
          </w:rP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939345583"/>
    </w:sdtPr>
    <w:sdtContent>
      <w:sdt>
        <w:sdtPr>
          <w:id w:val="-1508666267"/>
        </w:sdtPr>
        <w:sdtContent>
          <w:p w14:paraId="2BC406EE">
            <w:pPr>
              <w:pStyle w:val="14"/>
              <w:pBdr>
                <w:top w:val="single" w:color="auto" w:sz="4" w:space="1"/>
              </w:pBdr>
              <w:ind w:firstLine="640"/>
            </w:pPr>
            <w:r>
              <w:rPr>
                <w:sz w:val="20"/>
                <w:szCs w:val="20"/>
              </w:rPr>
              <w:fldChar w:fldCharType="begin"/>
            </w:r>
            <w:r>
              <w:rPr>
                <w:sz w:val="20"/>
                <w:szCs w:val="20"/>
              </w:rPr>
              <w:instrText xml:space="preserve">PAGE   \* MERGEFORMAT</w:instrText>
            </w:r>
            <w:r>
              <w:rPr>
                <w:sz w:val="20"/>
                <w:szCs w:val="20"/>
              </w:rPr>
              <w:fldChar w:fldCharType="separate"/>
            </w:r>
            <w:r>
              <w:rPr>
                <w:sz w:val="20"/>
                <w:szCs w:val="20"/>
              </w:rPr>
              <w:t>1</w:t>
            </w:r>
            <w:r>
              <w:rPr>
                <w:sz w:val="20"/>
                <w:szCs w:val="20"/>
              </w:rPr>
              <w:fldChar w:fldCharType="end"/>
            </w:r>
          </w:p>
        </w:sdtContent>
      </w:sdt>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360" w:lineRule="auto"/>
        <w:ind w:firstLine="560"/>
      </w:pPr>
      <w:r>
        <w:separator/>
      </w:r>
    </w:p>
  </w:footnote>
  <w:footnote w:type="continuationSeparator" w:id="1">
    <w:p>
      <w:pPr>
        <w:spacing w:line="360" w:lineRule="auto"/>
        <w:ind w:firstLine="56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3FD289">
    <w:pPr>
      <w:pStyle w:val="1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EB1E70A">
    <w:pPr>
      <w:pStyle w:val="15"/>
      <w:pBdr>
        <w:bottom w:val="single" w:color="auto" w:sz="4" w:space="1"/>
      </w:pBdr>
      <w:rPr>
        <w:sz w:val="21"/>
        <w:szCs w:val="21"/>
      </w:rPr>
    </w:pPr>
    <w:r>
      <w:rPr>
        <w:rFonts w:hint="eastAsia"/>
        <w:sz w:val="21"/>
        <w:szCs w:val="21"/>
        <w:lang w:eastAsia="zh-CN"/>
      </w:rPr>
      <w:t>龙游</w:t>
    </w:r>
    <w:r>
      <w:rPr>
        <w:rFonts w:hint="eastAsia"/>
        <w:sz w:val="21"/>
        <w:szCs w:val="21"/>
      </w:rPr>
      <w:t>县</w:t>
    </w:r>
    <w:r>
      <w:rPr>
        <w:rFonts w:hint="eastAsia"/>
        <w:sz w:val="21"/>
        <w:szCs w:val="21"/>
        <w:lang w:eastAsia="zh-CN"/>
      </w:rPr>
      <w:t>大街</w:t>
    </w:r>
    <w:r>
      <w:rPr>
        <w:rFonts w:hint="eastAsia"/>
        <w:sz w:val="21"/>
        <w:szCs w:val="21"/>
      </w:rPr>
      <w:t>乡防汛防台抗旱应急预案</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7480769"/>
    <w:multiLevelType w:val="multilevel"/>
    <w:tmpl w:val="07480769"/>
    <w:lvl w:ilvl="0" w:tentative="0">
      <w:start w:val="1"/>
      <w:numFmt w:val="chineseCountingThousand"/>
      <w:pStyle w:val="35"/>
      <w:suff w:val="space"/>
      <w:lvlText w:val="%1、"/>
      <w:lvlJc w:val="left"/>
      <w:pPr>
        <w:ind w:left="0" w:firstLine="0"/>
      </w:pPr>
      <w:rPr>
        <w:rFonts w:hint="eastAsia" w:ascii="time" w:hAnsi="time"/>
        <w:b w:val="0"/>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2E327748"/>
    <w:multiLevelType w:val="multilevel"/>
    <w:tmpl w:val="2E327748"/>
    <w:lvl w:ilvl="0" w:tentative="0">
      <w:start w:val="1"/>
      <w:numFmt w:val="chineseCountingThousand"/>
      <w:pStyle w:val="5"/>
      <w:suff w:val="nothing"/>
      <w:lvlText w:val="（%1）"/>
      <w:lvlJc w:val="left"/>
      <w:pPr>
        <w:ind w:left="0" w:firstLine="567"/>
      </w:pPr>
    </w:lvl>
    <w:lvl w:ilvl="1" w:tentative="0">
      <w:start w:val="1"/>
      <w:numFmt w:val="lowerLetter"/>
      <w:lvlText w:val="%2)"/>
      <w:lvlJc w:val="left"/>
      <w:pPr>
        <w:ind w:left="840" w:hanging="420"/>
      </w:pPr>
      <w:rPr>
        <w:rFonts w:hint="eastAsia"/>
      </w:rPr>
    </w:lvl>
    <w:lvl w:ilvl="2" w:tentative="0">
      <w:start w:val="1"/>
      <w:numFmt w:val="lowerRoman"/>
      <w:lvlText w:val="%3."/>
      <w:lvlJc w:val="right"/>
      <w:pPr>
        <w:ind w:left="1260" w:hanging="420"/>
      </w:pPr>
      <w:rPr>
        <w:rFonts w:hint="eastAsia"/>
      </w:rPr>
    </w:lvl>
    <w:lvl w:ilvl="3" w:tentative="0">
      <w:start w:val="1"/>
      <w:numFmt w:val="decimal"/>
      <w:lvlText w:val="%4."/>
      <w:lvlJc w:val="left"/>
      <w:pPr>
        <w:ind w:left="1680" w:hanging="420"/>
      </w:pPr>
      <w:rPr>
        <w:rFonts w:hint="eastAsia"/>
      </w:rPr>
    </w:lvl>
    <w:lvl w:ilvl="4" w:tentative="0">
      <w:start w:val="1"/>
      <w:numFmt w:val="lowerLetter"/>
      <w:lvlText w:val="%5)"/>
      <w:lvlJc w:val="left"/>
      <w:pPr>
        <w:ind w:left="2100" w:hanging="420"/>
      </w:pPr>
      <w:rPr>
        <w:rFonts w:hint="eastAsia"/>
      </w:rPr>
    </w:lvl>
    <w:lvl w:ilvl="5" w:tentative="0">
      <w:start w:val="1"/>
      <w:numFmt w:val="lowerRoman"/>
      <w:lvlText w:val="%6."/>
      <w:lvlJc w:val="right"/>
      <w:pPr>
        <w:ind w:left="2520" w:hanging="420"/>
      </w:pPr>
      <w:rPr>
        <w:rFonts w:hint="eastAsia"/>
      </w:rPr>
    </w:lvl>
    <w:lvl w:ilvl="6" w:tentative="0">
      <w:start w:val="1"/>
      <w:numFmt w:val="decimal"/>
      <w:lvlText w:val="%7."/>
      <w:lvlJc w:val="left"/>
      <w:pPr>
        <w:ind w:left="2940" w:hanging="420"/>
      </w:pPr>
      <w:rPr>
        <w:rFonts w:hint="eastAsia"/>
      </w:rPr>
    </w:lvl>
    <w:lvl w:ilvl="7" w:tentative="0">
      <w:start w:val="1"/>
      <w:numFmt w:val="lowerLetter"/>
      <w:lvlText w:val="%8)"/>
      <w:lvlJc w:val="left"/>
      <w:pPr>
        <w:ind w:left="3360" w:hanging="420"/>
      </w:pPr>
      <w:rPr>
        <w:rFonts w:hint="eastAsia"/>
      </w:rPr>
    </w:lvl>
    <w:lvl w:ilvl="8" w:tentative="0">
      <w:start w:val="1"/>
      <w:numFmt w:val="lowerRoman"/>
      <w:lvlText w:val="%9."/>
      <w:lvlJc w:val="right"/>
      <w:pPr>
        <w:ind w:left="3780" w:hanging="420"/>
      </w:pPr>
      <w:rPr>
        <w:rFonts w:hint="eastAsia"/>
      </w:rPr>
    </w:lvl>
  </w:abstractNum>
  <w:abstractNum w:abstractNumId="2">
    <w:nsid w:val="30642371"/>
    <w:multiLevelType w:val="multilevel"/>
    <w:tmpl w:val="30642371"/>
    <w:lvl w:ilvl="0" w:tentative="0">
      <w:start w:val="1"/>
      <w:numFmt w:val="decimal"/>
      <w:pStyle w:val="2"/>
      <w:suff w:val="space"/>
      <w:lvlText w:val="%1"/>
      <w:lvlJc w:val="left"/>
      <w:pPr>
        <w:ind w:left="425" w:hanging="425"/>
      </w:pPr>
      <w:rPr>
        <w:rFonts w:hint="default" w:ascii="Times New Roman" w:hAnsi="Times New Roman" w:eastAsia="黑体"/>
        <w:b w:val="0"/>
        <w:bCs w:val="0"/>
        <w:i w:val="0"/>
        <w:iCs w:val="0"/>
        <w:caps w:val="0"/>
        <w:smallCaps w:val="0"/>
        <w:strike w:val="0"/>
        <w:dstrike w:val="0"/>
        <w:vanish w:val="0"/>
        <w:color w:val="000000"/>
        <w:spacing w:val="0"/>
        <w:kern w:val="0"/>
        <w:position w:val="0"/>
        <w:sz w:val="36"/>
        <w:szCs w:val="36"/>
        <w:u w:val="none"/>
        <w:vertAlign w:val="baseline"/>
      </w:rPr>
    </w:lvl>
    <w:lvl w:ilvl="1" w:tentative="0">
      <w:start w:val="1"/>
      <w:numFmt w:val="decimal"/>
      <w:pStyle w:val="3"/>
      <w:suff w:val="space"/>
      <w:lvlText w:val="%1.%2"/>
      <w:lvlJc w:val="left"/>
      <w:pPr>
        <w:ind w:left="425" w:hanging="425"/>
      </w:pPr>
      <w:rPr>
        <w:rFonts w:hint="default" w:ascii="Times New Roman" w:hAnsi="Times New Roman" w:eastAsia="黑体"/>
        <w:b w:val="0"/>
        <w:bCs/>
        <w:i w:val="0"/>
        <w:iCs w:val="0"/>
        <w:caps w:val="0"/>
        <w:smallCaps w:val="0"/>
        <w:strike w:val="0"/>
        <w:dstrike w:val="0"/>
        <w:vanish w:val="0"/>
        <w:color w:val="000000"/>
        <w:spacing w:val="0"/>
        <w:position w:val="0"/>
        <w:u w:val="none"/>
        <w:vertAlign w:val="baseline"/>
      </w:rPr>
    </w:lvl>
    <w:lvl w:ilvl="2" w:tentative="0">
      <w:start w:val="1"/>
      <w:numFmt w:val="decimal"/>
      <w:pStyle w:val="4"/>
      <w:suff w:val="space"/>
      <w:lvlText w:val="%1.%2.%3"/>
      <w:lvlJc w:val="left"/>
      <w:pPr>
        <w:ind w:left="-142" w:firstLine="142"/>
      </w:pPr>
      <w:rPr>
        <w:rFonts w:hint="default" w:ascii="Times New Roman" w:hAnsi="Times New Roman" w:cs="Times New Roman" w:eastAsiaTheme="minorEastAsia"/>
        <w:b w:val="0"/>
        <w:bCs w:val="0"/>
        <w:i w:val="0"/>
        <w:iCs w:val="0"/>
        <w:caps w:val="0"/>
        <w:smallCaps w:val="0"/>
        <w:strike w:val="0"/>
        <w:dstrike w:val="0"/>
        <w:vanish w:val="0"/>
        <w:color w:val="000000"/>
        <w:spacing w:val="0"/>
        <w:kern w:val="0"/>
        <w:position w:val="0"/>
        <w:u w:val="none"/>
        <w:vertAlign w:val="baseline"/>
        <w:lang w:bidi="zh-CN"/>
        <w14:shadow w14:blurRad="0" w14:dist="0" w14:dir="0" w14:sx="0" w14:sy="0" w14:kx="0" w14:ky="0" w14:algn="none">
          <w14:srgbClr w14:val="000000"/>
        </w14:shadow>
      </w:rPr>
    </w:lvl>
    <w:lvl w:ilvl="3" w:tentative="0">
      <w:start w:val="1"/>
      <w:numFmt w:val="decimal"/>
      <w:suff w:val="space"/>
      <w:lvlText w:val="%1.%2.%3.%4"/>
      <w:lvlJc w:val="left"/>
      <w:pPr>
        <w:ind w:left="425" w:firstLine="142"/>
      </w:pPr>
      <w:rPr>
        <w:rFonts w:hint="default" w:ascii="Times New Roman" w:hAnsi="Times New Roman" w:eastAsia="宋体" w:cs="Times New Roman"/>
        <w:b w:val="0"/>
        <w:bCs/>
        <w:i w:val="0"/>
        <w:iCs w:val="0"/>
        <w:caps w:val="0"/>
        <w:smallCaps w:val="0"/>
        <w:strike w:val="0"/>
        <w:dstrike w:val="0"/>
        <w:vanish w:val="0"/>
        <w:color w:val="000000"/>
        <w:spacing w:val="0"/>
        <w:kern w:val="0"/>
        <w:position w:val="0"/>
        <w:u w:val="none"/>
        <w:vertAlign w:val="baseline"/>
      </w:rPr>
    </w:lvl>
    <w:lvl w:ilvl="4" w:tentative="0">
      <w:start w:val="1"/>
      <w:numFmt w:val="decimal"/>
      <w:suff w:val="space"/>
      <w:lvlText w:val="%5、"/>
      <w:lvlJc w:val="left"/>
      <w:pPr>
        <w:ind w:left="0" w:firstLine="425"/>
      </w:pPr>
      <w:rPr>
        <w:rFonts w:hint="default"/>
      </w:rPr>
    </w:lvl>
    <w:lvl w:ilvl="5" w:tentative="0">
      <w:start w:val="1"/>
      <w:numFmt w:val="decimal"/>
      <w:pStyle w:val="7"/>
      <w:suff w:val="nothing"/>
      <w:lvlText w:val="（%6）"/>
      <w:lvlJc w:val="left"/>
      <w:pPr>
        <w:ind w:left="0" w:firstLine="567"/>
      </w:pPr>
      <w:rPr>
        <w:lang w:bidi="zh-CN"/>
      </w:rPr>
    </w:lvl>
    <w:lvl w:ilvl="6" w:tentative="0">
      <w:start w:val="1"/>
      <w:numFmt w:val="decimal"/>
      <w:lvlText w:val="%1.%2.%3.%4.%5.%6.%7"/>
      <w:lvlJc w:val="left"/>
      <w:pPr>
        <w:ind w:left="425" w:hanging="425"/>
      </w:pPr>
      <w:rPr>
        <w:rFonts w:hint="eastAsia"/>
      </w:rPr>
    </w:lvl>
    <w:lvl w:ilvl="7" w:tentative="0">
      <w:start w:val="1"/>
      <w:numFmt w:val="decimal"/>
      <w:lvlText w:val="%1.%2.%3.%4.%5.%6.%7.%8"/>
      <w:lvlJc w:val="left"/>
      <w:pPr>
        <w:ind w:left="425" w:hanging="425"/>
      </w:pPr>
      <w:rPr>
        <w:rFonts w:hint="eastAsia"/>
      </w:rPr>
    </w:lvl>
    <w:lvl w:ilvl="8" w:tentative="0">
      <w:start w:val="1"/>
      <w:numFmt w:val="decimal"/>
      <w:lvlText w:val="%1.%2.%3.%4.%5.%6.%7.%8.%9"/>
      <w:lvlJc w:val="left"/>
      <w:pPr>
        <w:ind w:left="425" w:hanging="425"/>
      </w:pPr>
      <w:rPr>
        <w:rFonts w:hint="eastAsia"/>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bordersDoNotSurroundHeader w:val="1"/>
  <w:bordersDoNotSurroundFooter w:val="1"/>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ocumentProtection w:enforcement="0"/>
  <w:styleLockQFSet/>
  <w:defaultTabStop w:val="420"/>
  <w:noPunctuationKerning w:val="1"/>
  <w:characterSpacingControl w:val="doNotCompress"/>
  <w:footnotePr>
    <w:footnote w:id="0"/>
    <w:footnote w:id="1"/>
  </w:footnotePr>
  <w:endnotePr>
    <w:endnote w:id="0"/>
    <w:endnote w:id="1"/>
  </w:endnotePr>
  <w:compat>
    <w:doNotExpandShiftReturn/>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DA1MDhiZDM5ZWZkZTBlNTg4YjEyYTUyMzZmYWJlYzcifQ=="/>
  </w:docVars>
  <w:rsids>
    <w:rsidRoot w:val="00173905"/>
    <w:rsid w:val="0000095C"/>
    <w:rsid w:val="000052BB"/>
    <w:rsid w:val="000103AC"/>
    <w:rsid w:val="00024054"/>
    <w:rsid w:val="0003213C"/>
    <w:rsid w:val="00035AF5"/>
    <w:rsid w:val="00041B6D"/>
    <w:rsid w:val="00041ED7"/>
    <w:rsid w:val="000420E7"/>
    <w:rsid w:val="00043F4F"/>
    <w:rsid w:val="00044795"/>
    <w:rsid w:val="000632B0"/>
    <w:rsid w:val="00066BFD"/>
    <w:rsid w:val="00072869"/>
    <w:rsid w:val="000756D6"/>
    <w:rsid w:val="00082A6D"/>
    <w:rsid w:val="000962FD"/>
    <w:rsid w:val="000A1864"/>
    <w:rsid w:val="000B3813"/>
    <w:rsid w:val="000B446B"/>
    <w:rsid w:val="000B4CC7"/>
    <w:rsid w:val="000B6B20"/>
    <w:rsid w:val="000C1A48"/>
    <w:rsid w:val="000C1C3D"/>
    <w:rsid w:val="000C6A3F"/>
    <w:rsid w:val="000D42A5"/>
    <w:rsid w:val="000D7215"/>
    <w:rsid w:val="000E2247"/>
    <w:rsid w:val="000E6314"/>
    <w:rsid w:val="000F68DF"/>
    <w:rsid w:val="001004C6"/>
    <w:rsid w:val="00102C48"/>
    <w:rsid w:val="00113B99"/>
    <w:rsid w:val="001433FF"/>
    <w:rsid w:val="00162D91"/>
    <w:rsid w:val="001649B1"/>
    <w:rsid w:val="001660E4"/>
    <w:rsid w:val="00171B6B"/>
    <w:rsid w:val="00173905"/>
    <w:rsid w:val="001863DD"/>
    <w:rsid w:val="00186440"/>
    <w:rsid w:val="00190B46"/>
    <w:rsid w:val="0019292C"/>
    <w:rsid w:val="00193FF0"/>
    <w:rsid w:val="001A4128"/>
    <w:rsid w:val="001B483A"/>
    <w:rsid w:val="001B6DBA"/>
    <w:rsid w:val="001C4252"/>
    <w:rsid w:val="001C6211"/>
    <w:rsid w:val="001D129C"/>
    <w:rsid w:val="001D574A"/>
    <w:rsid w:val="001E3BF3"/>
    <w:rsid w:val="002001AB"/>
    <w:rsid w:val="00205D70"/>
    <w:rsid w:val="002100E5"/>
    <w:rsid w:val="00213F84"/>
    <w:rsid w:val="00216973"/>
    <w:rsid w:val="0022221E"/>
    <w:rsid w:val="00230A71"/>
    <w:rsid w:val="00231368"/>
    <w:rsid w:val="00243237"/>
    <w:rsid w:val="00251437"/>
    <w:rsid w:val="00255372"/>
    <w:rsid w:val="0027082A"/>
    <w:rsid w:val="00270960"/>
    <w:rsid w:val="00291869"/>
    <w:rsid w:val="002945C0"/>
    <w:rsid w:val="002A57C5"/>
    <w:rsid w:val="002A5C55"/>
    <w:rsid w:val="002B3BF0"/>
    <w:rsid w:val="002B5BD2"/>
    <w:rsid w:val="002C13E6"/>
    <w:rsid w:val="002E150C"/>
    <w:rsid w:val="002E5FC5"/>
    <w:rsid w:val="002E736B"/>
    <w:rsid w:val="002F0EE7"/>
    <w:rsid w:val="002F5326"/>
    <w:rsid w:val="002F7B08"/>
    <w:rsid w:val="00305442"/>
    <w:rsid w:val="00315280"/>
    <w:rsid w:val="00320AE1"/>
    <w:rsid w:val="003319FA"/>
    <w:rsid w:val="00331F44"/>
    <w:rsid w:val="003340FA"/>
    <w:rsid w:val="003343FB"/>
    <w:rsid w:val="00344177"/>
    <w:rsid w:val="003471CC"/>
    <w:rsid w:val="003505D2"/>
    <w:rsid w:val="003571DE"/>
    <w:rsid w:val="00360534"/>
    <w:rsid w:val="00370EB3"/>
    <w:rsid w:val="0037702A"/>
    <w:rsid w:val="00394968"/>
    <w:rsid w:val="003B573D"/>
    <w:rsid w:val="003B6A6B"/>
    <w:rsid w:val="003C0C4F"/>
    <w:rsid w:val="003C23AC"/>
    <w:rsid w:val="003C2D52"/>
    <w:rsid w:val="003D00E7"/>
    <w:rsid w:val="003D2B2D"/>
    <w:rsid w:val="003D4DEB"/>
    <w:rsid w:val="003D6E3C"/>
    <w:rsid w:val="003F4DBC"/>
    <w:rsid w:val="003F6766"/>
    <w:rsid w:val="00400A1E"/>
    <w:rsid w:val="00401D8B"/>
    <w:rsid w:val="00402D62"/>
    <w:rsid w:val="00406918"/>
    <w:rsid w:val="00417FC7"/>
    <w:rsid w:val="0042043C"/>
    <w:rsid w:val="00433A04"/>
    <w:rsid w:val="00434C33"/>
    <w:rsid w:val="0043587A"/>
    <w:rsid w:val="00440500"/>
    <w:rsid w:val="00441B63"/>
    <w:rsid w:val="00460CE2"/>
    <w:rsid w:val="004705A8"/>
    <w:rsid w:val="00480830"/>
    <w:rsid w:val="004838D9"/>
    <w:rsid w:val="00486900"/>
    <w:rsid w:val="00495998"/>
    <w:rsid w:val="0049758E"/>
    <w:rsid w:val="004B0919"/>
    <w:rsid w:val="004C05A5"/>
    <w:rsid w:val="004C4CB5"/>
    <w:rsid w:val="004D3527"/>
    <w:rsid w:val="004D7834"/>
    <w:rsid w:val="004E33B9"/>
    <w:rsid w:val="004E729F"/>
    <w:rsid w:val="004F1C13"/>
    <w:rsid w:val="00501116"/>
    <w:rsid w:val="00501295"/>
    <w:rsid w:val="00503395"/>
    <w:rsid w:val="00503961"/>
    <w:rsid w:val="0050640E"/>
    <w:rsid w:val="00510A95"/>
    <w:rsid w:val="00511DBB"/>
    <w:rsid w:val="0052180D"/>
    <w:rsid w:val="00521994"/>
    <w:rsid w:val="005232CE"/>
    <w:rsid w:val="0052615B"/>
    <w:rsid w:val="00526EFB"/>
    <w:rsid w:val="00532EFB"/>
    <w:rsid w:val="00553007"/>
    <w:rsid w:val="00570D30"/>
    <w:rsid w:val="00572653"/>
    <w:rsid w:val="005754EB"/>
    <w:rsid w:val="005823B3"/>
    <w:rsid w:val="005857B3"/>
    <w:rsid w:val="005863E7"/>
    <w:rsid w:val="005957A3"/>
    <w:rsid w:val="005A022C"/>
    <w:rsid w:val="005B213F"/>
    <w:rsid w:val="005B6D0E"/>
    <w:rsid w:val="005C3A78"/>
    <w:rsid w:val="005C6080"/>
    <w:rsid w:val="005D376F"/>
    <w:rsid w:val="005E2051"/>
    <w:rsid w:val="005F2D09"/>
    <w:rsid w:val="005F5487"/>
    <w:rsid w:val="00603C3E"/>
    <w:rsid w:val="006044BB"/>
    <w:rsid w:val="00606C37"/>
    <w:rsid w:val="00617F6B"/>
    <w:rsid w:val="006215CA"/>
    <w:rsid w:val="00624DB3"/>
    <w:rsid w:val="00633DED"/>
    <w:rsid w:val="00634A01"/>
    <w:rsid w:val="00635182"/>
    <w:rsid w:val="006378EA"/>
    <w:rsid w:val="0065541C"/>
    <w:rsid w:val="00655993"/>
    <w:rsid w:val="0066762A"/>
    <w:rsid w:val="00677EB3"/>
    <w:rsid w:val="00687AE8"/>
    <w:rsid w:val="00692FA3"/>
    <w:rsid w:val="00694AAA"/>
    <w:rsid w:val="006C4A1B"/>
    <w:rsid w:val="006C798C"/>
    <w:rsid w:val="006D1045"/>
    <w:rsid w:val="006D229A"/>
    <w:rsid w:val="006F49F6"/>
    <w:rsid w:val="00706DCF"/>
    <w:rsid w:val="0070780D"/>
    <w:rsid w:val="007161AE"/>
    <w:rsid w:val="0072060F"/>
    <w:rsid w:val="00724088"/>
    <w:rsid w:val="00725D18"/>
    <w:rsid w:val="0072719E"/>
    <w:rsid w:val="00732A73"/>
    <w:rsid w:val="00733191"/>
    <w:rsid w:val="0073725D"/>
    <w:rsid w:val="00741838"/>
    <w:rsid w:val="00746DF1"/>
    <w:rsid w:val="007474B1"/>
    <w:rsid w:val="00751274"/>
    <w:rsid w:val="00772DE2"/>
    <w:rsid w:val="00781EAF"/>
    <w:rsid w:val="007856D7"/>
    <w:rsid w:val="00785753"/>
    <w:rsid w:val="00797FEF"/>
    <w:rsid w:val="007A06BF"/>
    <w:rsid w:val="007A44A3"/>
    <w:rsid w:val="007B3BB7"/>
    <w:rsid w:val="007D0EA3"/>
    <w:rsid w:val="007D288C"/>
    <w:rsid w:val="007E74CE"/>
    <w:rsid w:val="00810AD4"/>
    <w:rsid w:val="00815CC3"/>
    <w:rsid w:val="0081764A"/>
    <w:rsid w:val="008202D5"/>
    <w:rsid w:val="008455FE"/>
    <w:rsid w:val="0086231C"/>
    <w:rsid w:val="0086331E"/>
    <w:rsid w:val="00875384"/>
    <w:rsid w:val="00890975"/>
    <w:rsid w:val="0089166D"/>
    <w:rsid w:val="00893D2B"/>
    <w:rsid w:val="008A6812"/>
    <w:rsid w:val="008B1A00"/>
    <w:rsid w:val="008B5136"/>
    <w:rsid w:val="008B53CE"/>
    <w:rsid w:val="008C6D7D"/>
    <w:rsid w:val="008C7EEB"/>
    <w:rsid w:val="008D0666"/>
    <w:rsid w:val="008D6B6C"/>
    <w:rsid w:val="008E39CA"/>
    <w:rsid w:val="00905776"/>
    <w:rsid w:val="00906E00"/>
    <w:rsid w:val="00907DA4"/>
    <w:rsid w:val="00914F0D"/>
    <w:rsid w:val="00921E11"/>
    <w:rsid w:val="00922EB1"/>
    <w:rsid w:val="009317F6"/>
    <w:rsid w:val="00935FC2"/>
    <w:rsid w:val="00942087"/>
    <w:rsid w:val="00943C61"/>
    <w:rsid w:val="009745F7"/>
    <w:rsid w:val="00983407"/>
    <w:rsid w:val="0099194F"/>
    <w:rsid w:val="009957F9"/>
    <w:rsid w:val="009A46AE"/>
    <w:rsid w:val="009B5090"/>
    <w:rsid w:val="009B5C1C"/>
    <w:rsid w:val="009B6F82"/>
    <w:rsid w:val="009D0ACB"/>
    <w:rsid w:val="009D7E29"/>
    <w:rsid w:val="009F484C"/>
    <w:rsid w:val="009F7638"/>
    <w:rsid w:val="00A01E86"/>
    <w:rsid w:val="00A07297"/>
    <w:rsid w:val="00A12253"/>
    <w:rsid w:val="00A34191"/>
    <w:rsid w:val="00A50C08"/>
    <w:rsid w:val="00A53BE8"/>
    <w:rsid w:val="00A64FF3"/>
    <w:rsid w:val="00A65B2B"/>
    <w:rsid w:val="00A829E6"/>
    <w:rsid w:val="00A83EF5"/>
    <w:rsid w:val="00A90992"/>
    <w:rsid w:val="00A95410"/>
    <w:rsid w:val="00A968DB"/>
    <w:rsid w:val="00AA263D"/>
    <w:rsid w:val="00AA4C06"/>
    <w:rsid w:val="00AA6A4F"/>
    <w:rsid w:val="00AB1AC4"/>
    <w:rsid w:val="00AB2103"/>
    <w:rsid w:val="00AB6E5F"/>
    <w:rsid w:val="00AC3D22"/>
    <w:rsid w:val="00AC7E81"/>
    <w:rsid w:val="00AD7523"/>
    <w:rsid w:val="00AE2701"/>
    <w:rsid w:val="00AE60D6"/>
    <w:rsid w:val="00AF3D08"/>
    <w:rsid w:val="00B0206D"/>
    <w:rsid w:val="00B04183"/>
    <w:rsid w:val="00B06DE1"/>
    <w:rsid w:val="00B07516"/>
    <w:rsid w:val="00B30C82"/>
    <w:rsid w:val="00B31B41"/>
    <w:rsid w:val="00B41F2E"/>
    <w:rsid w:val="00B4449A"/>
    <w:rsid w:val="00B4455B"/>
    <w:rsid w:val="00B60971"/>
    <w:rsid w:val="00B610CA"/>
    <w:rsid w:val="00B816A0"/>
    <w:rsid w:val="00B85B8A"/>
    <w:rsid w:val="00B85CC0"/>
    <w:rsid w:val="00B97DCC"/>
    <w:rsid w:val="00BA6550"/>
    <w:rsid w:val="00BC7CBB"/>
    <w:rsid w:val="00BE53CE"/>
    <w:rsid w:val="00BF19DD"/>
    <w:rsid w:val="00BF3C65"/>
    <w:rsid w:val="00C045A9"/>
    <w:rsid w:val="00C0669B"/>
    <w:rsid w:val="00C15928"/>
    <w:rsid w:val="00C17638"/>
    <w:rsid w:val="00C20421"/>
    <w:rsid w:val="00C34742"/>
    <w:rsid w:val="00C41885"/>
    <w:rsid w:val="00C41F7C"/>
    <w:rsid w:val="00C43DC0"/>
    <w:rsid w:val="00C4716E"/>
    <w:rsid w:val="00C4784D"/>
    <w:rsid w:val="00C509E7"/>
    <w:rsid w:val="00C60A4A"/>
    <w:rsid w:val="00C63089"/>
    <w:rsid w:val="00C65AC9"/>
    <w:rsid w:val="00C66152"/>
    <w:rsid w:val="00C7061C"/>
    <w:rsid w:val="00C85BEE"/>
    <w:rsid w:val="00C8624E"/>
    <w:rsid w:val="00C962EF"/>
    <w:rsid w:val="00CA39BF"/>
    <w:rsid w:val="00CB7D7D"/>
    <w:rsid w:val="00CC0556"/>
    <w:rsid w:val="00CC6002"/>
    <w:rsid w:val="00CD3E21"/>
    <w:rsid w:val="00CD64CC"/>
    <w:rsid w:val="00CD7B85"/>
    <w:rsid w:val="00CF004D"/>
    <w:rsid w:val="00CF3D02"/>
    <w:rsid w:val="00D2083C"/>
    <w:rsid w:val="00D22680"/>
    <w:rsid w:val="00D265EF"/>
    <w:rsid w:val="00D27649"/>
    <w:rsid w:val="00D31F93"/>
    <w:rsid w:val="00D33C9D"/>
    <w:rsid w:val="00D346AE"/>
    <w:rsid w:val="00D36D11"/>
    <w:rsid w:val="00D46EDB"/>
    <w:rsid w:val="00D516F6"/>
    <w:rsid w:val="00D7621F"/>
    <w:rsid w:val="00D812B7"/>
    <w:rsid w:val="00D821CE"/>
    <w:rsid w:val="00D93320"/>
    <w:rsid w:val="00D93CA0"/>
    <w:rsid w:val="00D93DEB"/>
    <w:rsid w:val="00DA576A"/>
    <w:rsid w:val="00DA5DFA"/>
    <w:rsid w:val="00DB72DD"/>
    <w:rsid w:val="00DB7A27"/>
    <w:rsid w:val="00DC057F"/>
    <w:rsid w:val="00DC59AD"/>
    <w:rsid w:val="00DD5503"/>
    <w:rsid w:val="00DD682B"/>
    <w:rsid w:val="00DD6E5E"/>
    <w:rsid w:val="00DE4D58"/>
    <w:rsid w:val="00DF2A74"/>
    <w:rsid w:val="00DF522F"/>
    <w:rsid w:val="00DF7F39"/>
    <w:rsid w:val="00E137B0"/>
    <w:rsid w:val="00E24342"/>
    <w:rsid w:val="00E25F25"/>
    <w:rsid w:val="00E27A57"/>
    <w:rsid w:val="00E41E78"/>
    <w:rsid w:val="00E50ACC"/>
    <w:rsid w:val="00E80A7C"/>
    <w:rsid w:val="00E868C0"/>
    <w:rsid w:val="00EA2112"/>
    <w:rsid w:val="00EA769B"/>
    <w:rsid w:val="00EB11D8"/>
    <w:rsid w:val="00EB27FF"/>
    <w:rsid w:val="00EC0031"/>
    <w:rsid w:val="00EC2AC0"/>
    <w:rsid w:val="00EC600D"/>
    <w:rsid w:val="00EE39A5"/>
    <w:rsid w:val="00EE58CB"/>
    <w:rsid w:val="00EF17C2"/>
    <w:rsid w:val="00EF4239"/>
    <w:rsid w:val="00EF5DB4"/>
    <w:rsid w:val="00EF7C92"/>
    <w:rsid w:val="00F03AAA"/>
    <w:rsid w:val="00F051CD"/>
    <w:rsid w:val="00F11A4A"/>
    <w:rsid w:val="00F12A05"/>
    <w:rsid w:val="00F17C18"/>
    <w:rsid w:val="00F25525"/>
    <w:rsid w:val="00F26C95"/>
    <w:rsid w:val="00F32F4E"/>
    <w:rsid w:val="00F40517"/>
    <w:rsid w:val="00F40B8E"/>
    <w:rsid w:val="00F41081"/>
    <w:rsid w:val="00F45960"/>
    <w:rsid w:val="00F5562B"/>
    <w:rsid w:val="00F63220"/>
    <w:rsid w:val="00F71671"/>
    <w:rsid w:val="00F72752"/>
    <w:rsid w:val="00F742FB"/>
    <w:rsid w:val="00F80A80"/>
    <w:rsid w:val="00F8618E"/>
    <w:rsid w:val="00F96F49"/>
    <w:rsid w:val="00FA4841"/>
    <w:rsid w:val="00FA4C79"/>
    <w:rsid w:val="00FA5168"/>
    <w:rsid w:val="00FB1B9F"/>
    <w:rsid w:val="00FD1C99"/>
    <w:rsid w:val="00FD361E"/>
    <w:rsid w:val="00FE146C"/>
    <w:rsid w:val="00FE15DD"/>
    <w:rsid w:val="00FE5026"/>
    <w:rsid w:val="00FF2560"/>
    <w:rsid w:val="00FF6892"/>
    <w:rsid w:val="00FF74FD"/>
    <w:rsid w:val="0F8D770A"/>
    <w:rsid w:val="1D611128"/>
    <w:rsid w:val="273075B1"/>
    <w:rsid w:val="45F268C4"/>
    <w:rsid w:val="4F2A0221"/>
    <w:rsid w:val="55B74F51"/>
    <w:rsid w:val="691A7502"/>
    <w:rsid w:val="76F26C3B"/>
    <w:rsid w:val="7F0BB91E"/>
    <w:rsid w:val="FFA53220"/>
    <w:rsid w:val="FFFF6EB7"/>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4" w:semiHidden="0" w:name="heading 1"/>
    <w:lsdException w:qFormat="1" w:unhideWhenUsed="0" w:uiPriority="5" w:semiHidden="0" w:name="heading 2"/>
    <w:lsdException w:qFormat="1" w:unhideWhenUsed="0" w:uiPriority="6" w:semiHidden="0" w:name="heading 3"/>
    <w:lsdException w:qFormat="1" w:unhideWhenUsed="0" w:uiPriority="7" w:semiHidden="0" w:name="heading 4"/>
    <w:lsdException w:qFormat="1" w:unhideWhenUsed="0" w:uiPriority="8" w:semiHidden="0" w:name="heading 5"/>
    <w:lsdException w:qFormat="1" w:unhideWhenUsed="0" w:uiPriority="9" w:semiHidden="0" w:name="heading 6"/>
    <w:lsdException w:uiPriority="9" w:name="heading 7" w:locked="1"/>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qFormat="1" w:unhideWhenUsed="0" w:uiPriority="0" w:semiHidden="0" w:name="Normal Indent"/>
    <w:lsdException w:uiPriority="99" w:name="footnote text"/>
    <w:lsdException w:qFormat="1" w:uiPriority="99" w:name="annotation text"/>
    <w:lsdException w:qFormat="1" w:unhideWhenUsed="0" w:uiPriority="16" w:semiHidden="0" w:name="header"/>
    <w:lsdException w:qFormat="1" w:unhideWhenUsed="0" w:uiPriority="99" w:semiHidden="0" w:name="footer"/>
    <w:lsdException w:uiPriority="99" w:name="index heading"/>
    <w:lsdException w:qFormat="1" w:uiPriority="35" w:semiHidden="0" w:name="caption"/>
    <w:lsdException w:uiPriority="99" w:name="table of figures"/>
    <w:lsdException w:uiPriority="99" w:name="envelope address"/>
    <w:lsdException w:uiPriority="99" w:name="envelope return"/>
    <w:lsdException w:uiPriority="99" w:name="footnote reference"/>
    <w:lsdException w:qFormat="1"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unhideWhenUsed="0" w:uiPriority="1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uiPriority="11" w:name="Subtitle"/>
    <w:lsdException w:uiPriority="99" w:name="Salutation"/>
    <w:lsdException w:qFormat="1"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uiPriority="22" w:name="Strong"/>
    <w:lsdException w:uiPriority="2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ocked="1"/>
    <w:lsdException w:qFormat="1" w:uiPriority="99" w:name="Balloon Text"/>
    <w:lsdException w:unhideWhenUsed="0" w:uiPriority="39" w:semiHidden="0" w:name="Table Grid"/>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line="360" w:lineRule="auto"/>
      <w:ind w:firstLine="560" w:firstLineChars="200"/>
      <w:jc w:val="both"/>
    </w:pPr>
    <w:rPr>
      <w:rFonts w:ascii="Times New Roman" w:hAnsi="Times New Roman" w:eastAsia="宋体" w:cstheme="minorBidi"/>
      <w:kern w:val="2"/>
      <w:sz w:val="28"/>
      <w:szCs w:val="21"/>
      <w:lang w:val="en-US" w:eastAsia="zh-CN" w:bidi="ar-SA"/>
    </w:rPr>
  </w:style>
  <w:style w:type="paragraph" w:styleId="2">
    <w:name w:val="heading 1"/>
    <w:next w:val="1"/>
    <w:link w:val="30"/>
    <w:qFormat/>
    <w:uiPriority w:val="4"/>
    <w:pPr>
      <w:numPr>
        <w:ilvl w:val="0"/>
        <w:numId w:val="1"/>
      </w:numPr>
      <w:spacing w:before="156" w:beforeLines="50" w:after="156" w:afterLines="50" w:line="360" w:lineRule="auto"/>
      <w:jc w:val="center"/>
      <w:outlineLvl w:val="0"/>
    </w:pPr>
    <w:rPr>
      <w:rFonts w:ascii="黑体" w:hAnsi="黑体" w:eastAsia="黑体" w:cs="Times New Roman"/>
      <w:color w:val="000000"/>
      <w:sz w:val="36"/>
      <w:szCs w:val="36"/>
      <w:lang w:val="en-US" w:eastAsia="zh-CN" w:bidi="ar-SA"/>
    </w:rPr>
  </w:style>
  <w:style w:type="paragraph" w:styleId="3">
    <w:name w:val="heading 2"/>
    <w:next w:val="1"/>
    <w:link w:val="25"/>
    <w:qFormat/>
    <w:uiPriority w:val="5"/>
    <w:pPr>
      <w:numPr>
        <w:ilvl w:val="1"/>
        <w:numId w:val="1"/>
      </w:numPr>
      <w:spacing w:before="156" w:after="156" w:line="360" w:lineRule="auto"/>
      <w:outlineLvl w:val="1"/>
    </w:pPr>
    <w:rPr>
      <w:rFonts w:ascii="Times New Roman" w:hAnsi="Times New Roman" w:eastAsia="黑体" w:cs="Times New Roman"/>
      <w:bCs/>
      <w:color w:val="000000"/>
      <w:sz w:val="32"/>
      <w:szCs w:val="32"/>
      <w:lang w:val="en-US" w:eastAsia="zh-CN" w:bidi="ar-SA"/>
    </w:rPr>
  </w:style>
  <w:style w:type="paragraph" w:styleId="4">
    <w:name w:val="heading 3"/>
    <w:next w:val="1"/>
    <w:link w:val="26"/>
    <w:qFormat/>
    <w:uiPriority w:val="6"/>
    <w:pPr>
      <w:numPr>
        <w:ilvl w:val="2"/>
        <w:numId w:val="1"/>
      </w:numPr>
      <w:spacing w:before="156" w:after="156" w:line="360" w:lineRule="auto"/>
      <w:outlineLvl w:val="2"/>
    </w:pPr>
    <w:rPr>
      <w:rFonts w:ascii="Times New Roman" w:hAnsi="Times New Roman" w:eastAsia="宋体" w:cs="Times New Roman"/>
      <w:b/>
      <w:bCs/>
      <w:color w:val="000000"/>
      <w:sz w:val="30"/>
      <w:szCs w:val="30"/>
      <w:lang w:val="en-US" w:eastAsia="zh-CN" w:bidi="ar-SA"/>
    </w:rPr>
  </w:style>
  <w:style w:type="paragraph" w:styleId="5">
    <w:name w:val="heading 4"/>
    <w:basedOn w:val="6"/>
    <w:next w:val="1"/>
    <w:link w:val="27"/>
    <w:qFormat/>
    <w:uiPriority w:val="7"/>
    <w:pPr>
      <w:numPr>
        <w:ilvl w:val="0"/>
        <w:numId w:val="2"/>
      </w:numPr>
      <w:outlineLvl w:val="3"/>
    </w:pPr>
  </w:style>
  <w:style w:type="paragraph" w:styleId="6">
    <w:name w:val="heading 5"/>
    <w:basedOn w:val="7"/>
    <w:next w:val="1"/>
    <w:link w:val="28"/>
    <w:qFormat/>
    <w:uiPriority w:val="8"/>
    <w:pPr>
      <w:outlineLvl w:val="4"/>
    </w:pPr>
    <w:rPr>
      <w:rFonts w:ascii="Times New Roman" w:hAnsi="Times New Roman" w:cs="Times New Roman"/>
      <w:color w:val="000000"/>
    </w:rPr>
  </w:style>
  <w:style w:type="paragraph" w:styleId="7">
    <w:name w:val="heading 6"/>
    <w:next w:val="1"/>
    <w:link w:val="29"/>
    <w:qFormat/>
    <w:uiPriority w:val="9"/>
    <w:pPr>
      <w:keepNext/>
      <w:keepLines/>
      <w:numPr>
        <w:ilvl w:val="5"/>
        <w:numId w:val="1"/>
      </w:numPr>
      <w:spacing w:line="360" w:lineRule="auto"/>
      <w:outlineLvl w:val="5"/>
    </w:pPr>
    <w:rPr>
      <w:rFonts w:ascii="宋体" w:hAnsi="宋体" w:eastAsia="宋体" w:cs="宋体"/>
      <w:bCs/>
      <w:sz w:val="28"/>
      <w:szCs w:val="28"/>
      <w:lang w:val="en-US" w:eastAsia="zh-CN" w:bidi="ar-SA"/>
    </w:rPr>
  </w:style>
  <w:style w:type="character" w:default="1" w:styleId="20">
    <w:name w:val="Default Paragraph Font"/>
    <w:semiHidden/>
    <w:unhideWhenUsed/>
    <w:qFormat/>
    <w:uiPriority w:val="1"/>
  </w:style>
  <w:style w:type="table" w:default="1" w:styleId="19">
    <w:name w:val="Normal Table"/>
    <w:semiHidden/>
    <w:unhideWhenUsed/>
    <w:qFormat/>
    <w:uiPriority w:val="99"/>
    <w:tblPr>
      <w:tblCellMar>
        <w:top w:w="0" w:type="dxa"/>
        <w:left w:w="108" w:type="dxa"/>
        <w:bottom w:w="0" w:type="dxa"/>
        <w:right w:w="108" w:type="dxa"/>
      </w:tblCellMar>
    </w:tblPr>
  </w:style>
  <w:style w:type="paragraph" w:styleId="8">
    <w:name w:val="Normal Indent"/>
    <w:basedOn w:val="1"/>
    <w:link w:val="47"/>
    <w:qFormat/>
    <w:uiPriority w:val="0"/>
    <w:pPr>
      <w:widowControl w:val="0"/>
      <w:adjustRightInd w:val="0"/>
      <w:snapToGrid w:val="0"/>
      <w:spacing w:line="500" w:lineRule="exact"/>
      <w:ind w:left="8" w:firstLine="420" w:firstLineChars="0"/>
      <w:textAlignment w:val="baseline"/>
    </w:pPr>
    <w:rPr>
      <w:rFonts w:ascii="Arial" w:hAnsi="Arial" w:eastAsia="仿宋_GB2312"/>
    </w:rPr>
  </w:style>
  <w:style w:type="paragraph" w:styleId="9">
    <w:name w:val="caption"/>
    <w:basedOn w:val="1"/>
    <w:next w:val="1"/>
    <w:unhideWhenUsed/>
    <w:qFormat/>
    <w:uiPriority w:val="35"/>
    <w:pPr>
      <w:ind w:firstLine="0" w:firstLineChars="0"/>
      <w:jc w:val="center"/>
    </w:pPr>
    <w:rPr>
      <w:rFonts w:ascii="宋体" w:hAnsi="宋体" w:cstheme="majorBidi"/>
      <w:b/>
      <w:szCs w:val="20"/>
    </w:rPr>
  </w:style>
  <w:style w:type="paragraph" w:styleId="10">
    <w:name w:val="annotation text"/>
    <w:basedOn w:val="1"/>
    <w:link w:val="48"/>
    <w:semiHidden/>
    <w:unhideWhenUsed/>
    <w:qFormat/>
    <w:uiPriority w:val="99"/>
    <w:pPr>
      <w:jc w:val="left"/>
    </w:pPr>
  </w:style>
  <w:style w:type="paragraph" w:styleId="11">
    <w:name w:val="toc 3"/>
    <w:next w:val="1"/>
    <w:unhideWhenUsed/>
    <w:qFormat/>
    <w:uiPriority w:val="39"/>
    <w:pPr>
      <w:tabs>
        <w:tab w:val="right" w:leader="dot" w:pos="8296"/>
      </w:tabs>
      <w:spacing w:line="360" w:lineRule="auto"/>
      <w:ind w:left="300" w:leftChars="300"/>
    </w:pPr>
    <w:rPr>
      <w:rFonts w:ascii="Times New Roman" w:hAnsi="Times New Roman" w:eastAsia="宋体" w:cstheme="minorBidi"/>
      <w:kern w:val="2"/>
      <w:sz w:val="28"/>
      <w:szCs w:val="21"/>
      <w:lang w:val="en-US" w:eastAsia="zh-CN" w:bidi="ar-SA"/>
    </w:rPr>
  </w:style>
  <w:style w:type="paragraph" w:styleId="12">
    <w:name w:val="Date"/>
    <w:basedOn w:val="1"/>
    <w:next w:val="1"/>
    <w:link w:val="41"/>
    <w:semiHidden/>
    <w:unhideWhenUsed/>
    <w:qFormat/>
    <w:uiPriority w:val="99"/>
    <w:pPr>
      <w:ind w:left="100" w:leftChars="2500"/>
    </w:pPr>
  </w:style>
  <w:style w:type="paragraph" w:styleId="13">
    <w:name w:val="Balloon Text"/>
    <w:basedOn w:val="1"/>
    <w:link w:val="40"/>
    <w:semiHidden/>
    <w:unhideWhenUsed/>
    <w:qFormat/>
    <w:uiPriority w:val="99"/>
    <w:pPr>
      <w:spacing w:line="240" w:lineRule="auto"/>
    </w:pPr>
    <w:rPr>
      <w:sz w:val="18"/>
      <w:szCs w:val="18"/>
    </w:rPr>
  </w:style>
  <w:style w:type="paragraph" w:styleId="14">
    <w:name w:val="footer"/>
    <w:link w:val="24"/>
    <w:qFormat/>
    <w:uiPriority w:val="99"/>
    <w:pPr>
      <w:jc w:val="center"/>
    </w:pPr>
    <w:rPr>
      <w:rFonts w:ascii="Times New Roman" w:hAnsi="Times New Roman" w:eastAsia="宋体" w:cs="Times New Roman"/>
      <w:kern w:val="2"/>
      <w:sz w:val="18"/>
      <w:szCs w:val="18"/>
      <w:lang w:val="en-US" w:eastAsia="zh-CN" w:bidi="ar-SA"/>
    </w:rPr>
  </w:style>
  <w:style w:type="paragraph" w:styleId="15">
    <w:name w:val="header"/>
    <w:link w:val="23"/>
    <w:qFormat/>
    <w:uiPriority w:val="16"/>
    <w:pPr>
      <w:jc w:val="center"/>
    </w:pPr>
    <w:rPr>
      <w:rFonts w:ascii="Times New Roman" w:hAnsi="Times New Roman" w:eastAsia="宋体" w:cs="Times New Roman"/>
      <w:kern w:val="2"/>
      <w:sz w:val="18"/>
      <w:szCs w:val="18"/>
      <w:lang w:val="en-US" w:eastAsia="zh-CN" w:bidi="ar-SA"/>
    </w:rPr>
  </w:style>
  <w:style w:type="paragraph" w:styleId="16">
    <w:name w:val="toc 1"/>
    <w:next w:val="1"/>
    <w:unhideWhenUsed/>
    <w:qFormat/>
    <w:uiPriority w:val="39"/>
    <w:pPr>
      <w:tabs>
        <w:tab w:val="right" w:leader="dot" w:pos="8296"/>
      </w:tabs>
      <w:spacing w:line="360" w:lineRule="auto"/>
    </w:pPr>
    <w:rPr>
      <w:rFonts w:ascii="Times New Roman" w:hAnsi="Times New Roman" w:eastAsia="黑体" w:cstheme="minorBidi"/>
      <w:kern w:val="2"/>
      <w:sz w:val="28"/>
      <w:szCs w:val="21"/>
      <w:lang w:val="en-US" w:eastAsia="zh-CN" w:bidi="ar-SA"/>
    </w:rPr>
  </w:style>
  <w:style w:type="paragraph" w:styleId="17">
    <w:name w:val="toc 2"/>
    <w:next w:val="1"/>
    <w:unhideWhenUsed/>
    <w:qFormat/>
    <w:uiPriority w:val="39"/>
    <w:pPr>
      <w:tabs>
        <w:tab w:val="right" w:leader="dot" w:pos="8296"/>
      </w:tabs>
      <w:spacing w:line="360" w:lineRule="auto"/>
      <w:ind w:left="150" w:leftChars="150"/>
    </w:pPr>
    <w:rPr>
      <w:rFonts w:ascii="Times New Roman" w:hAnsi="Times New Roman" w:eastAsia="宋体" w:cstheme="minorBidi"/>
      <w:kern w:val="2"/>
      <w:sz w:val="28"/>
      <w:szCs w:val="21"/>
      <w:lang w:val="en-US" w:eastAsia="zh-CN" w:bidi="ar-SA"/>
    </w:rPr>
  </w:style>
  <w:style w:type="paragraph" w:styleId="18">
    <w:name w:val="annotation subject"/>
    <w:basedOn w:val="10"/>
    <w:next w:val="10"/>
    <w:link w:val="49"/>
    <w:semiHidden/>
    <w:unhideWhenUsed/>
    <w:qFormat/>
    <w:uiPriority w:val="99"/>
    <w:rPr>
      <w:b/>
      <w:bCs/>
    </w:rPr>
  </w:style>
  <w:style w:type="character" w:styleId="21">
    <w:name w:val="Hyperlink"/>
    <w:basedOn w:val="20"/>
    <w:unhideWhenUsed/>
    <w:qFormat/>
    <w:uiPriority w:val="99"/>
    <w:rPr>
      <w:color w:val="0563C1" w:themeColor="hyperlink"/>
      <w:u w:val="single"/>
      <w14:textFill>
        <w14:solidFill>
          <w14:schemeClr w14:val="hlink"/>
        </w14:solidFill>
      </w14:textFill>
    </w:rPr>
  </w:style>
  <w:style w:type="character" w:styleId="22">
    <w:name w:val="annotation reference"/>
    <w:basedOn w:val="20"/>
    <w:semiHidden/>
    <w:unhideWhenUsed/>
    <w:qFormat/>
    <w:uiPriority w:val="99"/>
    <w:rPr>
      <w:sz w:val="21"/>
      <w:szCs w:val="21"/>
    </w:rPr>
  </w:style>
  <w:style w:type="character" w:customStyle="1" w:styleId="23">
    <w:name w:val="页眉 字符"/>
    <w:basedOn w:val="20"/>
    <w:link w:val="15"/>
    <w:qFormat/>
    <w:uiPriority w:val="16"/>
    <w:rPr>
      <w:rFonts w:ascii="Times New Roman" w:hAnsi="Times New Roman" w:eastAsia="宋体" w:cs="Times New Roman"/>
      <w:sz w:val="18"/>
      <w:szCs w:val="18"/>
    </w:rPr>
  </w:style>
  <w:style w:type="character" w:customStyle="1" w:styleId="24">
    <w:name w:val="页脚 字符"/>
    <w:basedOn w:val="20"/>
    <w:link w:val="14"/>
    <w:qFormat/>
    <w:uiPriority w:val="99"/>
    <w:rPr>
      <w:rFonts w:ascii="Times New Roman" w:hAnsi="Times New Roman" w:eastAsia="宋体" w:cs="Times New Roman"/>
      <w:sz w:val="18"/>
      <w:szCs w:val="18"/>
    </w:rPr>
  </w:style>
  <w:style w:type="character" w:customStyle="1" w:styleId="25">
    <w:name w:val="标题 2 字符"/>
    <w:basedOn w:val="20"/>
    <w:link w:val="3"/>
    <w:qFormat/>
    <w:uiPriority w:val="5"/>
    <w:rPr>
      <w:rFonts w:ascii="Times New Roman" w:hAnsi="Times New Roman" w:eastAsia="黑体" w:cs="Times New Roman"/>
      <w:bCs/>
      <w:color w:val="000000"/>
      <w:kern w:val="0"/>
      <w:sz w:val="32"/>
      <w:szCs w:val="32"/>
    </w:rPr>
  </w:style>
  <w:style w:type="character" w:customStyle="1" w:styleId="26">
    <w:name w:val="标题 3 字符"/>
    <w:basedOn w:val="20"/>
    <w:link w:val="4"/>
    <w:qFormat/>
    <w:uiPriority w:val="6"/>
    <w:rPr>
      <w:rFonts w:ascii="Times New Roman" w:hAnsi="Times New Roman" w:eastAsia="宋体" w:cs="Times New Roman"/>
      <w:b/>
      <w:bCs/>
      <w:color w:val="000000"/>
      <w:kern w:val="0"/>
      <w:sz w:val="30"/>
      <w:szCs w:val="30"/>
    </w:rPr>
  </w:style>
  <w:style w:type="character" w:customStyle="1" w:styleId="27">
    <w:name w:val="标题 4 字符"/>
    <w:basedOn w:val="20"/>
    <w:link w:val="5"/>
    <w:qFormat/>
    <w:uiPriority w:val="7"/>
    <w:rPr>
      <w:rFonts w:ascii="Times New Roman" w:hAnsi="Times New Roman" w:eastAsia="宋体" w:cs="Times New Roman"/>
      <w:b/>
      <w:kern w:val="0"/>
      <w:sz w:val="28"/>
      <w:szCs w:val="28"/>
    </w:rPr>
  </w:style>
  <w:style w:type="character" w:customStyle="1" w:styleId="28">
    <w:name w:val="标题 5 字符"/>
    <w:basedOn w:val="20"/>
    <w:link w:val="6"/>
    <w:qFormat/>
    <w:uiPriority w:val="8"/>
    <w:rPr>
      <w:rFonts w:ascii="Times New Roman" w:hAnsi="Times New Roman" w:eastAsia="宋体" w:cs="Times New Roman"/>
      <w:bCs/>
      <w:color w:val="000000"/>
      <w:kern w:val="0"/>
      <w:sz w:val="28"/>
      <w:szCs w:val="28"/>
    </w:rPr>
  </w:style>
  <w:style w:type="character" w:customStyle="1" w:styleId="29">
    <w:name w:val="标题 6 字符"/>
    <w:basedOn w:val="20"/>
    <w:link w:val="7"/>
    <w:qFormat/>
    <w:uiPriority w:val="9"/>
    <w:rPr>
      <w:rFonts w:ascii="宋体" w:hAnsi="宋体" w:eastAsia="宋体" w:cs="宋体"/>
      <w:bCs/>
      <w:kern w:val="0"/>
      <w:sz w:val="28"/>
      <w:szCs w:val="28"/>
    </w:rPr>
  </w:style>
  <w:style w:type="character" w:customStyle="1" w:styleId="30">
    <w:name w:val="标题 1 字符"/>
    <w:link w:val="2"/>
    <w:qFormat/>
    <w:uiPriority w:val="4"/>
    <w:rPr>
      <w:rFonts w:ascii="黑体" w:hAnsi="黑体" w:eastAsia="黑体" w:cs="Times New Roman"/>
      <w:color w:val="000000"/>
      <w:kern w:val="0"/>
      <w:sz w:val="36"/>
      <w:szCs w:val="36"/>
    </w:rPr>
  </w:style>
  <w:style w:type="paragraph" w:customStyle="1" w:styleId="31">
    <w:name w:val="表格标题"/>
    <w:next w:val="1"/>
    <w:link w:val="32"/>
    <w:qFormat/>
    <w:uiPriority w:val="2"/>
    <w:pPr>
      <w:tabs>
        <w:tab w:val="center" w:pos="4395"/>
      </w:tabs>
      <w:spacing w:line="360" w:lineRule="auto"/>
      <w:jc w:val="center"/>
    </w:pPr>
    <w:rPr>
      <w:rFonts w:ascii="Times New Roman" w:hAnsi="Times New Roman" w:eastAsia="宋体" w:cs="宋体"/>
      <w:b/>
      <w:sz w:val="28"/>
      <w:szCs w:val="28"/>
      <w:lang w:val="en-US" w:eastAsia="zh-CN" w:bidi="ar-SA"/>
    </w:rPr>
  </w:style>
  <w:style w:type="character" w:customStyle="1" w:styleId="32">
    <w:name w:val="表格标题 Char"/>
    <w:link w:val="31"/>
    <w:qFormat/>
    <w:uiPriority w:val="2"/>
    <w:rPr>
      <w:rFonts w:ascii="Times New Roman" w:hAnsi="Times New Roman" w:eastAsia="宋体" w:cs="宋体"/>
      <w:b/>
      <w:kern w:val="0"/>
      <w:sz w:val="28"/>
      <w:szCs w:val="28"/>
    </w:rPr>
  </w:style>
  <w:style w:type="paragraph" w:customStyle="1" w:styleId="33">
    <w:name w:val="表格内容"/>
    <w:qFormat/>
    <w:uiPriority w:val="3"/>
    <w:pPr>
      <w:jc w:val="center"/>
    </w:pPr>
    <w:rPr>
      <w:rFonts w:ascii="Times New Roman" w:hAnsi="Times New Roman" w:eastAsia="宋体" w:cs="Times New Roman"/>
      <w:sz w:val="24"/>
      <w:szCs w:val="28"/>
      <w:lang w:val="en-US" w:eastAsia="zh-CN" w:bidi="ar-SA"/>
    </w:rPr>
  </w:style>
  <w:style w:type="paragraph" w:customStyle="1" w:styleId="34">
    <w:name w:val="图名"/>
    <w:next w:val="1"/>
    <w:link w:val="37"/>
    <w:qFormat/>
    <w:uiPriority w:val="1"/>
    <w:pPr>
      <w:spacing w:line="360" w:lineRule="auto"/>
      <w:jc w:val="center"/>
    </w:pPr>
    <w:rPr>
      <w:rFonts w:ascii="Times New Roman" w:hAnsi="Times New Roman" w:eastAsia="宋体" w:cs="宋体"/>
      <w:b/>
      <w:color w:val="000000"/>
      <w:sz w:val="28"/>
      <w:szCs w:val="28"/>
      <w:lang w:val="en-US" w:eastAsia="zh-CN" w:bidi="ar-SA"/>
    </w:rPr>
  </w:style>
  <w:style w:type="paragraph" w:customStyle="1" w:styleId="35">
    <w:name w:val="顶级"/>
    <w:next w:val="1"/>
    <w:link w:val="36"/>
    <w:qFormat/>
    <w:uiPriority w:val="10"/>
    <w:pPr>
      <w:numPr>
        <w:ilvl w:val="0"/>
        <w:numId w:val="3"/>
      </w:numPr>
      <w:spacing w:before="240"/>
      <w:jc w:val="center"/>
      <w:outlineLvl w:val="0"/>
    </w:pPr>
    <w:rPr>
      <w:rFonts w:ascii="Cambria" w:hAnsi="Cambria" w:eastAsia="黑体" w:cstheme="majorBidi"/>
      <w:bCs/>
      <w:color w:val="000000"/>
      <w:sz w:val="32"/>
      <w:szCs w:val="32"/>
      <w:lang w:val="en-US" w:eastAsia="zh-CN" w:bidi="ar-SA"/>
    </w:rPr>
  </w:style>
  <w:style w:type="character" w:customStyle="1" w:styleId="36">
    <w:name w:val="顶级 Char"/>
    <w:basedOn w:val="30"/>
    <w:link w:val="35"/>
    <w:qFormat/>
    <w:uiPriority w:val="10"/>
    <w:rPr>
      <w:rFonts w:ascii="Cambria" w:hAnsi="Cambria" w:eastAsia="黑体" w:cstheme="majorBidi"/>
      <w:bCs/>
      <w:color w:val="000000"/>
      <w:kern w:val="0"/>
      <w:sz w:val="32"/>
      <w:szCs w:val="32"/>
    </w:rPr>
  </w:style>
  <w:style w:type="character" w:customStyle="1" w:styleId="37">
    <w:name w:val="图名 Char"/>
    <w:basedOn w:val="20"/>
    <w:link w:val="34"/>
    <w:qFormat/>
    <w:uiPriority w:val="1"/>
    <w:rPr>
      <w:rFonts w:ascii="Times New Roman" w:hAnsi="Times New Roman" w:eastAsia="宋体" w:cs="宋体"/>
      <w:b/>
      <w:color w:val="000000"/>
      <w:kern w:val="0"/>
      <w:sz w:val="28"/>
      <w:szCs w:val="28"/>
    </w:rPr>
  </w:style>
  <w:style w:type="paragraph" w:customStyle="1" w:styleId="38">
    <w:name w:val="报告题目"/>
    <w:next w:val="1"/>
    <w:qFormat/>
    <w:uiPriority w:val="11"/>
    <w:pPr>
      <w:spacing w:line="360" w:lineRule="auto"/>
      <w:jc w:val="center"/>
    </w:pPr>
    <w:rPr>
      <w:rFonts w:ascii="Times New Roman" w:hAnsi="Times New Roman" w:eastAsia="黑体" w:cs="Times New Roman"/>
      <w:kern w:val="2"/>
      <w:sz w:val="52"/>
      <w:szCs w:val="18"/>
      <w:lang w:val="en-US" w:eastAsia="zh-CN" w:bidi="ar-SA"/>
    </w:rPr>
  </w:style>
  <w:style w:type="paragraph" w:customStyle="1" w:styleId="39">
    <w:name w:val="封面落款"/>
    <w:qFormat/>
    <w:uiPriority w:val="12"/>
    <w:pPr>
      <w:jc w:val="center"/>
    </w:pPr>
    <w:rPr>
      <w:rFonts w:ascii="Times New Roman" w:hAnsi="Times New Roman" w:eastAsia="宋体" w:cs="Times New Roman"/>
      <w:b/>
      <w:kern w:val="2"/>
      <w:sz w:val="36"/>
      <w:szCs w:val="36"/>
      <w:lang w:val="en-US" w:eastAsia="zh-CN" w:bidi="ar-SA"/>
    </w:rPr>
  </w:style>
  <w:style w:type="character" w:customStyle="1" w:styleId="40">
    <w:name w:val="批注框文本 字符"/>
    <w:basedOn w:val="20"/>
    <w:link w:val="13"/>
    <w:semiHidden/>
    <w:qFormat/>
    <w:uiPriority w:val="99"/>
    <w:rPr>
      <w:rFonts w:ascii="Times New Roman" w:hAnsi="Times New Roman" w:eastAsia="宋体"/>
      <w:sz w:val="18"/>
      <w:szCs w:val="18"/>
    </w:rPr>
  </w:style>
  <w:style w:type="character" w:customStyle="1" w:styleId="41">
    <w:name w:val="日期 字符"/>
    <w:basedOn w:val="20"/>
    <w:link w:val="12"/>
    <w:semiHidden/>
    <w:qFormat/>
    <w:uiPriority w:val="99"/>
    <w:rPr>
      <w:rFonts w:ascii="Times New Roman" w:hAnsi="Times New Roman" w:eastAsia="宋体"/>
      <w:sz w:val="28"/>
    </w:rPr>
  </w:style>
  <w:style w:type="paragraph" w:customStyle="1" w:styleId="42">
    <w:name w:val="扉页题目"/>
    <w:next w:val="1"/>
    <w:qFormat/>
    <w:uiPriority w:val="13"/>
    <w:pPr>
      <w:spacing w:line="360" w:lineRule="auto"/>
      <w:jc w:val="center"/>
    </w:pPr>
    <w:rPr>
      <w:rFonts w:ascii="黑体" w:hAnsi="黑体" w:eastAsia="黑体" w:cs="Times New Roman"/>
      <w:bCs/>
      <w:kern w:val="2"/>
      <w:sz w:val="48"/>
      <w:szCs w:val="48"/>
      <w:lang w:val="en-US" w:eastAsia="zh-CN" w:bidi="ar-SA"/>
    </w:rPr>
  </w:style>
  <w:style w:type="paragraph" w:customStyle="1" w:styleId="43">
    <w:name w:val="扉页落款"/>
    <w:basedOn w:val="39"/>
    <w:next w:val="1"/>
    <w:qFormat/>
    <w:uiPriority w:val="15"/>
    <w:rPr>
      <w:b w:val="0"/>
      <w:bCs/>
      <w:sz w:val="32"/>
      <w:szCs w:val="32"/>
    </w:rPr>
  </w:style>
  <w:style w:type="paragraph" w:customStyle="1" w:styleId="44">
    <w:name w:val="扉页人员"/>
    <w:qFormat/>
    <w:uiPriority w:val="14"/>
    <w:pPr>
      <w:spacing w:line="360" w:lineRule="auto"/>
      <w:ind w:left="1260" w:leftChars="450"/>
    </w:pPr>
    <w:rPr>
      <w:rFonts w:ascii="Times New Roman" w:hAnsi="Times New Roman" w:eastAsia="宋体" w:cs="Times New Roman"/>
      <w:bCs/>
      <w:kern w:val="2"/>
      <w:sz w:val="32"/>
      <w:szCs w:val="18"/>
      <w:lang w:val="en-US" w:eastAsia="zh-CN" w:bidi="ar-SA"/>
    </w:rPr>
  </w:style>
  <w:style w:type="paragraph" w:customStyle="1" w:styleId="45">
    <w:name w:val="TOC 标题1"/>
    <w:next w:val="1"/>
    <w:unhideWhenUsed/>
    <w:qFormat/>
    <w:uiPriority w:val="39"/>
    <w:pPr>
      <w:spacing w:line="360" w:lineRule="auto"/>
      <w:jc w:val="center"/>
    </w:pPr>
    <w:rPr>
      <w:rFonts w:ascii="Times New Roman" w:hAnsi="Times New Roman" w:eastAsia="黑体" w:cstheme="majorBidi"/>
      <w:color w:val="000000" w:themeColor="text1"/>
      <w:sz w:val="32"/>
      <w:szCs w:val="32"/>
      <w:lang w:val="en-US" w:eastAsia="zh-CN" w:bidi="ar-SA"/>
      <w14:textFill>
        <w14:solidFill>
          <w14:schemeClr w14:val="tx1"/>
        </w14:solidFill>
      </w14:textFill>
    </w:rPr>
  </w:style>
  <w:style w:type="paragraph" w:styleId="46">
    <w:name w:val="List Paragraph"/>
    <w:basedOn w:val="1"/>
    <w:unhideWhenUsed/>
    <w:qFormat/>
    <w:uiPriority w:val="34"/>
    <w:pPr>
      <w:ind w:firstLine="420"/>
    </w:pPr>
  </w:style>
  <w:style w:type="character" w:customStyle="1" w:styleId="47">
    <w:name w:val="正文缩进 字符"/>
    <w:link w:val="8"/>
    <w:qFormat/>
    <w:locked/>
    <w:uiPriority w:val="0"/>
    <w:rPr>
      <w:rFonts w:ascii="Arial" w:hAnsi="Arial" w:eastAsia="仿宋_GB2312"/>
      <w:sz w:val="28"/>
    </w:rPr>
  </w:style>
  <w:style w:type="character" w:customStyle="1" w:styleId="48">
    <w:name w:val="批注文字 字符"/>
    <w:basedOn w:val="20"/>
    <w:link w:val="10"/>
    <w:semiHidden/>
    <w:qFormat/>
    <w:uiPriority w:val="99"/>
    <w:rPr>
      <w:rFonts w:ascii="Times New Roman" w:hAnsi="Times New Roman" w:eastAsia="宋体"/>
      <w:sz w:val="28"/>
    </w:rPr>
  </w:style>
  <w:style w:type="character" w:customStyle="1" w:styleId="49">
    <w:name w:val="批注主题 字符"/>
    <w:basedOn w:val="48"/>
    <w:link w:val="18"/>
    <w:semiHidden/>
    <w:qFormat/>
    <w:uiPriority w:val="99"/>
    <w:rPr>
      <w:rFonts w:ascii="Times New Roman" w:hAnsi="Times New Roman" w:eastAsia="宋体"/>
      <w:b/>
      <w:bCs/>
      <w:sz w:val="28"/>
    </w:rPr>
  </w:style>
  <w:style w:type="paragraph" w:customStyle="1" w:styleId="50">
    <w:name w:val="表格文本"/>
    <w:basedOn w:val="1"/>
    <w:next w:val="1"/>
    <w:qFormat/>
    <w:uiPriority w:val="0"/>
    <w:pPr>
      <w:widowControl w:val="0"/>
      <w:adjustRightInd w:val="0"/>
      <w:snapToGrid w:val="0"/>
      <w:ind w:firstLine="0" w:firstLineChars="0"/>
      <w:jc w:val="center"/>
    </w:pPr>
    <w:rPr>
      <w:rFonts w:cs="Times New Roman"/>
      <w:color w:val="000000"/>
      <w:kern w:val="0"/>
      <w:sz w:val="24"/>
      <w:szCs w:val="24"/>
    </w:rPr>
  </w:style>
  <w:style w:type="paragraph" w:customStyle="1" w:styleId="51">
    <w:name w:val="修订1"/>
    <w:hidden/>
    <w:semiHidden/>
    <w:qFormat/>
    <w:uiPriority w:val="99"/>
    <w:rPr>
      <w:rFonts w:ascii="Times New Roman" w:hAnsi="Times New Roman" w:eastAsia="宋体" w:cstheme="minorBidi"/>
      <w:kern w:val="2"/>
      <w:sz w:val="28"/>
      <w:szCs w:val="21"/>
      <w:lang w:val="en-US" w:eastAsia="zh-CN" w:bidi="ar-SA"/>
    </w:rPr>
  </w:style>
  <w:style w:type="table" w:customStyle="1" w:styleId="52">
    <w:name w:val="Table Normal"/>
    <w:semiHidden/>
    <w:unhideWhenUsed/>
    <w:qFormat/>
    <w:uiPriority w:val="0"/>
    <w:tblPr>
      <w:tblCellMar>
        <w:top w:w="0" w:type="dxa"/>
        <w:left w:w="0" w:type="dxa"/>
        <w:bottom w:w="0" w:type="dxa"/>
        <w:right w:w="0" w:type="dxa"/>
      </w:tblCellMar>
    </w:tblPr>
  </w:style>
  <w:style w:type="paragraph" w:customStyle="1" w:styleId="53">
    <w:name w:val="修订2"/>
    <w:hidden/>
    <w:unhideWhenUsed/>
    <w:qFormat/>
    <w:uiPriority w:val="99"/>
    <w:rPr>
      <w:rFonts w:ascii="Times New Roman" w:hAnsi="Times New Roman" w:eastAsia="宋体" w:cstheme="minorBidi"/>
      <w:kern w:val="2"/>
      <w:sz w:val="28"/>
      <w:szCs w:val="21"/>
      <w:lang w:val="en-US" w:eastAsia="zh-CN" w:bidi="ar-SA"/>
    </w:rPr>
  </w:style>
  <w:style w:type="paragraph" w:customStyle="1" w:styleId="54">
    <w:name w:val="Revision"/>
    <w:hidden/>
    <w:unhideWhenUsed/>
    <w:qFormat/>
    <w:uiPriority w:val="99"/>
    <w:rPr>
      <w:rFonts w:ascii="Times New Roman" w:hAnsi="Times New Roman" w:eastAsia="宋体" w:cstheme="minorBidi"/>
      <w:kern w:val="2"/>
      <w:sz w:val="28"/>
      <w:szCs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2.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29</Pages>
  <Words>8936</Words>
  <Characters>9186</Characters>
  <Lines>93</Lines>
  <Paragraphs>26</Paragraphs>
  <TotalTime>3462</TotalTime>
  <ScaleCrop>false</ScaleCrop>
  <LinksUpToDate>false</LinksUpToDate>
  <CharactersWithSpaces>9417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2024-10-07T16:12:00Z</dcterms:created>
  <dc:creator>杜雁鹏</dc:creator>
  <cp:lastModifiedBy>Hhhh</cp:lastModifiedBy>
  <cp:lastPrinted>2024-05-23T14:44:00Z</cp:lastPrinted>
  <dcterms:modified xsi:type="dcterms:W3CDTF">2025-03-27T01:03:29Z</dcterms:modified>
  <cp:revision>12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D5752AFD90CF47AB9C68B668DA4967BA_13</vt:lpwstr>
  </property>
  <property fmtid="{D5CDD505-2E9C-101B-9397-08002B2CF9AE}" pid="4" name="KSOTemplateDocerSaveRecord">
    <vt:lpwstr>eyJoZGlkIjoiOTI5MDlmN2YyY2I0NjJhYTEwMzMxODZkZjM5NTA5NjUiLCJ1c2VySWQiOiIzNDc5MzExMTQifQ==</vt:lpwstr>
  </property>
</Properties>
</file>