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instrText xml:space="preserve"> HYPERLINK "http://minyi.zjzwfw.gov.cn/dczjnewls//upload/attachment/f2adcb4aea0d4afabd2204fd89793edb.doc"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关于《关于温州市瓯海区图书馆2024年中文纸质图书采购项目》的起草说明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" w:firstLineChars="200"/>
        <w:jc w:val="both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起草背景：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为进一步满足读者个性化阅读需求，提高公共阅读资源供给匹配度，营造“爱读书、读好书、善读书”的良好氛围，区文广旅体局计划开展2024年度瓯海区图书馆图书采购工作，采购预算200万元。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起草参考依据：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《中华人民共和国公共文化服务保障法》、《中华人民共和国公共图书馆法》、《中华人民共和国政府采购法》、《中华人民共和国招标投标法》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为保障图书采购服务于市民，发动市民建言献策。现就《关于温州市瓯海区图书馆2024年中文纸质图书采购项目》相关情况，面向广大市民公开征求意见，如有意见建议可反馈至瓯海区图书馆。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F9E5F"/>
    <w:multiLevelType w:val="singleLevel"/>
    <w:tmpl w:val="3A6F9E5F"/>
    <w:lvl w:ilvl="0" w:tentative="0">
      <w:start w:val="1"/>
      <w:numFmt w:val="chineseCounting"/>
      <w:suff w:val="nothing"/>
      <w:lvlText w:val="%1、"/>
      <w:lvlJc w:val="left"/>
      <w:rPr>
        <w:rFonts w:hint="eastAsia" w:asciiTheme="majorEastAsia" w:hAnsiTheme="majorEastAsia" w:eastAsiaTheme="majorEastAsia" w:cstheme="major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10"/>
    <w:rsid w:val="00D22B10"/>
    <w:rsid w:val="103723A3"/>
    <w:rsid w:val="27F16EEF"/>
    <w:rsid w:val="D7EFA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2023-12-15T08:50:00Z</dcterms:created>
  <dc:creator>Administrator</dc:creator>
  <cp:lastModifiedBy>suma</cp:lastModifiedBy>
  <dcterms:modified xsi:type="dcterms:W3CDTF">2024-06-06T15:48:04Z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