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000000" w:themeColor="text1"/>
          <w:sz w:val="44"/>
          <w:szCs w:val="44"/>
          <w14:textFill>
            <w14:solidFill>
              <w14:schemeClr w14:val="tx1"/>
            </w14:solidFill>
          </w14:textFill>
        </w:rPr>
      </w:pPr>
      <w:bookmarkStart w:id="0" w:name="_GoBack"/>
      <w:bookmarkEnd w:id="0"/>
      <w:r>
        <w:rPr>
          <w:rFonts w:hint="eastAsia" w:ascii="方正小标宋简体" w:eastAsia="方正小标宋简体"/>
          <w:color w:val="000000" w:themeColor="text1"/>
          <w:sz w:val="44"/>
          <w:szCs w:val="44"/>
          <w:lang w:eastAsia="zh-CN"/>
          <w14:textFill>
            <w14:solidFill>
              <w14:schemeClr w14:val="tx1"/>
            </w14:solidFill>
          </w14:textFill>
        </w:rPr>
        <w:t>景宁畲族自治县</w:t>
      </w:r>
      <w:r>
        <w:rPr>
          <w:rFonts w:hint="eastAsia" w:ascii="方正小标宋简体" w:eastAsia="方正小标宋简体"/>
          <w:color w:val="000000" w:themeColor="text1"/>
          <w:sz w:val="44"/>
          <w:szCs w:val="44"/>
          <w14:textFill>
            <w14:solidFill>
              <w14:schemeClr w14:val="tx1"/>
            </w14:solidFill>
          </w14:textFill>
        </w:rPr>
        <w:t>征收集体土地区片综合</w:t>
      </w:r>
    </w:p>
    <w:p>
      <w:pPr>
        <w:spacing w:line="60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地价补偿标准</w:t>
      </w:r>
    </w:p>
    <w:p>
      <w:pPr>
        <w:pStyle w:val="3"/>
        <w:spacing w:before="0" w:beforeAutospacing="0" w:after="0" w:afterAutospacing="0" w:line="600" w:lineRule="exact"/>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（征求意见稿）</w:t>
      </w:r>
    </w:p>
    <w:p>
      <w:pPr>
        <w:pStyle w:val="3"/>
        <w:spacing w:before="0" w:beforeAutospacing="0" w:after="0" w:afterAutospacing="0" w:line="600" w:lineRule="exact"/>
        <w:ind w:firstLine="707" w:firstLineChars="221"/>
        <w:jc w:val="center"/>
        <w:rPr>
          <w:rFonts w:hint="eastAsia" w:ascii="黑体" w:eastAsia="黑体"/>
          <w:color w:val="000000" w:themeColor="text1"/>
          <w:sz w:val="32"/>
          <w:szCs w:val="32"/>
          <w14:textFill>
            <w14:solidFill>
              <w14:schemeClr w14:val="tx1"/>
            </w14:solidFill>
          </w14:textFill>
        </w:rPr>
      </w:pPr>
    </w:p>
    <w:p>
      <w:pPr>
        <w:pStyle w:val="3"/>
        <w:spacing w:before="0" w:beforeAutospacing="0" w:after="0" w:afterAutospacing="0" w:line="600" w:lineRule="exact"/>
        <w:ind w:firstLine="3267" w:firstLineChars="1021"/>
        <w:jc w:val="both"/>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第一章 总 则</w:t>
      </w:r>
    </w:p>
    <w:p>
      <w:pPr>
        <w:pStyle w:val="3"/>
        <w:spacing w:before="0" w:beforeAutospacing="0" w:after="0" w:afterAutospacing="0" w:line="600" w:lineRule="exact"/>
        <w:ind w:firstLine="707" w:firstLineChars="221"/>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为规范征地补偿安置标准，保障集体土地所有者</w:t>
      </w:r>
      <w:r>
        <w:rPr>
          <w:rFonts w:hint="eastAsia" w:ascii="仿宋_GB2312" w:hAnsi="KTJ+ZJWDtD-1"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使用者的合法权益，促进经济社会可持续发展和维护社会稳定，根据《中华人民共和国土地管理法》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浙江省土地管理条例》</w:t>
      </w:r>
      <w:r>
        <w:rPr>
          <w:rFonts w:hint="eastAsia" w:ascii="仿宋_GB2312" w:eastAsia="仿宋_GB2312"/>
          <w:color w:val="000000" w:themeColor="text1"/>
          <w:sz w:val="32"/>
          <w:szCs w:val="32"/>
          <w14:textFill>
            <w14:solidFill>
              <w14:schemeClr w14:val="tx1"/>
            </w14:solidFill>
          </w14:textFill>
        </w:rPr>
        <w:t>和</w:t>
      </w:r>
      <w:r>
        <w:rPr>
          <w:rFonts w:hint="eastAsia" w:ascii="仿宋_GB2312" w:hAnsi="KTJ+ZJWDtD-1"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浙江省征地补偿和被征地农民基本生活保障办法</w:t>
      </w:r>
      <w:r>
        <w:rPr>
          <w:rFonts w:hint="eastAsia" w:ascii="仿宋_GB2312" w:hAnsi="KTJ+ZJWDtD-1"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的规定，结合</w:t>
      </w:r>
      <w:r>
        <w:rPr>
          <w:rFonts w:hint="eastAsia" w:ascii="仿宋_GB2312" w:eastAsia="仿宋_GB2312"/>
          <w:color w:val="000000" w:themeColor="text1"/>
          <w:sz w:val="32"/>
          <w:szCs w:val="32"/>
          <w:lang w:eastAsia="zh-CN"/>
          <w14:textFill>
            <w14:solidFill>
              <w14:schemeClr w14:val="tx1"/>
            </w14:solidFill>
          </w14:textFill>
        </w:rPr>
        <w:t>景宁县</w:t>
      </w:r>
      <w:r>
        <w:rPr>
          <w:rFonts w:hint="eastAsia" w:ascii="仿宋_GB2312" w:eastAsia="仿宋_GB2312"/>
          <w:color w:val="000000" w:themeColor="text1"/>
          <w:sz w:val="32"/>
          <w:szCs w:val="32"/>
          <w14:textFill>
            <w14:solidFill>
              <w14:schemeClr w14:val="tx1"/>
            </w14:solidFill>
          </w14:textFill>
        </w:rPr>
        <w:t>实际，制定本标准</w:t>
      </w:r>
      <w:r>
        <w:rPr>
          <w:rFonts w:hint="eastAsia" w:ascii="仿宋_GB2312" w:hAnsi="KTJ+ZJWDtD-1" w:eastAsia="仿宋_GB2312"/>
          <w:color w:val="000000" w:themeColor="text1"/>
          <w:sz w:val="32"/>
          <w:szCs w:val="32"/>
          <w14:textFill>
            <w14:solidFill>
              <w14:schemeClr w14:val="tx1"/>
            </w14:solidFill>
          </w14:textFill>
        </w:rPr>
        <w:t>。</w:t>
      </w:r>
    </w:p>
    <w:p>
      <w:pPr>
        <w:pStyle w:val="3"/>
        <w:spacing w:before="0" w:beforeAutospacing="0" w:after="0" w:afterAutospacing="0" w:line="600" w:lineRule="exact"/>
        <w:ind w:firstLine="707" w:firstLineChars="221"/>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景宁畲族自治县行政区域范围内征收集体土地补偿适用本标准。</w:t>
      </w:r>
    </w:p>
    <w:p>
      <w:pPr>
        <w:pStyle w:val="3"/>
        <w:spacing w:before="0" w:beforeAutospacing="0" w:after="0" w:afterAutospacing="0" w:line="600" w:lineRule="exact"/>
        <w:ind w:firstLine="707" w:firstLineChars="221"/>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 xml:space="preserve">景宁畲族自治县行政区域范围内征收集体土地统一实行征地区片综合地价。 </w:t>
      </w:r>
    </w:p>
    <w:p>
      <w:pPr>
        <w:pStyle w:val="3"/>
        <w:spacing w:before="0" w:beforeAutospacing="0" w:after="0" w:afterAutospacing="0" w:line="600" w:lineRule="exact"/>
        <w:ind w:firstLine="707" w:firstLineChars="221"/>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征地区片综合地价指依据被征收土地的地类、产值、土地区位、农用地等级、人均土地面积、供求关系、经济发展水平和城镇居民最低生活保障水平等因素划分区片，并在此基础上测算的综合补偿标准。征地区片综合地价</w:t>
      </w:r>
      <w:r>
        <w:rPr>
          <w:rFonts w:hint="eastAsia" w:ascii="仿宋_GB2312" w:eastAsia="仿宋_GB2312"/>
          <w:color w:val="000000" w:themeColor="text1"/>
          <w:sz w:val="32"/>
          <w:szCs w:val="32"/>
          <w:lang w:eastAsia="zh-CN"/>
          <w14:textFill>
            <w14:solidFill>
              <w14:schemeClr w14:val="tx1"/>
            </w14:solidFill>
          </w14:textFill>
        </w:rPr>
        <w:t>包含</w:t>
      </w:r>
      <w:r>
        <w:rPr>
          <w:rFonts w:hint="eastAsia" w:ascii="仿宋_GB2312" w:eastAsia="仿宋_GB2312"/>
          <w:color w:val="000000" w:themeColor="text1"/>
          <w:sz w:val="32"/>
          <w:szCs w:val="32"/>
          <w14:textFill>
            <w14:solidFill>
              <w14:schemeClr w14:val="tx1"/>
            </w14:solidFill>
          </w14:textFill>
        </w:rPr>
        <w:t>土地补偿费和安置补助费两项，</w:t>
      </w:r>
      <w:r>
        <w:rPr>
          <w:rFonts w:hint="eastAsia" w:ascii="仿宋_GB2312" w:eastAsia="仿宋_GB2312"/>
          <w:color w:val="000000" w:themeColor="text1"/>
          <w:sz w:val="32"/>
          <w:szCs w:val="32"/>
          <w:lang w:eastAsia="zh-CN"/>
          <w14:textFill>
            <w14:solidFill>
              <w14:schemeClr w14:val="tx1"/>
            </w14:solidFill>
          </w14:textFill>
        </w:rPr>
        <w:t>分别占</w:t>
      </w:r>
      <w:r>
        <w:rPr>
          <w:rFonts w:hint="eastAsia" w:ascii="仿宋_GB2312" w:eastAsia="仿宋_GB2312"/>
          <w:color w:val="000000" w:themeColor="text1"/>
          <w:sz w:val="32"/>
          <w:szCs w:val="32"/>
          <w:lang w:val="en-US" w:eastAsia="zh-CN"/>
          <w14:textFill>
            <w14:solidFill>
              <w14:schemeClr w14:val="tx1"/>
            </w14:solidFill>
          </w14:textFill>
        </w:rPr>
        <w:t>40%和60%</w:t>
      </w:r>
      <w:r>
        <w:rPr>
          <w:rFonts w:hint="eastAsia" w:ascii="仿宋_GB2312" w:eastAsia="仿宋_GB2312"/>
          <w:color w:val="000000" w:themeColor="text1"/>
          <w:sz w:val="32"/>
          <w:szCs w:val="32"/>
          <w14:textFill>
            <w14:solidFill>
              <w14:schemeClr w14:val="tx1"/>
            </w14:solidFill>
          </w14:textFill>
        </w:rPr>
        <w:t>。乡镇（街道）应按农户参与、公开公平、专帐专户、全程监督的原则指导被征地集体经济组织对征地补偿的分配和管理。土地征收后，集体经济组织不进行承包土地调整的，集体土地的安置补助费应当分配给被征地农户，切实保障被征地农民合法权益。</w:t>
      </w:r>
    </w:p>
    <w:p>
      <w:pPr>
        <w:pStyle w:val="3"/>
        <w:spacing w:before="0" w:beforeAutospacing="0" w:after="0" w:afterAutospacing="0" w:line="600" w:lineRule="exact"/>
        <w:ind w:firstLine="707" w:firstLineChars="221"/>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插花地按所在区片的征地区片综合地价进行补偿。</w:t>
      </w:r>
    </w:p>
    <w:p>
      <w:pPr>
        <w:jc w:val="center"/>
        <w:rPr>
          <w:rFonts w:hint="eastAsia" w:ascii="仿宋_GB2312" w:hAnsi="仿宋_GB2312" w:eastAsia="仿宋_GB2312" w:cs="仿宋_GB2312"/>
          <w:b/>
          <w:color w:val="000000" w:themeColor="text1"/>
          <w:sz w:val="36"/>
          <w:szCs w:val="36"/>
          <w:lang w:eastAsia="zh-CN"/>
          <w14:textFill>
            <w14:solidFill>
              <w14:schemeClr w14:val="tx1"/>
            </w14:solidFill>
          </w14:textFill>
        </w:rPr>
      </w:pPr>
    </w:p>
    <w:p>
      <w:pPr>
        <w:jc w:val="center"/>
        <w:rPr>
          <w:rFonts w:hint="eastAsia"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lang w:eastAsia="zh-CN"/>
          <w14:textFill>
            <w14:solidFill>
              <w14:schemeClr w14:val="tx1"/>
            </w14:solidFill>
          </w14:textFill>
        </w:rPr>
        <w:t>第二章</w:t>
      </w:r>
      <w:r>
        <w:rPr>
          <w:rFonts w:hint="eastAsia" w:ascii="仿宋_GB2312" w:hAnsi="仿宋_GB2312" w:eastAsia="仿宋_GB2312" w:cs="仿宋_GB2312"/>
          <w:b/>
          <w:color w:val="000000" w:themeColor="text1"/>
          <w:sz w:val="36"/>
          <w:szCs w:val="36"/>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6"/>
          <w:szCs w:val="36"/>
          <w14:textFill>
            <w14:solidFill>
              <w14:schemeClr w14:val="tx1"/>
            </w14:solidFill>
          </w14:textFill>
        </w:rPr>
        <w:t>征地区片划分与征地区片综合地价标准</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征地区片全县范围共划分为三个区片</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（具体详见附表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区片Ⅰ：</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红星街道：</w:t>
      </w:r>
      <w:r>
        <w:rPr>
          <w:rFonts w:hint="eastAsia" w:ascii="仿宋_GB2312" w:hAnsi="仿宋_GB2312" w:eastAsia="仿宋_GB2312" w:cs="仿宋_GB2312"/>
          <w:color w:val="000000" w:themeColor="text1"/>
          <w:sz w:val="32"/>
          <w:szCs w:val="32"/>
          <w14:textFill>
            <w14:solidFill>
              <w14:schemeClr w14:val="tx1"/>
            </w14:solidFill>
          </w14:textFill>
        </w:rPr>
        <w:t>城区、城北村、岗石村、和兴村、岭北村、王金垟村；</w:t>
      </w:r>
      <w:r>
        <w:rPr>
          <w:rFonts w:hint="eastAsia" w:ascii="仿宋_GB2312" w:hAnsi="仿宋_GB2312" w:eastAsia="仿宋_GB2312" w:cs="仿宋_GB2312"/>
          <w:b/>
          <w:bCs/>
          <w:color w:val="000000" w:themeColor="text1"/>
          <w:sz w:val="32"/>
          <w:szCs w:val="32"/>
          <w14:textFill>
            <w14:solidFill>
              <w14:schemeClr w14:val="tx1"/>
            </w14:solidFill>
          </w14:textFill>
        </w:rPr>
        <w:t>鹤溪街道：</w:t>
      </w:r>
      <w:r>
        <w:rPr>
          <w:rFonts w:hint="eastAsia" w:ascii="仿宋_GB2312" w:hAnsi="仿宋_GB2312" w:eastAsia="仿宋_GB2312" w:cs="仿宋_GB2312"/>
          <w:color w:val="000000" w:themeColor="text1"/>
          <w:sz w:val="32"/>
          <w:szCs w:val="32"/>
          <w14:textFill>
            <w14:solidFill>
              <w14:schemeClr w14:val="tx1"/>
            </w14:solidFill>
          </w14:textFill>
        </w:rPr>
        <w:t>城区、包凤村、敕木山村、东弄村、浮丘村、鹤溪村、三枝树村、张村村；</w:t>
      </w:r>
      <w:r>
        <w:rPr>
          <w:rFonts w:hint="eastAsia" w:ascii="仿宋_GB2312" w:hAnsi="仿宋_GB2312" w:eastAsia="仿宋_GB2312" w:cs="仿宋_GB2312"/>
          <w:b/>
          <w:color w:val="000000" w:themeColor="text1"/>
          <w:sz w:val="32"/>
          <w:szCs w:val="32"/>
          <w14:textFill>
            <w14:solidFill>
              <w14:schemeClr w14:val="tx1"/>
            </w14:solidFill>
          </w14:textFill>
        </w:rPr>
        <w:t>鹤溪林场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鹤溪林业分场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鹤溪农场。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区片Ⅱ：</w:t>
      </w:r>
    </w:p>
    <w:p>
      <w:pPr>
        <w:ind w:firstLine="640"/>
        <w:rPr>
          <w:rFonts w:hint="eastAsia" w:ascii="仿宋_GB2312" w:hAnsi="仿宋_GB2312" w:eastAsia="仿宋" w:cs="仿宋_GB2312"/>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bidi="ar"/>
          <w14:textFill>
            <w14:solidFill>
              <w14:schemeClr w14:val="tx1"/>
            </w14:solidFill>
          </w14:textFill>
        </w:rPr>
        <w:t>红星街道：</w:t>
      </w:r>
      <w:r>
        <w:rPr>
          <w:rStyle w:val="7"/>
          <w:rFonts w:hint="default"/>
          <w:color w:val="000000" w:themeColor="text1"/>
          <w:sz w:val="32"/>
          <w:szCs w:val="32"/>
          <w:lang w:bidi="ar"/>
          <w14:textFill>
            <w14:solidFill>
              <w14:schemeClr w14:val="tx1"/>
            </w14:solidFill>
          </w14:textFill>
        </w:rPr>
        <w:t>岚山村；</w:t>
      </w:r>
      <w:r>
        <w:rPr>
          <w:rFonts w:hint="eastAsia" w:ascii="仿宋" w:hAnsi="仿宋" w:eastAsia="仿宋" w:cs="仿宋"/>
          <w:b/>
          <w:color w:val="000000" w:themeColor="text1"/>
          <w:kern w:val="0"/>
          <w:sz w:val="32"/>
          <w:szCs w:val="32"/>
          <w:lang w:bidi="ar"/>
          <w14:textFill>
            <w14:solidFill>
              <w14:schemeClr w14:val="tx1"/>
            </w14:solidFill>
          </w14:textFill>
        </w:rPr>
        <w:t>鹤溪街道：</w:t>
      </w:r>
      <w:r>
        <w:rPr>
          <w:rStyle w:val="7"/>
          <w:rFonts w:hint="default"/>
          <w:color w:val="000000" w:themeColor="text1"/>
          <w:sz w:val="32"/>
          <w:szCs w:val="32"/>
          <w:lang w:bidi="ar"/>
          <w14:textFill>
            <w14:solidFill>
              <w14:schemeClr w14:val="tx1"/>
            </w14:solidFill>
          </w14:textFill>
        </w:rPr>
        <w:t>鹤木岭村；</w:t>
      </w:r>
      <w:r>
        <w:rPr>
          <w:rFonts w:hint="eastAsia" w:ascii="仿宋" w:hAnsi="仿宋" w:eastAsia="仿宋" w:cs="仿宋"/>
          <w:b/>
          <w:color w:val="000000" w:themeColor="text1"/>
          <w:kern w:val="0"/>
          <w:sz w:val="32"/>
          <w:szCs w:val="32"/>
          <w:lang w:bidi="ar"/>
          <w14:textFill>
            <w14:solidFill>
              <w14:schemeClr w14:val="tx1"/>
            </w14:solidFill>
          </w14:textFill>
        </w:rPr>
        <w:t>大均乡：</w:t>
      </w:r>
      <w:r>
        <w:rPr>
          <w:rStyle w:val="7"/>
          <w:rFonts w:hint="default"/>
          <w:color w:val="000000" w:themeColor="text1"/>
          <w:sz w:val="32"/>
          <w:szCs w:val="32"/>
          <w:lang w:bidi="ar"/>
          <w14:textFill>
            <w14:solidFill>
              <w14:schemeClr w14:val="tx1"/>
            </w14:solidFill>
          </w14:textFill>
        </w:rPr>
        <w:t>大均村、伏叶村、泉坑村；</w:t>
      </w:r>
      <w:r>
        <w:rPr>
          <w:rFonts w:hint="eastAsia" w:ascii="仿宋" w:hAnsi="仿宋" w:eastAsia="仿宋" w:cs="仿宋"/>
          <w:b/>
          <w:color w:val="000000" w:themeColor="text1"/>
          <w:kern w:val="0"/>
          <w:sz w:val="32"/>
          <w:szCs w:val="32"/>
          <w:lang w:bidi="ar"/>
          <w14:textFill>
            <w14:solidFill>
              <w14:schemeClr w14:val="tx1"/>
            </w14:solidFill>
          </w14:textFill>
        </w:rPr>
        <w:t>澄照乡：</w:t>
      </w:r>
      <w:r>
        <w:rPr>
          <w:rStyle w:val="7"/>
          <w:rFonts w:hint="default"/>
          <w:color w:val="000000" w:themeColor="text1"/>
          <w:sz w:val="32"/>
          <w:szCs w:val="32"/>
          <w:lang w:bidi="ar"/>
          <w14:textFill>
            <w14:solidFill>
              <w14:schemeClr w14:val="tx1"/>
            </w14:solidFill>
          </w14:textFill>
        </w:rPr>
        <w:t>东畔村、东升村、金坵村、三石村；</w:t>
      </w:r>
      <w:r>
        <w:rPr>
          <w:rFonts w:hint="eastAsia" w:ascii="仿宋" w:hAnsi="仿宋" w:eastAsia="仿宋" w:cs="仿宋"/>
          <w:b/>
          <w:color w:val="000000" w:themeColor="text1"/>
          <w:kern w:val="0"/>
          <w:sz w:val="32"/>
          <w:szCs w:val="32"/>
          <w:lang w:bidi="ar"/>
          <w14:textFill>
            <w14:solidFill>
              <w14:schemeClr w14:val="tx1"/>
            </w14:solidFill>
          </w14:textFill>
        </w:rPr>
        <w:t>梅岐乡：</w:t>
      </w:r>
      <w:r>
        <w:rPr>
          <w:rStyle w:val="7"/>
          <w:rFonts w:hint="default"/>
          <w:color w:val="000000" w:themeColor="text1"/>
          <w:sz w:val="32"/>
          <w:szCs w:val="32"/>
          <w:lang w:bidi="ar"/>
          <w14:textFill>
            <w14:solidFill>
              <w14:schemeClr w14:val="tx1"/>
            </w14:solidFill>
          </w14:textFill>
        </w:rPr>
        <w:t>梅岐村；</w:t>
      </w:r>
      <w:r>
        <w:rPr>
          <w:rFonts w:hint="eastAsia" w:ascii="仿宋" w:hAnsi="仿宋" w:eastAsia="仿宋" w:cs="仿宋"/>
          <w:b/>
          <w:color w:val="000000" w:themeColor="text1"/>
          <w:kern w:val="0"/>
          <w:sz w:val="32"/>
          <w:szCs w:val="32"/>
          <w:lang w:bidi="ar"/>
          <w14:textFill>
            <w14:solidFill>
              <w14:schemeClr w14:val="tx1"/>
            </w14:solidFill>
          </w14:textFill>
        </w:rPr>
        <w:t>东坑镇：</w:t>
      </w:r>
      <w:r>
        <w:rPr>
          <w:rStyle w:val="7"/>
          <w:rFonts w:hint="default"/>
          <w:color w:val="000000" w:themeColor="text1"/>
          <w:sz w:val="32"/>
          <w:szCs w:val="32"/>
          <w:lang w:bidi="ar"/>
          <w14:textFill>
            <w14:solidFill>
              <w14:schemeClr w14:val="tx1"/>
            </w14:solidFill>
          </w14:textFill>
        </w:rPr>
        <w:t>东坑村、心田村；</w:t>
      </w:r>
      <w:r>
        <w:rPr>
          <w:rFonts w:hint="eastAsia" w:ascii="仿宋" w:hAnsi="仿宋" w:eastAsia="仿宋" w:cs="仿宋"/>
          <w:b/>
          <w:color w:val="000000" w:themeColor="text1"/>
          <w:kern w:val="0"/>
          <w:sz w:val="32"/>
          <w:szCs w:val="32"/>
          <w:lang w:bidi="ar"/>
          <w14:textFill>
            <w14:solidFill>
              <w14:schemeClr w14:val="tx1"/>
            </w14:solidFill>
          </w14:textFill>
        </w:rPr>
        <w:t>大漈乡：</w:t>
      </w:r>
      <w:r>
        <w:rPr>
          <w:rStyle w:val="7"/>
          <w:rFonts w:hint="default"/>
          <w:color w:val="000000" w:themeColor="text1"/>
          <w:sz w:val="32"/>
          <w:szCs w:val="32"/>
          <w:lang w:bidi="ar"/>
          <w14:textFill>
            <w14:solidFill>
              <w14:schemeClr w14:val="tx1"/>
            </w14:solidFill>
          </w14:textFill>
        </w:rPr>
        <w:t>茶林村、大漈村、潘宅村、彭岑村；</w:t>
      </w:r>
      <w:r>
        <w:rPr>
          <w:rFonts w:hint="eastAsia" w:ascii="仿宋" w:hAnsi="仿宋" w:eastAsia="仿宋" w:cs="仿宋"/>
          <w:b/>
          <w:color w:val="000000" w:themeColor="text1"/>
          <w:kern w:val="0"/>
          <w:sz w:val="32"/>
          <w:szCs w:val="32"/>
          <w:lang w:bidi="ar"/>
          <w14:textFill>
            <w14:solidFill>
              <w14:schemeClr w14:val="tx1"/>
            </w14:solidFill>
          </w14:textFill>
        </w:rPr>
        <w:t>景南乡：</w:t>
      </w:r>
      <w:r>
        <w:rPr>
          <w:rStyle w:val="7"/>
          <w:rFonts w:hint="default"/>
          <w:color w:val="000000" w:themeColor="text1"/>
          <w:sz w:val="32"/>
          <w:szCs w:val="32"/>
          <w:lang w:bidi="ar"/>
          <w14:textFill>
            <w14:solidFill>
              <w14:schemeClr w14:val="tx1"/>
            </w14:solidFill>
          </w14:textFill>
        </w:rPr>
        <w:t>忠溪村；</w:t>
      </w:r>
      <w:r>
        <w:rPr>
          <w:rFonts w:hint="eastAsia" w:ascii="仿宋" w:hAnsi="仿宋" w:eastAsia="仿宋" w:cs="仿宋"/>
          <w:b/>
          <w:color w:val="000000" w:themeColor="text1"/>
          <w:kern w:val="0"/>
          <w:sz w:val="32"/>
          <w:szCs w:val="32"/>
          <w:lang w:bidi="ar"/>
          <w14:textFill>
            <w14:solidFill>
              <w14:schemeClr w14:val="tx1"/>
            </w14:solidFill>
          </w14:textFill>
        </w:rPr>
        <w:t>雁溪乡：</w:t>
      </w:r>
      <w:r>
        <w:rPr>
          <w:rStyle w:val="7"/>
          <w:rFonts w:hint="default"/>
          <w:color w:val="000000" w:themeColor="text1"/>
          <w:sz w:val="32"/>
          <w:szCs w:val="32"/>
          <w:lang w:bidi="ar"/>
          <w14:textFill>
            <w14:solidFill>
              <w14:schemeClr w14:val="tx1"/>
            </w14:solidFill>
          </w14:textFill>
        </w:rPr>
        <w:t>雁溪村；</w:t>
      </w:r>
      <w:r>
        <w:rPr>
          <w:rFonts w:hint="eastAsia" w:ascii="仿宋" w:hAnsi="仿宋" w:eastAsia="仿宋" w:cs="仿宋"/>
          <w:b/>
          <w:color w:val="000000" w:themeColor="text1"/>
          <w:kern w:val="0"/>
          <w:sz w:val="32"/>
          <w:szCs w:val="32"/>
          <w:lang w:bidi="ar"/>
          <w14:textFill>
            <w14:solidFill>
              <w14:schemeClr w14:val="tx1"/>
            </w14:solidFill>
          </w14:textFill>
        </w:rPr>
        <w:t>渤海镇：</w:t>
      </w:r>
      <w:r>
        <w:rPr>
          <w:rStyle w:val="7"/>
          <w:rFonts w:hint="default"/>
          <w:color w:val="000000" w:themeColor="text1"/>
          <w:sz w:val="32"/>
          <w:szCs w:val="32"/>
          <w:lang w:bidi="ar"/>
          <w14:textFill>
            <w14:solidFill>
              <w14:schemeClr w14:val="tx1"/>
            </w14:solidFill>
          </w14:textFill>
        </w:rPr>
        <w:t>渤海村；</w:t>
      </w:r>
      <w:r>
        <w:rPr>
          <w:rFonts w:hint="eastAsia" w:ascii="仿宋" w:hAnsi="仿宋" w:eastAsia="仿宋" w:cs="仿宋"/>
          <w:b/>
          <w:color w:val="000000" w:themeColor="text1"/>
          <w:kern w:val="0"/>
          <w:sz w:val="32"/>
          <w:szCs w:val="32"/>
          <w:lang w:bidi="ar"/>
          <w14:textFill>
            <w14:solidFill>
              <w14:schemeClr w14:val="tx1"/>
            </w14:solidFill>
          </w14:textFill>
        </w:rPr>
        <w:t>郑坑乡：</w:t>
      </w:r>
      <w:r>
        <w:rPr>
          <w:rStyle w:val="7"/>
          <w:rFonts w:hint="default"/>
          <w:color w:val="000000" w:themeColor="text1"/>
          <w:sz w:val="32"/>
          <w:szCs w:val="32"/>
          <w:lang w:bidi="ar"/>
          <w14:textFill>
            <w14:solidFill>
              <w14:schemeClr w14:val="tx1"/>
            </w14:solidFill>
          </w14:textFill>
        </w:rPr>
        <w:t>郑坑村；</w:t>
      </w:r>
      <w:r>
        <w:rPr>
          <w:rFonts w:hint="eastAsia" w:ascii="仿宋" w:hAnsi="仿宋" w:eastAsia="仿宋" w:cs="仿宋"/>
          <w:b/>
          <w:color w:val="000000" w:themeColor="text1"/>
          <w:kern w:val="0"/>
          <w:sz w:val="32"/>
          <w:szCs w:val="32"/>
          <w:lang w:bidi="ar"/>
          <w14:textFill>
            <w14:solidFill>
              <w14:schemeClr w14:val="tx1"/>
            </w14:solidFill>
          </w14:textFill>
        </w:rPr>
        <w:t>九龙乡：</w:t>
      </w:r>
      <w:r>
        <w:rPr>
          <w:rStyle w:val="7"/>
          <w:rFonts w:hint="default"/>
          <w:color w:val="000000" w:themeColor="text1"/>
          <w:sz w:val="32"/>
          <w:szCs w:val="32"/>
          <w:lang w:bidi="ar"/>
          <w14:textFill>
            <w14:solidFill>
              <w14:schemeClr w14:val="tx1"/>
            </w14:solidFill>
          </w14:textFill>
        </w:rPr>
        <w:t>王湾村（含原新长汀村范围）；</w:t>
      </w:r>
      <w:r>
        <w:rPr>
          <w:rFonts w:hint="eastAsia" w:ascii="仿宋" w:hAnsi="仿宋" w:eastAsia="仿宋" w:cs="仿宋"/>
          <w:b/>
          <w:color w:val="000000" w:themeColor="text1"/>
          <w:kern w:val="0"/>
          <w:sz w:val="32"/>
          <w:szCs w:val="32"/>
          <w:lang w:bidi="ar"/>
          <w14:textFill>
            <w14:solidFill>
              <w14:schemeClr w14:val="tx1"/>
            </w14:solidFill>
          </w14:textFill>
        </w:rPr>
        <w:t>沙湾镇：</w:t>
      </w:r>
      <w:r>
        <w:rPr>
          <w:rStyle w:val="7"/>
          <w:rFonts w:hint="default"/>
          <w:color w:val="000000" w:themeColor="text1"/>
          <w:sz w:val="32"/>
          <w:szCs w:val="32"/>
          <w:lang w:bidi="ar"/>
          <w14:textFill>
            <w14:solidFill>
              <w14:schemeClr w14:val="tx1"/>
            </w14:solidFill>
          </w14:textFill>
        </w:rPr>
        <w:t>七里村、沙湾村；</w:t>
      </w:r>
      <w:r>
        <w:rPr>
          <w:rFonts w:hint="eastAsia" w:ascii="仿宋" w:hAnsi="仿宋" w:eastAsia="仿宋" w:cs="仿宋"/>
          <w:b/>
          <w:color w:val="000000" w:themeColor="text1"/>
          <w:kern w:val="0"/>
          <w:sz w:val="32"/>
          <w:szCs w:val="32"/>
          <w:lang w:bidi="ar"/>
          <w14:textFill>
            <w14:solidFill>
              <w14:schemeClr w14:val="tx1"/>
            </w14:solidFill>
          </w14:textFill>
        </w:rPr>
        <w:t>梧桐乡：</w:t>
      </w:r>
      <w:r>
        <w:rPr>
          <w:rStyle w:val="7"/>
          <w:rFonts w:hint="default"/>
          <w:color w:val="000000" w:themeColor="text1"/>
          <w:sz w:val="32"/>
          <w:szCs w:val="32"/>
          <w:lang w:bidi="ar"/>
          <w14:textFill>
            <w14:solidFill>
              <w14:schemeClr w14:val="tx1"/>
            </w14:solidFill>
          </w14:textFill>
        </w:rPr>
        <w:t>梧桐村；</w:t>
      </w:r>
      <w:r>
        <w:rPr>
          <w:rFonts w:hint="eastAsia" w:ascii="仿宋" w:hAnsi="仿宋" w:eastAsia="仿宋" w:cs="仿宋"/>
          <w:b/>
          <w:color w:val="000000" w:themeColor="text1"/>
          <w:kern w:val="0"/>
          <w:sz w:val="32"/>
          <w:szCs w:val="32"/>
          <w:lang w:bidi="ar"/>
          <w14:textFill>
            <w14:solidFill>
              <w14:schemeClr w14:val="tx1"/>
            </w14:solidFill>
          </w14:textFill>
        </w:rPr>
        <w:t>标溪乡：</w:t>
      </w:r>
      <w:r>
        <w:rPr>
          <w:rStyle w:val="7"/>
          <w:rFonts w:hint="default"/>
          <w:color w:val="000000" w:themeColor="text1"/>
          <w:sz w:val="32"/>
          <w:szCs w:val="32"/>
          <w:lang w:bidi="ar"/>
          <w14:textFill>
            <w14:solidFill>
              <w14:schemeClr w14:val="tx1"/>
            </w14:solidFill>
          </w14:textFill>
        </w:rPr>
        <w:t>标章村；</w:t>
      </w:r>
      <w:r>
        <w:rPr>
          <w:rFonts w:hint="eastAsia" w:ascii="仿宋" w:hAnsi="仿宋" w:eastAsia="仿宋" w:cs="仿宋"/>
          <w:b/>
          <w:color w:val="000000" w:themeColor="text1"/>
          <w:kern w:val="0"/>
          <w:sz w:val="32"/>
          <w:szCs w:val="32"/>
          <w:lang w:bidi="ar"/>
          <w14:textFill>
            <w14:solidFill>
              <w14:schemeClr w14:val="tx1"/>
            </w14:solidFill>
          </w14:textFill>
        </w:rPr>
        <w:t>家地乡：</w:t>
      </w:r>
      <w:r>
        <w:rPr>
          <w:rStyle w:val="7"/>
          <w:rFonts w:hint="default"/>
          <w:color w:val="000000" w:themeColor="text1"/>
          <w:sz w:val="32"/>
          <w:szCs w:val="32"/>
          <w:lang w:bidi="ar"/>
          <w14:textFill>
            <w14:solidFill>
              <w14:schemeClr w14:val="tx1"/>
            </w14:solidFill>
          </w14:textFill>
        </w:rPr>
        <w:t>家地村；</w:t>
      </w:r>
      <w:r>
        <w:rPr>
          <w:rStyle w:val="7"/>
          <w:rFonts w:hint="default"/>
          <w:b/>
          <w:bCs/>
          <w:color w:val="000000" w:themeColor="text1"/>
          <w:sz w:val="32"/>
          <w:szCs w:val="32"/>
          <w:lang w:bidi="ar"/>
          <w14:textFill>
            <w14:solidFill>
              <w14:schemeClr w14:val="tx1"/>
            </w14:solidFill>
          </w14:textFill>
        </w:rPr>
        <w:t>大</w:t>
      </w:r>
      <w:r>
        <w:rPr>
          <w:rFonts w:hint="eastAsia" w:ascii="仿宋" w:hAnsi="仿宋" w:eastAsia="仿宋" w:cs="仿宋"/>
          <w:b/>
          <w:bCs/>
          <w:color w:val="000000" w:themeColor="text1"/>
          <w:kern w:val="0"/>
          <w:sz w:val="32"/>
          <w:szCs w:val="32"/>
          <w:lang w:bidi="ar"/>
          <w14:textFill>
            <w14:solidFill>
              <w14:schemeClr w14:val="tx1"/>
            </w14:solidFill>
          </w14:textFill>
        </w:rPr>
        <w:t>地</w:t>
      </w:r>
      <w:r>
        <w:rPr>
          <w:rFonts w:hint="eastAsia" w:ascii="仿宋" w:hAnsi="仿宋" w:eastAsia="仿宋" w:cs="仿宋"/>
          <w:b/>
          <w:color w:val="000000" w:themeColor="text1"/>
          <w:kern w:val="0"/>
          <w:sz w:val="32"/>
          <w:szCs w:val="32"/>
          <w:lang w:bidi="ar"/>
          <w14:textFill>
            <w14:solidFill>
              <w14:schemeClr w14:val="tx1"/>
            </w14:solidFill>
          </w14:textFill>
        </w:rPr>
        <w:t>乡：</w:t>
      </w:r>
      <w:r>
        <w:rPr>
          <w:rStyle w:val="7"/>
          <w:rFonts w:hint="default"/>
          <w:color w:val="000000" w:themeColor="text1"/>
          <w:sz w:val="32"/>
          <w:szCs w:val="32"/>
          <w:lang w:bidi="ar"/>
          <w14:textFill>
            <w14:solidFill>
              <w14:schemeClr w14:val="tx1"/>
            </w14:solidFill>
          </w14:textFill>
        </w:rPr>
        <w:t>大地村；</w:t>
      </w:r>
      <w:r>
        <w:rPr>
          <w:rFonts w:hint="eastAsia" w:ascii="仿宋" w:hAnsi="仿宋" w:eastAsia="仿宋" w:cs="仿宋"/>
          <w:b/>
          <w:color w:val="000000" w:themeColor="text1"/>
          <w:kern w:val="0"/>
          <w:sz w:val="32"/>
          <w:szCs w:val="32"/>
          <w:lang w:bidi="ar"/>
          <w14:textFill>
            <w14:solidFill>
              <w14:schemeClr w14:val="tx1"/>
            </w14:solidFill>
          </w14:textFill>
        </w:rPr>
        <w:t>毛垟乡：</w:t>
      </w:r>
      <w:r>
        <w:rPr>
          <w:rStyle w:val="7"/>
          <w:rFonts w:hint="default"/>
          <w:color w:val="000000" w:themeColor="text1"/>
          <w:sz w:val="32"/>
          <w:szCs w:val="32"/>
          <w:lang w:bidi="ar"/>
          <w14:textFill>
            <w14:solidFill>
              <w14:schemeClr w14:val="tx1"/>
            </w14:solidFill>
          </w14:textFill>
        </w:rPr>
        <w:t>毛垟村；</w:t>
      </w:r>
      <w:r>
        <w:rPr>
          <w:rFonts w:hint="eastAsia" w:ascii="仿宋" w:hAnsi="仿宋" w:eastAsia="仿宋" w:cs="仿宋"/>
          <w:b/>
          <w:color w:val="000000" w:themeColor="text1"/>
          <w:kern w:val="0"/>
          <w:sz w:val="32"/>
          <w:szCs w:val="32"/>
          <w:lang w:bidi="ar"/>
          <w14:textFill>
            <w14:solidFill>
              <w14:schemeClr w14:val="tx1"/>
            </w14:solidFill>
          </w14:textFill>
        </w:rPr>
        <w:t>秋炉乡：</w:t>
      </w:r>
      <w:r>
        <w:rPr>
          <w:rStyle w:val="7"/>
          <w:rFonts w:hint="default"/>
          <w:color w:val="000000" w:themeColor="text1"/>
          <w:sz w:val="32"/>
          <w:szCs w:val="32"/>
          <w:lang w:bidi="ar"/>
          <w14:textFill>
            <w14:solidFill>
              <w14:schemeClr w14:val="tx1"/>
            </w14:solidFill>
          </w14:textFill>
        </w:rPr>
        <w:t>秋炉村；</w:t>
      </w:r>
      <w:r>
        <w:rPr>
          <w:rFonts w:hint="eastAsia" w:ascii="仿宋" w:hAnsi="仿宋" w:eastAsia="仿宋" w:cs="仿宋"/>
          <w:b/>
          <w:color w:val="000000" w:themeColor="text1"/>
          <w:kern w:val="0"/>
          <w:sz w:val="32"/>
          <w:szCs w:val="32"/>
          <w:lang w:bidi="ar"/>
          <w14:textFill>
            <w14:solidFill>
              <w14:schemeClr w14:val="tx1"/>
            </w14:solidFill>
          </w14:textFill>
        </w:rPr>
        <w:t>英川镇：</w:t>
      </w:r>
      <w:r>
        <w:rPr>
          <w:rStyle w:val="7"/>
          <w:rFonts w:hint="default"/>
          <w:color w:val="000000" w:themeColor="text1"/>
          <w:sz w:val="32"/>
          <w:szCs w:val="32"/>
          <w:lang w:bidi="ar"/>
          <w14:textFill>
            <w14:solidFill>
              <w14:schemeClr w14:val="tx1"/>
            </w14:solidFill>
          </w14:textFill>
        </w:rPr>
        <w:t>三川村、英川村；</w:t>
      </w:r>
      <w:r>
        <w:rPr>
          <w:rFonts w:hint="eastAsia" w:ascii="仿宋" w:hAnsi="仿宋" w:eastAsia="仿宋" w:cs="仿宋"/>
          <w:b/>
          <w:color w:val="000000" w:themeColor="text1"/>
          <w:kern w:val="0"/>
          <w:sz w:val="32"/>
          <w:szCs w:val="32"/>
          <w:lang w:bidi="ar"/>
          <w14:textFill>
            <w14:solidFill>
              <w14:schemeClr w14:val="tx1"/>
            </w14:solidFill>
          </w14:textFill>
        </w:rPr>
        <w:t>鸬鹚乡：</w:t>
      </w:r>
      <w:r>
        <w:rPr>
          <w:rStyle w:val="7"/>
          <w:rFonts w:hint="default"/>
          <w:color w:val="000000" w:themeColor="text1"/>
          <w:sz w:val="32"/>
          <w:szCs w:val="32"/>
          <w:lang w:bidi="ar"/>
          <w14:textFill>
            <w14:solidFill>
              <w14:schemeClr w14:val="tx1"/>
            </w14:solidFill>
          </w14:textFill>
        </w:rPr>
        <w:t>葛山村、鸬鹚村。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区片Ⅲ：</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上述Ⅰ、Ⅱ区片以外的集体土地。</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Ⅰ、Ⅱ、Ⅲ区片的具体范围详见附表</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征地区片综合地价标准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详见附表</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区片Ⅰ：</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耕地、其他农用地（除林地以外）、建设用地116万元/公顷；林地及未利用地70万元/公顷。</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区片Ⅱ：</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耕地、其他农用地（除林地以外）、建设用地95万元/公顷；林地及未利用地57万元/公顷。</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区片Ⅲ：</w:t>
      </w: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耕地、其他农用地（除林地以外）、建设用地72万元/公顷；林地及未利用地44万元/公顷。</w:t>
      </w:r>
    </w:p>
    <w:p>
      <w:pPr>
        <w:ind w:firstLine="640" w:firstLineChars="200"/>
        <w:rPr>
          <w:rFonts w:hint="eastAsia" w:ascii="仿宋_GB2312" w:hAnsi="KTJ+ZJWDtD-1"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相关单位应积极配合征地单位做好政策处理和场地清理工作。</w:t>
      </w:r>
      <w:r>
        <w:rPr>
          <w:rFonts w:hint="eastAsia" w:ascii="仿宋_GB2312" w:eastAsia="仿宋_GB2312"/>
          <w:color w:val="000000" w:themeColor="text1"/>
          <w:sz w:val="32"/>
          <w:szCs w:val="32"/>
          <w14:textFill>
            <w14:solidFill>
              <w14:schemeClr w14:val="tx1"/>
            </w14:solidFill>
          </w14:textFill>
        </w:rPr>
        <w:t>及时清场交付被征土地的，按照征地工作机制</w:t>
      </w:r>
      <w:r>
        <w:rPr>
          <w:rFonts w:hint="eastAsia" w:ascii="仿宋_GB2312" w:eastAsia="仿宋_GB2312"/>
          <w:color w:val="000000" w:themeColor="text1"/>
          <w:sz w:val="32"/>
          <w:szCs w:val="32"/>
          <w:lang w:eastAsia="zh-CN"/>
          <w14:textFill>
            <w14:solidFill>
              <w14:schemeClr w14:val="tx1"/>
            </w14:solidFill>
          </w14:textFill>
        </w:rPr>
        <w:t>给予</w:t>
      </w:r>
      <w:r>
        <w:rPr>
          <w:rFonts w:hint="eastAsia" w:ascii="仿宋_GB2312" w:hAnsi="仿宋_GB2312" w:eastAsia="仿宋_GB2312" w:cs="仿宋_GB2312"/>
          <w:color w:val="000000" w:themeColor="text1"/>
          <w:sz w:val="32"/>
          <w:szCs w:val="32"/>
          <w14:textFill>
            <w14:solidFill>
              <w14:schemeClr w14:val="tx1"/>
            </w14:solidFill>
          </w14:textFill>
        </w:rPr>
        <w:t>工作经费乡镇（街道）每平方米5元，村委每平方米3元。</w:t>
      </w:r>
      <w:r>
        <w:rPr>
          <w:rFonts w:hint="eastAsia" w:ascii="仿宋_GB2312" w:eastAsia="仿宋_GB2312"/>
          <w:color w:val="000000" w:themeColor="text1"/>
          <w:sz w:val="32"/>
          <w:szCs w:val="32"/>
          <w14:textFill>
            <w14:solidFill>
              <w14:schemeClr w14:val="tx1"/>
            </w14:solidFill>
          </w14:textFill>
        </w:rPr>
        <w:t>政策处理工作经费纳入征地成本</w:t>
      </w:r>
      <w:r>
        <w:rPr>
          <w:rFonts w:hint="eastAsia" w:ascii="仿宋_GB2312" w:hAnsi="KTJ+ZJWDtD-1" w:eastAsia="仿宋_GB2312"/>
          <w:color w:val="000000" w:themeColor="text1"/>
          <w:sz w:val="32"/>
          <w:szCs w:val="32"/>
          <w14:textFill>
            <w14:solidFill>
              <w14:schemeClr w14:val="tx1"/>
            </w14:solidFill>
          </w14:textFill>
        </w:rPr>
        <w:t>。</w:t>
      </w:r>
    </w:p>
    <w:p>
      <w:pPr>
        <w:pStyle w:val="3"/>
        <w:spacing w:before="0" w:beforeAutospacing="0" w:after="0" w:afterAutospacing="0" w:line="600" w:lineRule="exact"/>
        <w:ind w:firstLine="707" w:firstLineChars="221"/>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 xml:space="preserve">征用集体土地的补偿安置标准和收回国有农用地的补偿标准参照本规定执行 </w:t>
      </w:r>
      <w:r>
        <w:rPr>
          <w:rFonts w:hint="eastAsia" w:ascii="仿宋_GB2312" w:hAnsi="KTJ+ZJWDtD-1" w:eastAsia="仿宋_GB2312"/>
          <w:color w:val="000000" w:themeColor="text1"/>
          <w:sz w:val="32"/>
          <w:szCs w:val="32"/>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2023年XX月XX日起施行。</w:t>
      </w:r>
      <w:r>
        <w:rPr>
          <w:rFonts w:hint="eastAsia" w:ascii="仿宋_GB2312" w:hAnsi="仿宋_GB2312" w:eastAsia="仿宋_GB2312" w:cs="仿宋_GB2312"/>
          <w:color w:val="000000" w:themeColor="text1"/>
          <w:sz w:val="32"/>
          <w:szCs w:val="32"/>
          <w14:textFill>
            <w14:solidFill>
              <w14:schemeClr w14:val="tx1"/>
            </w14:solidFill>
          </w14:textFill>
        </w:rPr>
        <w:t>《景宁畲族自治县征地补偿安置标准暂行规定》（景政</w:t>
      </w:r>
      <w:r>
        <w:rPr>
          <w:rFonts w:hint="eastAsia" w:ascii="仿宋_GB2312" w:hAnsi="仿宋_GB2312" w:eastAsia="仿宋_GB2312" w:cs="仿宋_GB2312"/>
          <w:color w:val="000000" w:themeColor="text1"/>
          <w:sz w:val="32"/>
          <w:szCs w:val="32"/>
          <w:lang w:eastAsia="zh-CN"/>
          <w14:textFill>
            <w14:solidFill>
              <w14:schemeClr w14:val="tx1"/>
            </w14:solidFill>
          </w14:textFill>
        </w:rPr>
        <w:t>办</w:t>
      </w:r>
      <w:r>
        <w:rPr>
          <w:rFonts w:hint="eastAsia" w:ascii="仿宋_GB2312" w:hAnsi="仿宋_GB2312" w:eastAsia="仿宋_GB2312" w:cs="仿宋_GB2312"/>
          <w:color w:val="000000" w:themeColor="text1"/>
          <w:sz w:val="32"/>
          <w:szCs w:val="32"/>
          <w14:textFill>
            <w14:solidFill>
              <w14:schemeClr w14:val="tx1"/>
            </w14:solidFill>
          </w14:textFill>
        </w:rPr>
        <w:t>发</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号)同时废止。</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w:t>
      </w:r>
      <w:r>
        <w:rPr>
          <w:rFonts w:ascii="仿宋_GB2312" w:hAnsi="仿宋_GB2312" w:eastAsia="仿宋_GB2312" w:cs="仿宋_GB2312"/>
          <w:color w:val="000000" w:themeColor="text1"/>
          <w:sz w:val="32"/>
          <w:szCs w:val="32"/>
          <w14:textFill>
            <w14:solidFill>
              <w14:schemeClr w14:val="tx1"/>
            </w14:solidFill>
          </w14:textFill>
        </w:rPr>
        <w:t>1</w:t>
      </w:r>
    </w:p>
    <w:p>
      <w:pPr>
        <w:jc w:val="center"/>
        <w:rPr>
          <w:rFonts w:hint="eastAsia" w:ascii="仿宋_GB2312" w:hAnsi="仿宋_GB2312" w:eastAsia="仿宋_GB2312" w:cs="仿宋_GB2312"/>
          <w:b/>
          <w:bCs/>
          <w:color w:val="000000" w:themeColor="text1"/>
          <w:sz w:val="44"/>
          <w:szCs w:val="52"/>
          <w14:textFill>
            <w14:solidFill>
              <w14:schemeClr w14:val="tx1"/>
            </w14:solidFill>
          </w14:textFill>
        </w:rPr>
      </w:pPr>
      <w:r>
        <w:rPr>
          <w:rFonts w:hint="eastAsia" w:ascii="仿宋_GB2312" w:hAnsi="仿宋_GB2312" w:eastAsia="仿宋_GB2312" w:cs="仿宋_GB2312"/>
          <w:b/>
          <w:bCs/>
          <w:color w:val="000000" w:themeColor="text1"/>
          <w:sz w:val="44"/>
          <w:szCs w:val="52"/>
          <w14:textFill>
            <w14:solidFill>
              <w14:schemeClr w14:val="tx1"/>
            </w14:solidFill>
          </w14:textFill>
        </w:rPr>
        <w:t>征地区片划分及具体范围</w:t>
      </w:r>
    </w:p>
    <w:tbl>
      <w:tblPr>
        <w:tblStyle w:val="4"/>
        <w:tblW w:w="9300"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373"/>
        <w:gridCol w:w="5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86" w:type="dxa"/>
            <w:noWrap w:val="0"/>
            <w:vAlign w:val="center"/>
          </w:tcPr>
          <w:p>
            <w:pPr>
              <w:snapToGrid w:val="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区片</w:t>
            </w:r>
          </w:p>
          <w:p>
            <w:pPr>
              <w:snapToGrid w:val="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等级</w:t>
            </w:r>
          </w:p>
        </w:tc>
        <w:tc>
          <w:tcPr>
            <w:tcW w:w="2373" w:type="dxa"/>
            <w:noWrap w:val="0"/>
            <w:vAlign w:val="center"/>
          </w:tcPr>
          <w:p>
            <w:pPr>
              <w:snapToGrid w:val="0"/>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乡镇、街道</w:t>
            </w:r>
            <w:r>
              <w:rPr>
                <w:rFonts w:hint="eastAsia" w:ascii="仿宋" w:hAnsi="仿宋" w:eastAsia="仿宋" w:cs="仿宋"/>
                <w:color w:val="000000" w:themeColor="text1"/>
                <w:sz w:val="32"/>
                <w:szCs w:val="32"/>
                <w:lang w:eastAsia="zh-CN"/>
                <w14:textFill>
                  <w14:solidFill>
                    <w14:schemeClr w14:val="tx1"/>
                  </w14:solidFill>
                </w14:textFill>
              </w:rPr>
              <w:t>名</w:t>
            </w:r>
          </w:p>
          <w:p>
            <w:pPr>
              <w:snapToGrid w:val="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（单位数）</w:t>
            </w:r>
          </w:p>
        </w:tc>
        <w:tc>
          <w:tcPr>
            <w:tcW w:w="5941" w:type="dxa"/>
            <w:noWrap w:val="0"/>
            <w:vAlign w:val="center"/>
          </w:tcPr>
          <w:p>
            <w:pPr>
              <w:snapToGrid w:val="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 政 村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986" w:type="dxa"/>
            <w:noWrap w:val="0"/>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Ⅰ</w:t>
            </w:r>
          </w:p>
        </w:tc>
        <w:tc>
          <w:tcPr>
            <w:tcW w:w="2373" w:type="dxa"/>
            <w:noWrap w:val="0"/>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红星街道（6）</w:t>
            </w:r>
          </w:p>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鹤溪街道（8）</w:t>
            </w:r>
          </w:p>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鹤溪林场（1）</w:t>
            </w:r>
          </w:p>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鹤溪林业分场（1）</w:t>
            </w:r>
          </w:p>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鹤溪农场（1）</w:t>
            </w:r>
          </w:p>
        </w:tc>
        <w:tc>
          <w:tcPr>
            <w:tcW w:w="5941" w:type="dxa"/>
            <w:noWrap w:val="0"/>
            <w:vAlign w:val="center"/>
          </w:tcPr>
          <w:p>
            <w:pPr>
              <w:pStyle w:val="8"/>
              <w:snapToGrid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红星街道：</w:t>
            </w:r>
            <w:r>
              <w:rPr>
                <w:rFonts w:hint="eastAsia" w:ascii="仿宋" w:hAnsi="仿宋" w:eastAsia="仿宋" w:cs="仿宋"/>
                <w:color w:val="000000" w:themeColor="text1"/>
                <w:sz w:val="28"/>
                <w:szCs w:val="28"/>
                <w14:textFill>
                  <w14:solidFill>
                    <w14:schemeClr w14:val="tx1"/>
                  </w14:solidFill>
                </w14:textFill>
              </w:rPr>
              <w:t>城区、城北村、岗石村、和兴村、岭北村、王金垟村；</w:t>
            </w:r>
          </w:p>
          <w:p>
            <w:pPr>
              <w:pStyle w:val="8"/>
              <w:snapToGrid w:val="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鹤溪街道：</w:t>
            </w:r>
            <w:r>
              <w:rPr>
                <w:rFonts w:hint="eastAsia" w:ascii="仿宋" w:hAnsi="仿宋" w:eastAsia="仿宋" w:cs="仿宋"/>
                <w:color w:val="000000" w:themeColor="text1"/>
                <w:sz w:val="28"/>
                <w:szCs w:val="28"/>
                <w14:textFill>
                  <w14:solidFill>
                    <w14:schemeClr w14:val="tx1"/>
                  </w14:solidFill>
                </w14:textFill>
              </w:rPr>
              <w:t>城区、包凤村、敕木山村、东弄村、浮丘村、鹤溪村、三枝树村、张村村；</w:t>
            </w:r>
          </w:p>
          <w:p>
            <w:pPr>
              <w:pStyle w:val="8"/>
              <w:snapToGrid w:val="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鹤溪林场；</w:t>
            </w:r>
          </w:p>
          <w:p>
            <w:pPr>
              <w:pStyle w:val="8"/>
              <w:snapToGrid w:val="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鹤溪林业分场；</w:t>
            </w:r>
          </w:p>
          <w:p>
            <w:pPr>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鹤溪农场。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986" w:type="dxa"/>
            <w:noWrap w:val="0"/>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Ⅱ</w:t>
            </w:r>
          </w:p>
        </w:tc>
        <w:tc>
          <w:tcPr>
            <w:tcW w:w="2373" w:type="dxa"/>
            <w:noWrap w:val="0"/>
            <w:vAlign w:val="center"/>
          </w:tcPr>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红星街道（1）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鹤溪街道（1）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大均乡（3）</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澄照乡（4）</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梅岐乡（1）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东坑镇（2）</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大漈乡（4）</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景南乡（1）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雁溪乡（1）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渤海镇（1）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郑坑乡（1）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九龙乡（1）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沙湾镇（2）</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梧桐乡（1）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标溪乡（1）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家地乡（1）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大地乡（1）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毛垟乡（1）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秋炉乡（1）</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英川镇（2）</w:t>
            </w:r>
          </w:p>
          <w:p>
            <w:pPr>
              <w:pStyle w:val="8"/>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鸬鹚乡（2）</w:t>
            </w:r>
          </w:p>
        </w:tc>
        <w:tc>
          <w:tcPr>
            <w:tcW w:w="5941" w:type="dxa"/>
            <w:noWrap w:val="0"/>
            <w:vAlign w:val="center"/>
          </w:tcPr>
          <w:p>
            <w:pPr>
              <w:widowControl/>
              <w:snapToGrid w:val="0"/>
              <w:textAlignment w:val="bottom"/>
              <w:rPr>
                <w:rFonts w:hint="eastAsia" w:ascii="仿宋" w:hAnsi="仿宋" w:eastAsia="仿宋" w:cs="仿宋"/>
                <w:b/>
                <w:color w:val="000000" w:themeColor="text1"/>
                <w:kern w:val="0"/>
                <w:sz w:val="28"/>
                <w:szCs w:val="28"/>
                <w:lang w:bidi="ar"/>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红星街道：</w:t>
            </w:r>
            <w:r>
              <w:rPr>
                <w:rStyle w:val="7"/>
                <w:rFonts w:hint="default"/>
                <w:color w:val="000000" w:themeColor="text1"/>
                <w:lang w:bidi="ar"/>
                <w14:textFill>
                  <w14:solidFill>
                    <w14:schemeClr w14:val="tx1"/>
                  </w14:solidFill>
                </w14:textFill>
              </w:rPr>
              <w:t>岚山村；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鹤溪街道：</w:t>
            </w:r>
            <w:r>
              <w:rPr>
                <w:rStyle w:val="7"/>
                <w:rFonts w:hint="default"/>
                <w:color w:val="000000" w:themeColor="text1"/>
                <w:lang w:bidi="ar"/>
                <w14:textFill>
                  <w14:solidFill>
                    <w14:schemeClr w14:val="tx1"/>
                  </w14:solidFill>
                </w14:textFill>
              </w:rPr>
              <w:t>鹤木岭村；</w:t>
            </w:r>
          </w:p>
          <w:p>
            <w:pPr>
              <w:widowControl/>
              <w:snapToGrid w:val="0"/>
              <w:jc w:val="left"/>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大均乡：</w:t>
            </w:r>
            <w:r>
              <w:rPr>
                <w:rStyle w:val="7"/>
                <w:rFonts w:hint="default"/>
                <w:color w:val="000000" w:themeColor="text1"/>
                <w:lang w:bidi="ar"/>
                <w14:textFill>
                  <w14:solidFill>
                    <w14:schemeClr w14:val="tx1"/>
                  </w14:solidFill>
                </w14:textFill>
              </w:rPr>
              <w:t>大均村、伏叶村、泉坑村；</w:t>
            </w:r>
          </w:p>
          <w:p>
            <w:pPr>
              <w:widowControl/>
              <w:snapToGrid w:val="0"/>
              <w:jc w:val="left"/>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澄照乡：</w:t>
            </w:r>
            <w:r>
              <w:rPr>
                <w:rStyle w:val="7"/>
                <w:rFonts w:hint="default"/>
                <w:color w:val="000000" w:themeColor="text1"/>
                <w:lang w:bidi="ar"/>
                <w14:textFill>
                  <w14:solidFill>
                    <w14:schemeClr w14:val="tx1"/>
                  </w14:solidFill>
                </w14:textFill>
              </w:rPr>
              <w:t>东畔村、东升村、金坵村、三石村；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梅岐乡：</w:t>
            </w:r>
            <w:r>
              <w:rPr>
                <w:rStyle w:val="7"/>
                <w:rFonts w:hint="default"/>
                <w:color w:val="000000" w:themeColor="text1"/>
                <w:lang w:bidi="ar"/>
                <w14:textFill>
                  <w14:solidFill>
                    <w14:schemeClr w14:val="tx1"/>
                  </w14:solidFill>
                </w14:textFill>
              </w:rPr>
              <w:t>梅岐村；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东坑镇：</w:t>
            </w:r>
            <w:r>
              <w:rPr>
                <w:rStyle w:val="7"/>
                <w:rFonts w:hint="default"/>
                <w:color w:val="000000" w:themeColor="text1"/>
                <w:lang w:bidi="ar"/>
                <w14:textFill>
                  <w14:solidFill>
                    <w14:schemeClr w14:val="tx1"/>
                  </w14:solidFill>
                </w14:textFill>
              </w:rPr>
              <w:t>东坑村、心田村；</w:t>
            </w:r>
          </w:p>
          <w:p>
            <w:pPr>
              <w:widowControl/>
              <w:snapToGrid w:val="0"/>
              <w:jc w:val="left"/>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大漈乡：</w:t>
            </w:r>
            <w:r>
              <w:rPr>
                <w:rStyle w:val="7"/>
                <w:rFonts w:hint="default"/>
                <w:color w:val="000000" w:themeColor="text1"/>
                <w:lang w:bidi="ar"/>
                <w14:textFill>
                  <w14:solidFill>
                    <w14:schemeClr w14:val="tx1"/>
                  </w14:solidFill>
                </w14:textFill>
              </w:rPr>
              <w:t>茶林村、大漈村、潘宅村、彭岑村；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景南乡：</w:t>
            </w:r>
            <w:r>
              <w:rPr>
                <w:rStyle w:val="7"/>
                <w:rFonts w:hint="default"/>
                <w:color w:val="000000" w:themeColor="text1"/>
                <w:lang w:bidi="ar"/>
                <w14:textFill>
                  <w14:solidFill>
                    <w14:schemeClr w14:val="tx1"/>
                  </w14:solidFill>
                </w14:textFill>
              </w:rPr>
              <w:t>忠溪村；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雁溪乡：</w:t>
            </w:r>
            <w:r>
              <w:rPr>
                <w:rStyle w:val="7"/>
                <w:rFonts w:hint="default"/>
                <w:color w:val="000000" w:themeColor="text1"/>
                <w:lang w:bidi="ar"/>
                <w14:textFill>
                  <w14:solidFill>
                    <w14:schemeClr w14:val="tx1"/>
                  </w14:solidFill>
                </w14:textFill>
              </w:rPr>
              <w:t>雁溪村；</w:t>
            </w:r>
          </w:p>
          <w:p>
            <w:pPr>
              <w:widowControl/>
              <w:snapToGrid w:val="0"/>
              <w:jc w:val="left"/>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渤海镇：</w:t>
            </w:r>
            <w:r>
              <w:rPr>
                <w:rStyle w:val="7"/>
                <w:rFonts w:hint="default"/>
                <w:color w:val="000000" w:themeColor="text1"/>
                <w:lang w:bidi="ar"/>
                <w14:textFill>
                  <w14:solidFill>
                    <w14:schemeClr w14:val="tx1"/>
                  </w14:solidFill>
                </w14:textFill>
              </w:rPr>
              <w:t>渤海村；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郑坑乡：</w:t>
            </w:r>
            <w:r>
              <w:rPr>
                <w:rStyle w:val="7"/>
                <w:rFonts w:hint="default"/>
                <w:color w:val="000000" w:themeColor="text1"/>
                <w:lang w:bidi="ar"/>
                <w14:textFill>
                  <w14:solidFill>
                    <w14:schemeClr w14:val="tx1"/>
                  </w14:solidFill>
                </w14:textFill>
              </w:rPr>
              <w:t>郑坑村；</w:t>
            </w:r>
          </w:p>
          <w:p>
            <w:pPr>
              <w:widowControl/>
              <w:snapToGrid w:val="0"/>
              <w:jc w:val="left"/>
              <w:textAlignment w:val="bottom"/>
              <w:rPr>
                <w:rStyle w:val="7"/>
                <w:rFonts w:hint="default"/>
                <w:color w:val="000000" w:themeColor="text1"/>
                <w:lang w:bidi="ar"/>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九龙乡：</w:t>
            </w:r>
            <w:r>
              <w:rPr>
                <w:rStyle w:val="7"/>
                <w:rFonts w:hint="default"/>
                <w:color w:val="000000" w:themeColor="text1"/>
                <w:lang w:bidi="ar"/>
                <w14:textFill>
                  <w14:solidFill>
                    <w14:schemeClr w14:val="tx1"/>
                  </w14:solidFill>
                </w14:textFill>
              </w:rPr>
              <w:t>王湾村（原新长汀村）；</w:t>
            </w:r>
          </w:p>
          <w:p>
            <w:pPr>
              <w:widowControl/>
              <w:snapToGrid w:val="0"/>
              <w:jc w:val="left"/>
              <w:textAlignment w:val="bottom"/>
              <w:rPr>
                <w:rStyle w:val="7"/>
                <w:rFonts w:hint="default"/>
                <w:color w:val="000000" w:themeColor="text1"/>
                <w:lang w:bidi="ar"/>
                <w14:textFill>
                  <w14:solidFill>
                    <w14:schemeClr w14:val="tx1"/>
                  </w14:solidFill>
                </w14:textFill>
              </w:rPr>
            </w:pPr>
            <w:r>
              <w:rPr>
                <w:rStyle w:val="7"/>
                <w:rFonts w:hint="default"/>
                <w:b/>
                <w:bCs/>
                <w:color w:val="000000" w:themeColor="text1"/>
                <w:lang w:bidi="ar"/>
                <w14:textFill>
                  <w14:solidFill>
                    <w14:schemeClr w14:val="tx1"/>
                  </w14:solidFill>
                </w14:textFill>
              </w:rPr>
              <w:t>沙湾镇</w:t>
            </w:r>
            <w:r>
              <w:rPr>
                <w:rStyle w:val="7"/>
                <w:rFonts w:hint="default"/>
                <w:color w:val="000000" w:themeColor="text1"/>
                <w:lang w:bidi="ar"/>
                <w14:textFill>
                  <w14:solidFill>
                    <w14:schemeClr w14:val="tx1"/>
                  </w14:solidFill>
                </w14:textFill>
              </w:rPr>
              <w:t>：七里村、沙湾村；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梧桐乡：</w:t>
            </w:r>
            <w:r>
              <w:rPr>
                <w:rStyle w:val="7"/>
                <w:rFonts w:hint="default"/>
                <w:color w:val="000000" w:themeColor="text1"/>
                <w:lang w:bidi="ar"/>
                <w14:textFill>
                  <w14:solidFill>
                    <w14:schemeClr w14:val="tx1"/>
                  </w14:solidFill>
                </w14:textFill>
              </w:rPr>
              <w:t>梧桐村；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标溪乡：</w:t>
            </w:r>
            <w:r>
              <w:rPr>
                <w:rStyle w:val="7"/>
                <w:rFonts w:hint="default"/>
                <w:color w:val="000000" w:themeColor="text1"/>
                <w:lang w:bidi="ar"/>
                <w14:textFill>
                  <w14:solidFill>
                    <w14:schemeClr w14:val="tx1"/>
                  </w14:solidFill>
                </w14:textFill>
              </w:rPr>
              <w:t>标章村；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家地乡：</w:t>
            </w:r>
            <w:r>
              <w:rPr>
                <w:rStyle w:val="7"/>
                <w:rFonts w:hint="default"/>
                <w:color w:val="000000" w:themeColor="text1"/>
                <w:lang w:bidi="ar"/>
                <w14:textFill>
                  <w14:solidFill>
                    <w14:schemeClr w14:val="tx1"/>
                  </w14:solidFill>
                </w14:textFill>
              </w:rPr>
              <w:t>家地村；</w:t>
            </w:r>
          </w:p>
          <w:p>
            <w:pPr>
              <w:widowControl/>
              <w:snapToGrid w:val="0"/>
              <w:jc w:val="left"/>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大地乡：</w:t>
            </w:r>
            <w:r>
              <w:rPr>
                <w:rStyle w:val="7"/>
                <w:rFonts w:hint="default"/>
                <w:color w:val="000000" w:themeColor="text1"/>
                <w:lang w:bidi="ar"/>
                <w14:textFill>
                  <w14:solidFill>
                    <w14:schemeClr w14:val="tx1"/>
                  </w14:solidFill>
                </w14:textFill>
              </w:rPr>
              <w:t>大地村；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毛垟乡：</w:t>
            </w:r>
            <w:r>
              <w:rPr>
                <w:rStyle w:val="7"/>
                <w:rFonts w:hint="default"/>
                <w:color w:val="000000" w:themeColor="text1"/>
                <w:lang w:bidi="ar"/>
                <w14:textFill>
                  <w14:solidFill>
                    <w14:schemeClr w14:val="tx1"/>
                  </w14:solidFill>
                </w14:textFill>
              </w:rPr>
              <w:t>毛垟村；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秋炉乡：</w:t>
            </w:r>
            <w:r>
              <w:rPr>
                <w:rStyle w:val="7"/>
                <w:rFonts w:hint="default"/>
                <w:color w:val="000000" w:themeColor="text1"/>
                <w:lang w:bidi="ar"/>
                <w14:textFill>
                  <w14:solidFill>
                    <w14:schemeClr w14:val="tx1"/>
                  </w14:solidFill>
                </w14:textFill>
              </w:rPr>
              <w:t>秋炉村；</w:t>
            </w:r>
          </w:p>
          <w:p>
            <w:pPr>
              <w:widowControl/>
              <w:snapToGrid w:val="0"/>
              <w:textAlignment w:val="bottom"/>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英川镇：</w:t>
            </w:r>
            <w:r>
              <w:rPr>
                <w:rStyle w:val="7"/>
                <w:rFonts w:hint="default"/>
                <w:color w:val="000000" w:themeColor="text1"/>
                <w:lang w:bidi="ar"/>
                <w14:textFill>
                  <w14:solidFill>
                    <w14:schemeClr w14:val="tx1"/>
                  </w14:solidFill>
                </w14:textFill>
              </w:rPr>
              <w:t>三川村、英川村；</w:t>
            </w:r>
          </w:p>
          <w:p>
            <w:pPr>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鸬鹚乡：</w:t>
            </w:r>
            <w:r>
              <w:rPr>
                <w:rStyle w:val="7"/>
                <w:rFonts w:hint="default"/>
                <w:color w:val="000000" w:themeColor="text1"/>
                <w:lang w:bidi="ar"/>
                <w14:textFill>
                  <w14:solidFill>
                    <w14:schemeClr w14:val="tx1"/>
                  </w14:solidFill>
                </w14:textFill>
              </w:rPr>
              <w:t>葛山村、鸬鹚村。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6" w:type="dxa"/>
            <w:noWrap w:val="0"/>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Ⅲ</w:t>
            </w:r>
          </w:p>
        </w:tc>
        <w:tc>
          <w:tcPr>
            <w:tcW w:w="2373" w:type="dxa"/>
            <w:noWrap w:val="0"/>
            <w:vAlign w:val="center"/>
          </w:tcPr>
          <w:p>
            <w:pPr>
              <w:snapToGrid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全县所有乡、镇、街道范围。</w:t>
            </w:r>
          </w:p>
        </w:tc>
        <w:tc>
          <w:tcPr>
            <w:tcW w:w="5941" w:type="dxa"/>
            <w:noWrap w:val="0"/>
            <w:vAlign w:val="center"/>
          </w:tcPr>
          <w:p>
            <w:pPr>
              <w:snapToGri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上述Ⅰ、Ⅱ以外的所有行政村。</w:t>
            </w: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w:t>
      </w:r>
      <w:r>
        <w:rPr>
          <w:rFonts w:ascii="仿宋_GB2312" w:hAnsi="仿宋_GB2312" w:eastAsia="仿宋_GB2312" w:cs="仿宋_GB2312"/>
          <w:color w:val="000000" w:themeColor="text1"/>
          <w:sz w:val="32"/>
          <w:szCs w:val="32"/>
          <w14:textFill>
            <w14:solidFill>
              <w14:schemeClr w14:val="tx1"/>
            </w14:solidFill>
          </w14:textFill>
        </w:rPr>
        <w:t>2</w:t>
      </w:r>
    </w:p>
    <w:p>
      <w:pPr>
        <w:jc w:val="center"/>
        <w:rPr>
          <w:rFonts w:hint="eastAsia" w:ascii="仿宋_GB2312" w:hAnsi="仿宋_GB2312" w:eastAsia="仿宋_GB2312" w:cs="仿宋_GB2312"/>
          <w:b/>
          <w:bCs/>
          <w:color w:val="000000" w:themeColor="text1"/>
          <w:sz w:val="44"/>
          <w:szCs w:val="52"/>
          <w14:textFill>
            <w14:solidFill>
              <w14:schemeClr w14:val="tx1"/>
            </w14:solidFill>
          </w14:textFill>
        </w:rPr>
      </w:pPr>
      <w:r>
        <w:rPr>
          <w:rFonts w:hint="eastAsia" w:ascii="仿宋_GB2312" w:hAnsi="仿宋_GB2312" w:eastAsia="仿宋_GB2312" w:cs="仿宋_GB2312"/>
          <w:b/>
          <w:bCs/>
          <w:color w:val="000000" w:themeColor="text1"/>
          <w:sz w:val="44"/>
          <w:szCs w:val="52"/>
          <w14:textFill>
            <w14:solidFill>
              <w14:schemeClr w14:val="tx1"/>
            </w14:solidFill>
          </w14:textFill>
        </w:rPr>
        <w:t>征地区片综合地价补偿标准</w:t>
      </w:r>
    </w:p>
    <w:p>
      <w:pPr>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44"/>
          <w:szCs w:val="52"/>
          <w:lang w:val="en-US" w:eastAsia="zh-CN"/>
          <w14:textFill>
            <w14:solidFill>
              <w14:schemeClr w14:val="tx1"/>
            </w14:solidFill>
          </w14:textFill>
        </w:rPr>
        <w:t xml:space="preserve">                             </w:t>
      </w:r>
    </w:p>
    <w:tbl>
      <w:tblPr>
        <w:tblStyle w:val="4"/>
        <w:tblW w:w="9428"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288"/>
        <w:gridCol w:w="1290"/>
        <w:gridCol w:w="1289"/>
        <w:gridCol w:w="1290"/>
        <w:gridCol w:w="128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1691" w:type="dxa"/>
            <w:vMerge w:val="restart"/>
            <w:noWrap w:val="0"/>
            <w:vAlign w:val="center"/>
          </w:tcPr>
          <w:p>
            <w:pPr>
              <w:snapToGrid w:val="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区片</w:t>
            </w:r>
          </w:p>
          <w:p>
            <w:pPr>
              <w:snapToGrid w:val="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地类</w:t>
            </w:r>
          </w:p>
        </w:tc>
        <w:tc>
          <w:tcPr>
            <w:tcW w:w="2579" w:type="dxa"/>
            <w:gridSpan w:val="2"/>
            <w:noWrap w:val="0"/>
            <w:vAlign w:val="center"/>
          </w:tcPr>
          <w:p>
            <w:pPr>
              <w:snapToGrid w:val="0"/>
              <w:jc w:val="center"/>
              <w:rPr>
                <w:rFonts w:hint="eastAsia" w:ascii="仿宋_GB2312" w:hAnsi="仿宋_GB2312" w:eastAsia="仿宋_GB2312" w:cs="仿宋_GB2312"/>
                <w:color w:val="000000" w:themeColor="text1"/>
                <w:sz w:val="52"/>
                <w:szCs w:val="5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第一区片</w:t>
            </w:r>
          </w:p>
        </w:tc>
        <w:tc>
          <w:tcPr>
            <w:tcW w:w="2579" w:type="dxa"/>
            <w:gridSpan w:val="2"/>
            <w:noWrap w:val="0"/>
            <w:vAlign w:val="center"/>
          </w:tcPr>
          <w:p>
            <w:pPr>
              <w:snapToGrid w:val="0"/>
              <w:jc w:val="center"/>
              <w:rPr>
                <w:rFonts w:hint="eastAsia" w:ascii="仿宋_GB2312" w:hAnsi="仿宋_GB2312" w:eastAsia="仿宋_GB2312" w:cs="仿宋_GB2312"/>
                <w:color w:val="000000" w:themeColor="text1"/>
                <w:sz w:val="52"/>
                <w:szCs w:val="5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第二区片</w:t>
            </w:r>
          </w:p>
        </w:tc>
        <w:tc>
          <w:tcPr>
            <w:tcW w:w="2579" w:type="dxa"/>
            <w:gridSpan w:val="2"/>
            <w:noWrap w:val="0"/>
            <w:vAlign w:val="center"/>
          </w:tcPr>
          <w:p>
            <w:pPr>
              <w:snapToGrid w:val="0"/>
              <w:jc w:val="center"/>
              <w:rPr>
                <w:rFonts w:hint="eastAsia" w:ascii="仿宋_GB2312" w:hAnsi="仿宋_GB2312" w:eastAsia="仿宋_GB2312" w:cs="仿宋_GB2312"/>
                <w:color w:val="000000" w:themeColor="text1"/>
                <w:sz w:val="52"/>
                <w:szCs w:val="5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第三区片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rPr>
        <w:tc>
          <w:tcPr>
            <w:tcW w:w="1691" w:type="dxa"/>
            <w:vMerge w:val="continue"/>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289" w:type="dxa"/>
            <w:noWrap w:val="0"/>
            <w:vAlign w:val="center"/>
          </w:tcPr>
          <w:p>
            <w:pPr>
              <w:snapToGrid w:val="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土地补偿费</w:t>
            </w:r>
          </w:p>
        </w:tc>
        <w:tc>
          <w:tcPr>
            <w:tcW w:w="1289" w:type="dxa"/>
            <w:noWrap w:val="0"/>
            <w:vAlign w:val="center"/>
          </w:tcPr>
          <w:p>
            <w:pPr>
              <w:snapToGrid w:val="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安置补助费</w:t>
            </w:r>
          </w:p>
        </w:tc>
        <w:tc>
          <w:tcPr>
            <w:tcW w:w="1289" w:type="dxa"/>
            <w:noWrap w:val="0"/>
            <w:vAlign w:val="center"/>
          </w:tcPr>
          <w:p>
            <w:pPr>
              <w:snapToGrid w:val="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土地补偿费</w:t>
            </w:r>
          </w:p>
        </w:tc>
        <w:tc>
          <w:tcPr>
            <w:tcW w:w="1289" w:type="dxa"/>
            <w:noWrap w:val="0"/>
            <w:vAlign w:val="center"/>
          </w:tcPr>
          <w:p>
            <w:pPr>
              <w:snapToGrid w:val="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安置补助费</w:t>
            </w:r>
          </w:p>
        </w:tc>
        <w:tc>
          <w:tcPr>
            <w:tcW w:w="1289" w:type="dxa"/>
            <w:noWrap w:val="0"/>
            <w:vAlign w:val="center"/>
          </w:tcPr>
          <w:p>
            <w:pPr>
              <w:snapToGrid w:val="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土地补偿费</w:t>
            </w:r>
          </w:p>
        </w:tc>
        <w:tc>
          <w:tcPr>
            <w:tcW w:w="1292" w:type="dxa"/>
            <w:noWrap w:val="0"/>
            <w:vAlign w:val="center"/>
          </w:tcPr>
          <w:p>
            <w:pPr>
              <w:snapToGrid w:val="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安置补助费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91" w:type="dxa"/>
            <w:vMerge w:val="restart"/>
            <w:noWrap w:val="0"/>
            <w:vAlign w:val="center"/>
          </w:tcPr>
          <w:p>
            <w:pPr>
              <w:snapToGrid w:val="0"/>
              <w:jc w:val="center"/>
              <w:rPr>
                <w:rFonts w:hint="eastAsia" w:ascii="仿宋_GB2312" w:hAnsi="仿宋_GB2312" w:eastAsia="仿宋_GB2312" w:cs="仿宋_GB2312"/>
                <w:color w:val="000000" w:themeColor="text1"/>
                <w:sz w:val="52"/>
                <w:szCs w:val="5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耕地、其他农用地（除林地以外）、建设用地</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3.0933万元/亩</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4.64</w:t>
            </w:r>
            <w:r>
              <w:rPr>
                <w:rFonts w:ascii="仿宋_GB2312" w:hAnsi="仿宋_GB2312" w:eastAsia="仿宋_GB2312" w:cs="仿宋_GB2312"/>
                <w:color w:val="000000" w:themeColor="text1"/>
                <w:sz w:val="28"/>
                <w:szCs w:val="28"/>
                <w14:textFill>
                  <w14:solidFill>
                    <w14:schemeClr w14:val="tx1"/>
                  </w14:solidFill>
                </w14:textFill>
              </w:rPr>
              <w:t>00</w:t>
            </w:r>
          </w:p>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万元/亩</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2.5333万元/亩</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3.8</w:t>
            </w:r>
            <w:r>
              <w:rPr>
                <w:rFonts w:ascii="仿宋_GB2312" w:hAnsi="仿宋_GB2312" w:eastAsia="仿宋_GB2312" w:cs="仿宋_GB2312"/>
                <w:color w:val="000000" w:themeColor="text1"/>
                <w:sz w:val="28"/>
                <w:szCs w:val="28"/>
                <w14:textFill>
                  <w14:solidFill>
                    <w14:schemeClr w14:val="tx1"/>
                  </w14:solidFill>
                </w14:textFill>
              </w:rPr>
              <w:t>00</w:t>
            </w:r>
          </w:p>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万元/亩</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1.92</w:t>
            </w:r>
            <w:r>
              <w:rPr>
                <w:rFonts w:ascii="仿宋_GB2312" w:hAnsi="仿宋_GB2312" w:eastAsia="仿宋_GB2312" w:cs="仿宋_GB2312"/>
                <w:color w:val="000000" w:themeColor="text1"/>
                <w:sz w:val="28"/>
                <w:szCs w:val="28"/>
                <w14:textFill>
                  <w14:solidFill>
                    <w14:schemeClr w14:val="tx1"/>
                  </w14:solidFill>
                </w14:textFill>
              </w:rPr>
              <w:t>00</w:t>
            </w:r>
          </w:p>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万元/亩</w:t>
            </w:r>
          </w:p>
        </w:tc>
        <w:tc>
          <w:tcPr>
            <w:tcW w:w="1292" w:type="dxa"/>
            <w:noWrap w:val="0"/>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2.8800</w:t>
            </w:r>
          </w:p>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91" w:type="dxa"/>
            <w:vMerge w:val="continue"/>
            <w:noWrap w:val="0"/>
            <w:vAlign w:val="center"/>
          </w:tcPr>
          <w:p>
            <w:pPr>
              <w:snapToGrid w:val="0"/>
              <w:jc w:val="center"/>
              <w:rPr>
                <w:rFonts w:hint="eastAsia" w:ascii="仿宋_GB2312" w:hAnsi="仿宋_GB2312" w:eastAsia="仿宋_GB2312" w:cs="仿宋_GB2312"/>
                <w:color w:val="000000" w:themeColor="text1"/>
                <w:sz w:val="52"/>
                <w:szCs w:val="52"/>
                <w14:textFill>
                  <w14:solidFill>
                    <w14:schemeClr w14:val="tx1"/>
                  </w14:solidFill>
                </w14:textFill>
              </w:rPr>
            </w:pP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46.4元/平方米</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69.6元/平方米</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38．0元/平方米</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w:t>
            </w:r>
            <w:r>
              <w:rPr>
                <w:rFonts w:ascii="仿宋_GB2312" w:hAnsi="仿宋_GB2312" w:eastAsia="仿宋_GB2312" w:cs="仿宋_GB2312"/>
                <w:color w:val="000000" w:themeColor="text1"/>
                <w:sz w:val="28"/>
                <w:szCs w:val="28"/>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元/平方米</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28.8元/平方米</w:t>
            </w:r>
          </w:p>
        </w:tc>
        <w:tc>
          <w:tcPr>
            <w:tcW w:w="1292"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43.2元/平方米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91" w:type="dxa"/>
            <w:vMerge w:val="restart"/>
            <w:noWrap w:val="0"/>
            <w:vAlign w:val="center"/>
          </w:tcPr>
          <w:p>
            <w:pPr>
              <w:snapToGrid w:val="0"/>
              <w:jc w:val="center"/>
              <w:rPr>
                <w:rFonts w:hint="eastAsia" w:ascii="仿宋_GB2312" w:hAnsi="仿宋_GB2312" w:eastAsia="仿宋_GB2312" w:cs="仿宋_GB2312"/>
                <w:color w:val="000000" w:themeColor="text1"/>
                <w:sz w:val="52"/>
                <w:szCs w:val="5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林地及未利用地</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1.8667</w:t>
            </w:r>
            <w:r>
              <w:rPr>
                <w:rFonts w:hint="eastAsia" w:ascii="仿宋_GB2312" w:hAnsi="仿宋_GB2312" w:eastAsia="仿宋_GB2312" w:cs="仿宋_GB2312"/>
                <w:color w:val="000000" w:themeColor="text1"/>
                <w:sz w:val="28"/>
                <w:szCs w:val="28"/>
                <w14:textFill>
                  <w14:solidFill>
                    <w14:schemeClr w14:val="tx1"/>
                  </w14:solidFill>
                </w14:textFill>
              </w:rPr>
              <w:t>万元/亩</w:t>
            </w:r>
          </w:p>
        </w:tc>
        <w:tc>
          <w:tcPr>
            <w:tcW w:w="1289" w:type="dxa"/>
            <w:noWrap w:val="0"/>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2.8000</w:t>
            </w:r>
          </w:p>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万元/亩</w:t>
            </w:r>
          </w:p>
        </w:tc>
        <w:tc>
          <w:tcPr>
            <w:tcW w:w="1289" w:type="dxa"/>
            <w:noWrap w:val="0"/>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1.5200</w:t>
            </w:r>
          </w:p>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万元/亩</w:t>
            </w:r>
          </w:p>
        </w:tc>
        <w:tc>
          <w:tcPr>
            <w:tcW w:w="1289" w:type="dxa"/>
            <w:noWrap w:val="0"/>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2.2800</w:t>
            </w:r>
          </w:p>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万元/亩</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1.1733</w:t>
            </w:r>
            <w:r>
              <w:rPr>
                <w:rFonts w:hint="eastAsia" w:ascii="仿宋_GB2312" w:hAnsi="仿宋_GB2312" w:eastAsia="仿宋_GB2312" w:cs="仿宋_GB2312"/>
                <w:color w:val="000000" w:themeColor="text1"/>
                <w:sz w:val="28"/>
                <w:szCs w:val="28"/>
                <w14:textFill>
                  <w14:solidFill>
                    <w14:schemeClr w14:val="tx1"/>
                  </w14:solidFill>
                </w14:textFill>
              </w:rPr>
              <w:t>万元/亩</w:t>
            </w:r>
          </w:p>
        </w:tc>
        <w:tc>
          <w:tcPr>
            <w:tcW w:w="1292" w:type="dxa"/>
            <w:noWrap w:val="0"/>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ascii="仿宋_GB2312" w:hAnsi="仿宋_GB2312" w:eastAsia="仿宋_GB2312" w:cs="仿宋_GB2312"/>
                <w:color w:val="000000" w:themeColor="text1"/>
                <w:sz w:val="28"/>
                <w:szCs w:val="28"/>
                <w14:textFill>
                  <w14:solidFill>
                    <w14:schemeClr w14:val="tx1"/>
                  </w14:solidFill>
                </w14:textFill>
              </w:rPr>
              <w:t>.7600</w:t>
            </w:r>
          </w:p>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91" w:type="dxa"/>
            <w:vMerge w:val="continue"/>
            <w:noWrap w:val="0"/>
            <w:vAlign w:val="center"/>
          </w:tcPr>
          <w:p>
            <w:pPr>
              <w:snapToGrid w:val="0"/>
              <w:jc w:val="center"/>
              <w:rPr>
                <w:rFonts w:hint="eastAsia" w:ascii="仿宋_GB2312" w:hAnsi="仿宋_GB2312" w:eastAsia="仿宋_GB2312" w:cs="仿宋_GB2312"/>
                <w:color w:val="000000" w:themeColor="text1"/>
                <w:sz w:val="52"/>
                <w:szCs w:val="52"/>
                <w14:textFill>
                  <w14:solidFill>
                    <w14:schemeClr w14:val="tx1"/>
                  </w14:solidFill>
                </w14:textFill>
              </w:rPr>
            </w:pP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ascii="仿宋_GB2312" w:hAnsi="仿宋_GB2312" w:eastAsia="仿宋_GB2312" w:cs="仿宋_GB2312"/>
                <w:color w:val="000000" w:themeColor="text1"/>
                <w:sz w:val="28"/>
                <w:szCs w:val="28"/>
                <w14:textFill>
                  <w14:solidFill>
                    <w14:schemeClr w14:val="tx1"/>
                  </w14:solidFill>
                </w14:textFill>
              </w:rPr>
              <w:t>8.0</w:t>
            </w:r>
            <w:r>
              <w:rPr>
                <w:rFonts w:hint="eastAsia" w:ascii="仿宋_GB2312" w:hAnsi="仿宋_GB2312" w:eastAsia="仿宋_GB2312" w:cs="仿宋_GB2312"/>
                <w:color w:val="000000" w:themeColor="text1"/>
                <w:sz w:val="28"/>
                <w:szCs w:val="28"/>
                <w14:textFill>
                  <w14:solidFill>
                    <w14:schemeClr w14:val="tx1"/>
                  </w14:solidFill>
                </w14:textFill>
              </w:rPr>
              <w:t>元/平方米</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42.0</w:t>
            </w:r>
            <w:r>
              <w:rPr>
                <w:rFonts w:hint="eastAsia" w:ascii="仿宋_GB2312" w:hAnsi="仿宋_GB2312" w:eastAsia="仿宋_GB2312" w:cs="仿宋_GB2312"/>
                <w:color w:val="000000" w:themeColor="text1"/>
                <w:sz w:val="28"/>
                <w:szCs w:val="28"/>
                <w14:textFill>
                  <w14:solidFill>
                    <w14:schemeClr w14:val="tx1"/>
                  </w14:solidFill>
                </w14:textFill>
              </w:rPr>
              <w:t>元/平方米</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22.8</w:t>
            </w:r>
            <w:r>
              <w:rPr>
                <w:rFonts w:hint="eastAsia" w:ascii="仿宋_GB2312" w:hAnsi="仿宋_GB2312" w:eastAsia="仿宋_GB2312" w:cs="仿宋_GB2312"/>
                <w:color w:val="000000" w:themeColor="text1"/>
                <w:sz w:val="28"/>
                <w:szCs w:val="28"/>
                <w14:textFill>
                  <w14:solidFill>
                    <w14:schemeClr w14:val="tx1"/>
                  </w14:solidFill>
                </w14:textFill>
              </w:rPr>
              <w:t>元/平方米</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34.2</w:t>
            </w:r>
            <w:r>
              <w:rPr>
                <w:rFonts w:hint="eastAsia" w:ascii="仿宋_GB2312" w:hAnsi="仿宋_GB2312" w:eastAsia="仿宋_GB2312" w:cs="仿宋_GB2312"/>
                <w:color w:val="000000" w:themeColor="text1"/>
                <w:sz w:val="28"/>
                <w:szCs w:val="28"/>
                <w14:textFill>
                  <w14:solidFill>
                    <w14:schemeClr w14:val="tx1"/>
                  </w14:solidFill>
                </w14:textFill>
              </w:rPr>
              <w:t>元/平方米</w:t>
            </w:r>
          </w:p>
        </w:tc>
        <w:tc>
          <w:tcPr>
            <w:tcW w:w="1289"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ascii="仿宋_GB2312" w:hAnsi="仿宋_GB2312" w:eastAsia="仿宋_GB2312" w:cs="仿宋_GB2312"/>
                <w:color w:val="000000" w:themeColor="text1"/>
                <w:sz w:val="28"/>
                <w:szCs w:val="28"/>
                <w14:textFill>
                  <w14:solidFill>
                    <w14:schemeClr w14:val="tx1"/>
                  </w14:solidFill>
                </w14:textFill>
              </w:rPr>
              <w:t>7.6</w:t>
            </w:r>
            <w:r>
              <w:rPr>
                <w:rFonts w:hint="eastAsia" w:ascii="仿宋_GB2312" w:hAnsi="仿宋_GB2312" w:eastAsia="仿宋_GB2312" w:cs="仿宋_GB2312"/>
                <w:color w:val="000000" w:themeColor="text1"/>
                <w:sz w:val="28"/>
                <w:szCs w:val="28"/>
                <w14:textFill>
                  <w14:solidFill>
                    <w14:schemeClr w14:val="tx1"/>
                  </w14:solidFill>
                </w14:textFill>
              </w:rPr>
              <w:t>元/平方米</w:t>
            </w:r>
          </w:p>
        </w:tc>
        <w:tc>
          <w:tcPr>
            <w:tcW w:w="1292" w:type="dxa"/>
            <w:noWrap w:val="0"/>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26.4</w:t>
            </w:r>
            <w:r>
              <w:rPr>
                <w:rFonts w:hint="eastAsia" w:ascii="仿宋_GB2312" w:hAnsi="仿宋_GB2312" w:eastAsia="仿宋_GB2312" w:cs="仿宋_GB2312"/>
                <w:color w:val="000000" w:themeColor="text1"/>
                <w:sz w:val="28"/>
                <w:szCs w:val="28"/>
                <w14:textFill>
                  <w14:solidFill>
                    <w14:schemeClr w14:val="tx1"/>
                  </w14:solidFill>
                </w14:textFill>
              </w:rPr>
              <w:t>元/平方米</w:t>
            </w:r>
          </w:p>
        </w:tc>
      </w:tr>
    </w:tbl>
    <w:p>
      <w:pPr>
        <w:pStyle w:val="3"/>
        <w:spacing w:before="0" w:beforeAutospacing="0" w:after="0" w:afterAutospacing="0" w:line="600" w:lineRule="exact"/>
        <w:ind w:firstLine="1827" w:firstLineChars="571"/>
        <w:jc w:val="both"/>
        <w:rPr>
          <w:rFonts w:hint="eastAsia" w:ascii="仿宋_GB2312" w:eastAsia="仿宋_GB2312"/>
          <w:color w:val="000000" w:themeColor="text1"/>
          <w:sz w:val="32"/>
          <w:szCs w:val="32"/>
          <w14:textFill>
            <w14:solidFill>
              <w14:schemeClr w14:val="tx1"/>
            </w14:solidFill>
          </w14:textFill>
        </w:rPr>
      </w:pPr>
    </w:p>
    <w:p>
      <w:pPr>
        <w:pStyle w:val="3"/>
        <w:spacing w:before="0" w:beforeAutospacing="0" w:after="0" w:afterAutospacing="0" w:line="600" w:lineRule="exact"/>
        <w:ind w:firstLine="1827" w:firstLineChars="571"/>
        <w:jc w:val="both"/>
        <w:rPr>
          <w:rFonts w:hint="eastAsia" w:ascii="仿宋_GB2312" w:eastAsia="仿宋_GB2312"/>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KTJ+ZJWDtD-1">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A548D"/>
    <w:rsid w:val="0D0A3A50"/>
    <w:rsid w:val="15A23612"/>
    <w:rsid w:val="19B36EC8"/>
    <w:rsid w:val="27906667"/>
    <w:rsid w:val="46AE71F4"/>
    <w:rsid w:val="4B2E73FD"/>
    <w:rsid w:val="503D03CE"/>
    <w:rsid w:val="51E470F8"/>
    <w:rsid w:val="553F72E4"/>
    <w:rsid w:val="60D459FB"/>
    <w:rsid w:val="6300768C"/>
    <w:rsid w:val="6A970D02"/>
    <w:rsid w:val="6B810C9F"/>
    <w:rsid w:val="6D163412"/>
    <w:rsid w:val="6EF728FC"/>
    <w:rsid w:val="6F490180"/>
    <w:rsid w:val="7E6BA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0"/>
  </w:style>
  <w:style w:type="character" w:customStyle="1" w:styleId="7">
    <w:name w:val="font21"/>
    <w:qFormat/>
    <w:uiPriority w:val="0"/>
    <w:rPr>
      <w:rFonts w:hint="eastAsia" w:ascii="仿宋" w:hAnsi="仿宋" w:eastAsia="仿宋" w:cs="仿宋"/>
      <w:color w:val="000000"/>
      <w:sz w:val="28"/>
      <w:szCs w:val="28"/>
      <w:u w:val="none"/>
    </w:rPr>
  </w:style>
  <w:style w:type="paragraph" w:customStyle="1" w:styleId="8">
    <w:name w:val="表格"/>
    <w:basedOn w:val="1"/>
    <w:qFormat/>
    <w:uiPriority w:val="0"/>
    <w:pPr>
      <w:spacing w:line="240" w:lineRule="auto"/>
      <w:ind w:firstLine="0" w:firstLineChar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2023-11-15T10:15:00Z</dcterms:created>
  <dc:creator>Administrator</dc:creator>
  <cp:lastModifiedBy>user</cp:lastModifiedBy>
  <cp:lastPrinted>2023-11-15T10:50:00Z</cp:lastPrinted>
  <dcterms:modified xsi:type="dcterms:W3CDTF">2023-11-17T16:15:05Z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