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姚江镇柯诸高速“小三改”工程项目实施方案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为持续推进美丽乡村建设，确保姚江镇柯诸高速“小三改”工程项目建设顺利实施，结合工程建设实际和有关规定，制定本实施方案。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以提高乡村发展服务水平，助推乡村振兴为指导思想，坚持质量第一、安全高效的原则，抓好工程建设，保障工程实施，着力改善柯诸高速沿线现状。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姚江镇柯诸高速“小三改”，计划于2025年8月底前，完成机耕路及灌溉排水沟渠建设； 2025年12月底前，完成沿线路口接坡。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三、实施步骤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计划于2025年2月前制定实施方案，形成初稿；至4月中下旬，征求社会公众意见，召开专家论证会，完成风险评估；5月，将项目实施草案送交合法性审核后递交政府集体决策，公布正式文件；7月至12月，实施工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9448800</wp:posOffset>
                </wp:positionV>
                <wp:extent cx="698500" cy="30480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2pt;margin-top:744pt;height:24pt;width:55pt;mso-position-horizontal-relative:page;mso-position-vertic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9a0krZAAAADQ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footerReference r:id="rId3" w:type="default"/>
      <w:pgSz w:w="11900" w:h="16840"/>
      <w:pgMar w:top="2098" w:right="1474" w:bottom="1984" w:left="1474" w:header="0" w:footer="136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A28DFC3-2708-412F-8C53-1BA43953BB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0900D1-02E1-4651-A2D8-53E0B1309B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ind w:firstLine="0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GVmYTgyNDkyYmI1MjA2MjhkMTk2YmYyYjZjMDEifQ=="/>
  </w:docVars>
  <w:rsids>
    <w:rsidRoot w:val="326205CB"/>
    <w:rsid w:val="000B5B18"/>
    <w:rsid w:val="05720B50"/>
    <w:rsid w:val="0AB6056B"/>
    <w:rsid w:val="0FDA776B"/>
    <w:rsid w:val="10A5002C"/>
    <w:rsid w:val="1D04432C"/>
    <w:rsid w:val="1E6908EA"/>
    <w:rsid w:val="24256431"/>
    <w:rsid w:val="25223A0F"/>
    <w:rsid w:val="2CFC6DCE"/>
    <w:rsid w:val="2F835584"/>
    <w:rsid w:val="326205CB"/>
    <w:rsid w:val="3C3205C6"/>
    <w:rsid w:val="3FB13A64"/>
    <w:rsid w:val="4878315A"/>
    <w:rsid w:val="4F7B83FF"/>
    <w:rsid w:val="55C42F5A"/>
    <w:rsid w:val="62A01051"/>
    <w:rsid w:val="65AA1463"/>
    <w:rsid w:val="6FFFF25F"/>
    <w:rsid w:val="733F62E3"/>
    <w:rsid w:val="7BA66956"/>
    <w:rsid w:val="7BFEE7A1"/>
    <w:rsid w:val="7D0715B3"/>
    <w:rsid w:val="BF7FCC3C"/>
    <w:rsid w:val="F8793D49"/>
    <w:rsid w:val="FBF7F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501</Words>
  <Characters>524</Characters>
  <Lines>0</Lines>
  <Paragraphs>0</Paragraphs>
  <TotalTime>11</TotalTime>
  <ScaleCrop>false</ScaleCrop>
  <LinksUpToDate>false</LinksUpToDate>
  <CharactersWithSpaces>524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2022-05-15T23:40:00Z</dcterms:created>
  <dc:creator>verterkly</dc:creator>
  <cp:lastModifiedBy>JHH</cp:lastModifiedBy>
  <dcterms:modified xsi:type="dcterms:W3CDTF">2025-04-30T07:46:12Z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063B5A1B86644A8BBC703B6A2260100D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