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关于对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《金华市金义新区（金东区）土地整治项目管理办法》（征求意见稿）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起草说明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一、制定背景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为与时俱进、科学开发、有效保护我区土地资源，提高土地综合效益</w:t>
      </w:r>
      <w:r>
        <w:rPr>
          <w:rFonts w:hint="eastAsia" w:eastAsia="仿宋_GB2312"/>
          <w:sz w:val="32"/>
          <w:szCs w:val="32"/>
        </w:rPr>
        <w:t>，根据《浙江省土地整治条例》、《浙江省垦造耕地项目管理办法》（浙自然资规〔2021〕7号）、《浙江省自然资源厅关于开展永久基本农田集中连片整治工作的通知》（浙自然资厅函〔2021）389号）、《浙江省自然资源厅关于印发&lt;浙江省乡村全域土地综合整治与生态修复工程2.0版建设指南（试行）&gt;的通知》（浙自然资厅函〔2021）389号）等相关文件精神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《金华市金东区人民政府关于印发&lt;金东区土地整治工作管理规定&gt;的通知》（金区政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﹞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44号）基础上，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结合现阶段实际情况，</w:t>
      </w:r>
      <w:r>
        <w:rPr>
          <w:rFonts w:hint="eastAsia" w:eastAsia="仿宋_GB2312"/>
          <w:sz w:val="32"/>
          <w:szCs w:val="32"/>
        </w:rPr>
        <w:t>制定本办法。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2" w:lineRule="exact"/>
        <w:ind w:firstLine="627" w:firstLineChars="196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1.明确《办法》适用项目范围。本办法适用于金义新区（金东区）土地开发、“旱地改水田”耕地质量提升、建设用地复垦、永久基本农田集中连片整治等能产生新增耕地的土地整治项目。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2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明确土地整治项目的工作要求。包括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选址、规则和完成度要求。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2" w:lineRule="exact"/>
        <w:ind w:firstLine="627" w:firstLineChars="196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3.明确土地整治工作职责分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工。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土地整治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作由区政府统一领导、指导和协调，区保耕领导小组落实具体工作，成员单位由发改局、财政局、自然资源和规划分局、农业农村局(林业局)、生态环境分局、水务局、交通运输局、文化和旅游局、住建局等部门组成，领导小组下设办公室，办公室设在自然资源和规划分局。各成员单位、乡镇（街道）、办事处各司其责、通力协作，完成土地整治项目的选址、立项、实施、监管、验收和报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2" w:lineRule="exact"/>
        <w:ind w:firstLine="627" w:firstLineChars="196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4.明确土地整治工作流程。包括土地整治项目立项、实施和验收管理的流程、相关材料和责任部门。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5.明确土地整治资金管理。包括资金来源、使用范围、具体标准和拨付方式。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6.明确项目后续管护规定。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7.明确了土地整治项目监督管理相关规定。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起草过程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4月21日，向各有关单位、乡镇（街道）、办事处征求意见，并根据各单位意见对本办法进行了修改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日在</w:t>
      </w:r>
      <w:r>
        <w:rPr>
          <w:rFonts w:hint="eastAsia" w:ascii="仿宋_GB2312" w:eastAsia="仿宋_GB2312"/>
          <w:sz w:val="32"/>
          <w:szCs w:val="32"/>
        </w:rPr>
        <w:t>区政府门户网站公开征求意见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spacing w:line="3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jc w:val="both"/>
        <w:rPr>
          <w:rFonts w:hint="eastAsia" w:ascii="仿宋_GB2312" w:eastAsia="仿宋_GB2312"/>
          <w:spacing w:val="-6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6"/>
          <w:sz w:val="32"/>
          <w:szCs w:val="32"/>
        </w:rPr>
        <w:t>起草部门：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金华市自然资源和规划局金义新区（金东区）分局</w:t>
      </w:r>
    </w:p>
    <w:p>
      <w:pPr>
        <w:spacing w:line="3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35DEA7"/>
    <w:multiLevelType w:val="singleLevel"/>
    <w:tmpl w:val="6E35DEA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MwZGEwMWFmM2Y0ODcxZjRjZDJkZWRmY2JmZWFkOTkifQ=="/>
  </w:docVars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523AF"/>
    <w:rsid w:val="009A7D92"/>
    <w:rsid w:val="00A37E9E"/>
    <w:rsid w:val="00AC7A40"/>
    <w:rsid w:val="00AD2EC0"/>
    <w:rsid w:val="00BF1306"/>
    <w:rsid w:val="00C70EEB"/>
    <w:rsid w:val="00DA0787"/>
    <w:rsid w:val="00F358D2"/>
    <w:rsid w:val="00F44BE9"/>
    <w:rsid w:val="00FE174B"/>
    <w:rsid w:val="0C6F4C7C"/>
    <w:rsid w:val="173C06BA"/>
    <w:rsid w:val="1EBA2EF4"/>
    <w:rsid w:val="22861836"/>
    <w:rsid w:val="26CA3EF0"/>
    <w:rsid w:val="30CE0A81"/>
    <w:rsid w:val="38265678"/>
    <w:rsid w:val="400F5E78"/>
    <w:rsid w:val="4DE2680D"/>
    <w:rsid w:val="4FEA62BF"/>
    <w:rsid w:val="50650662"/>
    <w:rsid w:val="534D3630"/>
    <w:rsid w:val="54BA0D3D"/>
    <w:rsid w:val="554035A2"/>
    <w:rsid w:val="591A29EC"/>
    <w:rsid w:val="5E6C3182"/>
    <w:rsid w:val="6094289E"/>
    <w:rsid w:val="65607BF3"/>
    <w:rsid w:val="67050051"/>
    <w:rsid w:val="6B321631"/>
    <w:rsid w:val="6D3E28F1"/>
    <w:rsid w:val="79B13C08"/>
    <w:rsid w:val="7B5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813</Words>
  <Characters>843</Characters>
  <Lines>3</Lines>
  <Paragraphs>1</Paragraphs>
  <TotalTime>0</TotalTime>
  <ScaleCrop>false</ScaleCrop>
  <LinksUpToDate>false</LinksUpToDate>
  <CharactersWithSpaces>866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2018-08-28T09:13:00Z</dcterms:created>
  <dc:creator>金丽超</dc:creator>
  <cp:lastModifiedBy>Administrator</cp:lastModifiedBy>
  <dcterms:modified xsi:type="dcterms:W3CDTF">2022-07-06T06:55:49Z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B0E9AF67E18841CBB141F678FC537679</vt:lpwstr>
  </property>
</Properties>
</file>