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20" w:lineRule="exact"/>
        <w:ind w:right="0" w:rightChars="0"/>
        <w:jc w:val="center"/>
        <w:textAlignment w:val="auto"/>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关于推广使用承插型盘扣式钢管</w:t>
      </w:r>
      <w:r>
        <w:rPr>
          <w:rFonts w:hint="eastAsia" w:ascii="Times New Roman" w:hAnsi="Times New Roman" w:eastAsia="方正小标宋简体" w:cs="方正小标宋简体"/>
          <w:sz w:val="44"/>
          <w:szCs w:val="44"/>
          <w:lang w:eastAsia="zh-CN"/>
        </w:rPr>
        <w:t>支架</w:t>
      </w:r>
      <w:r>
        <w:rPr>
          <w:rFonts w:hint="eastAsia" w:ascii="Times New Roman" w:hAnsi="Times New Roman" w:eastAsia="方正小标宋简体" w:cs="方正小标宋简体"/>
          <w:sz w:val="44"/>
          <w:szCs w:val="44"/>
        </w:rPr>
        <w:t>的通知</w:t>
      </w:r>
    </w:p>
    <w:p>
      <w:pPr>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ascii="仿宋_GB2312" w:hAnsi="Times New Roman" w:eastAsia="仿宋_GB2312" w:cs="仿宋_GB2312"/>
          <w:sz w:val="32"/>
          <w:szCs w:val="32"/>
        </w:rPr>
      </w:pPr>
    </w:p>
    <w:p>
      <w:pPr>
        <w:pageBreakBefore w:val="0"/>
        <w:widowControl w:val="0"/>
        <w:kinsoku/>
        <w:wordWrap/>
        <w:overflowPunct/>
        <w:topLinePunct w:val="0"/>
        <w:autoSpaceDE/>
        <w:autoSpaceDN/>
        <w:bidi w:val="0"/>
        <w:adjustRightInd/>
        <w:snapToGrid/>
        <w:spacing w:line="520" w:lineRule="exact"/>
        <w:ind w:right="0" w:rightChars="0"/>
        <w:textAlignment w:val="auto"/>
        <w:rPr>
          <w:rFonts w:ascii="Times New Roman" w:hAnsi="Times New Roman" w:eastAsia="仿宋_GB2312" w:cs="仿宋_GB2312"/>
          <w:sz w:val="32"/>
          <w:szCs w:val="32"/>
        </w:rPr>
      </w:pPr>
      <w:r>
        <w:rPr>
          <w:rFonts w:hint="eastAsia" w:ascii="仿宋_GB2312" w:hAnsi="Times New Roman" w:eastAsia="仿宋_GB2312" w:cs="仿宋_GB2312"/>
          <w:sz w:val="32"/>
          <w:szCs w:val="32"/>
        </w:rPr>
        <w:t>各区、县（市）建设局，上虞区建管中心、滨海新城</w:t>
      </w:r>
      <w:r>
        <w:rPr>
          <w:rFonts w:hint="eastAsia" w:ascii="仿宋_GB2312" w:hAnsi="Times New Roman" w:eastAsia="仿宋_GB2312" w:cs="仿宋_GB2312"/>
          <w:sz w:val="32"/>
          <w:szCs w:val="32"/>
          <w:lang w:val="en-US" w:eastAsia="zh-CN"/>
        </w:rPr>
        <w:t>管委会办公室</w:t>
      </w:r>
      <w:r>
        <w:rPr>
          <w:rFonts w:hint="eastAsia" w:ascii="仿宋_GB2312" w:hAnsi="Times New Roman" w:eastAsia="仿宋_GB2312" w:cs="仿宋_GB2312"/>
          <w:sz w:val="32"/>
          <w:szCs w:val="32"/>
        </w:rPr>
        <w:t>、镜湖新区开发办综合事务部</w:t>
      </w:r>
      <w:r>
        <w:rPr>
          <w:rFonts w:hint="eastAsia" w:ascii="仿宋_GB2312" w:hAnsi="Times New Roman" w:eastAsia="仿宋_GB2312" w:cs="仿宋_GB2312"/>
          <w:sz w:val="32"/>
          <w:szCs w:val="32"/>
          <w:lang w:eastAsia="zh-CN"/>
        </w:rPr>
        <w:t>，各有关单位</w:t>
      </w:r>
      <w:r>
        <w:rPr>
          <w:rFonts w:hint="eastAsia" w:ascii="Times New Roman" w:hAnsi="Times New Roman" w:eastAsia="仿宋_GB2312" w:cs="仿宋_GB2312"/>
          <w:sz w:val="32"/>
          <w:szCs w:val="32"/>
        </w:rPr>
        <w:t>：</w:t>
      </w:r>
    </w:p>
    <w:p>
      <w:pPr>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为进一步规范模板工程及支撑体系搭设、使用、管理，有效防范模板支撑体系坍塌事故发生风险，切实保护人民群众生命和财产安全，根据《危险性较大的分部分项工程安全管理规定》、《建筑施工承插型盘扣式钢管脚手架》（JGJ231-2021），结合我市</w:t>
      </w:r>
      <w:r>
        <w:rPr>
          <w:rFonts w:hint="eastAsia" w:ascii="Times New Roman" w:hAnsi="Times New Roman" w:eastAsia="仿宋_GB2312" w:cs="仿宋_GB2312"/>
          <w:sz w:val="32"/>
          <w:szCs w:val="32"/>
          <w:lang w:eastAsia="zh-CN"/>
        </w:rPr>
        <w:t>以往事故教训和工程</w:t>
      </w:r>
      <w:r>
        <w:rPr>
          <w:rFonts w:hint="eastAsia" w:ascii="Times New Roman" w:hAnsi="Times New Roman" w:eastAsia="仿宋_GB2312" w:cs="仿宋_GB2312"/>
          <w:sz w:val="32"/>
          <w:szCs w:val="32"/>
        </w:rPr>
        <w:t>实际，决定在全市范围内推广使用承插型盘扣式钢管</w:t>
      </w:r>
      <w:r>
        <w:rPr>
          <w:rFonts w:hint="eastAsia" w:ascii="Times New Roman" w:hAnsi="Times New Roman" w:eastAsia="仿宋_GB2312" w:cs="仿宋_GB2312"/>
          <w:sz w:val="32"/>
          <w:szCs w:val="32"/>
          <w:lang w:eastAsia="zh-CN"/>
        </w:rPr>
        <w:t>支架</w:t>
      </w:r>
      <w:r>
        <w:rPr>
          <w:rFonts w:hint="eastAsia" w:ascii="Times New Roman" w:hAnsi="Times New Roman" w:eastAsia="仿宋_GB2312" w:cs="仿宋_GB2312"/>
          <w:sz w:val="32"/>
          <w:szCs w:val="32"/>
        </w:rPr>
        <w:t>(以下简称“盘扣</w:t>
      </w:r>
      <w:r>
        <w:rPr>
          <w:rFonts w:hint="eastAsia" w:ascii="Times New Roman" w:hAnsi="Times New Roman" w:eastAsia="仿宋_GB2312" w:cs="仿宋_GB2312"/>
          <w:sz w:val="32"/>
          <w:szCs w:val="32"/>
          <w:lang w:eastAsia="zh-CN"/>
        </w:rPr>
        <w:t>支架</w:t>
      </w:r>
      <w:r>
        <w:rPr>
          <w:rFonts w:hint="eastAsia" w:ascii="Times New Roman" w:hAnsi="Times New Roman" w:eastAsia="仿宋_GB2312" w:cs="仿宋_GB2312"/>
          <w:sz w:val="32"/>
          <w:szCs w:val="32"/>
        </w:rPr>
        <w:t>”)，现就有关事项通知如下：</w:t>
      </w:r>
    </w:p>
    <w:p>
      <w:pPr>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一、使用范围</w:t>
      </w:r>
    </w:p>
    <w:p>
      <w:pPr>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（一）</w:t>
      </w:r>
      <w:r>
        <w:rPr>
          <w:rFonts w:hint="eastAsia" w:ascii="Times New Roman" w:hAnsi="Times New Roman" w:eastAsia="仿宋_GB2312" w:cs="仿宋_GB2312"/>
          <w:sz w:val="32"/>
          <w:szCs w:val="32"/>
        </w:rPr>
        <w:t>地下室模板工程及支撑体系。</w:t>
      </w:r>
    </w:p>
    <w:p>
      <w:pPr>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（二）</w:t>
      </w:r>
      <w:r>
        <w:rPr>
          <w:rFonts w:hint="eastAsia" w:ascii="Times New Roman" w:hAnsi="Times New Roman" w:eastAsia="仿宋_GB2312" w:cs="仿宋_GB2312"/>
          <w:sz w:val="32"/>
          <w:szCs w:val="32"/>
        </w:rPr>
        <w:t>危险性较大的模板工程及支撑体系（危大工程范围参照《住房城乡建设部办公厅关于实施&lt;危险性较大的分布分项工程安全管理规定&gt;的通知》）。</w:t>
      </w:r>
    </w:p>
    <w:p>
      <w:pPr>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（三）</w:t>
      </w:r>
      <w:r>
        <w:rPr>
          <w:rFonts w:hint="eastAsia" w:ascii="Times New Roman" w:hAnsi="Times New Roman" w:eastAsia="仿宋_GB2312" w:cs="仿宋_GB2312"/>
          <w:sz w:val="32"/>
          <w:szCs w:val="32"/>
        </w:rPr>
        <w:t>申报绍兴市建筑施工安全生产标准化管理优良工地的建筑工程中模板工程及支撑体系。</w:t>
      </w:r>
    </w:p>
    <w:p>
      <w:pPr>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二、实施时间</w:t>
      </w:r>
    </w:p>
    <w:p>
      <w:pPr>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202</w:t>
      </w: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rPr>
        <w:t>年</w:t>
      </w:r>
      <w:r>
        <w:rPr>
          <w:rFonts w:hint="eastAsia" w:ascii="Times New Roman" w:hAnsi="Times New Roman" w:eastAsia="仿宋_GB2312" w:cs="仿宋_GB2312"/>
          <w:sz w:val="32"/>
          <w:szCs w:val="32"/>
          <w:lang w:val="en-US" w:eastAsia="zh-CN"/>
        </w:rPr>
        <w:t>8</w:t>
      </w:r>
      <w:r>
        <w:rPr>
          <w:rFonts w:hint="eastAsia" w:ascii="Times New Roman" w:hAnsi="Times New Roman" w:eastAsia="仿宋_GB2312" w:cs="仿宋_GB2312"/>
          <w:sz w:val="32"/>
          <w:szCs w:val="32"/>
        </w:rPr>
        <w:t>月</w:t>
      </w: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rPr>
        <w:t>日起</w:t>
      </w:r>
      <w:r>
        <w:rPr>
          <w:rFonts w:hint="eastAsia" w:ascii="Times New Roman" w:hAnsi="Times New Roman" w:eastAsia="仿宋_GB2312" w:cs="仿宋_GB2312"/>
          <w:sz w:val="32"/>
          <w:szCs w:val="32"/>
          <w:lang w:eastAsia="zh-CN"/>
        </w:rPr>
        <w:t>，在新开工项目中</w:t>
      </w:r>
      <w:r>
        <w:rPr>
          <w:rFonts w:hint="eastAsia" w:ascii="Times New Roman" w:hAnsi="Times New Roman" w:eastAsia="仿宋_GB2312" w:cs="仿宋_GB2312"/>
          <w:sz w:val="32"/>
          <w:szCs w:val="32"/>
        </w:rPr>
        <w:t>按使用范围要求</w:t>
      </w:r>
      <w:r>
        <w:rPr>
          <w:rFonts w:hint="eastAsia" w:ascii="Times New Roman" w:hAnsi="Times New Roman" w:eastAsia="仿宋_GB2312" w:cs="仿宋_GB2312"/>
          <w:sz w:val="32"/>
          <w:szCs w:val="32"/>
          <w:lang w:eastAsia="zh-CN"/>
        </w:rPr>
        <w:t>推广</w:t>
      </w:r>
      <w:r>
        <w:rPr>
          <w:rFonts w:hint="eastAsia" w:ascii="Times New Roman" w:hAnsi="Times New Roman" w:eastAsia="仿宋_GB2312" w:cs="仿宋_GB2312"/>
          <w:sz w:val="32"/>
          <w:szCs w:val="32"/>
        </w:rPr>
        <w:t>使用盘扣</w:t>
      </w:r>
      <w:r>
        <w:rPr>
          <w:rFonts w:hint="eastAsia" w:ascii="Times New Roman" w:hAnsi="Times New Roman" w:eastAsia="仿宋_GB2312" w:cs="仿宋_GB2312"/>
          <w:sz w:val="32"/>
          <w:szCs w:val="32"/>
          <w:lang w:eastAsia="zh-CN"/>
        </w:rPr>
        <w:t>支架</w:t>
      </w:r>
      <w:r>
        <w:rPr>
          <w:rFonts w:hint="eastAsia" w:ascii="Times New Roman" w:hAnsi="Times New Roman" w:eastAsia="仿宋_GB2312" w:cs="仿宋_GB2312"/>
          <w:sz w:val="32"/>
          <w:szCs w:val="32"/>
        </w:rPr>
        <w:t>。</w:t>
      </w:r>
    </w:p>
    <w:p>
      <w:pPr>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w:t>
      </w:r>
      <w:r>
        <w:rPr>
          <w:rFonts w:hint="eastAsia" w:ascii="黑体" w:hAnsi="黑体" w:eastAsia="黑体" w:cs="黑体"/>
          <w:sz w:val="32"/>
          <w:szCs w:val="32"/>
          <w:lang w:val="en-US" w:eastAsia="zh-CN"/>
        </w:rPr>
        <w:t>相关</w:t>
      </w:r>
      <w:r>
        <w:rPr>
          <w:rFonts w:hint="eastAsia" w:ascii="黑体" w:hAnsi="黑体" w:eastAsia="黑体" w:cs="黑体"/>
          <w:sz w:val="32"/>
          <w:szCs w:val="32"/>
          <w:lang w:eastAsia="zh-CN"/>
        </w:rPr>
        <w:t>要求</w:t>
      </w:r>
    </w:p>
    <w:p>
      <w:pPr>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hint="default" w:ascii="Times New Roman" w:hAnsi="Times New Roman" w:eastAsia="仿宋_GB2312" w:cs="仿宋_GB2312"/>
          <w:sz w:val="32"/>
          <w:szCs w:val="32"/>
          <w:lang w:val="en-US"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强化宣传推广。</w:t>
      </w:r>
      <w:r>
        <w:rPr>
          <w:rFonts w:hint="eastAsia" w:ascii="Times New Roman" w:hAnsi="Times New Roman" w:eastAsia="仿宋_GB2312" w:cs="仿宋_GB2312"/>
          <w:sz w:val="32"/>
          <w:szCs w:val="32"/>
          <w:lang w:val="en-US" w:eastAsia="zh-CN"/>
        </w:rPr>
        <w:t>全市建设行政主管部门要充分认识到推广盘扣支架的重要性，加强政策宣传培训，加快推进盘扣支架的推广应用</w:t>
      </w:r>
    </w:p>
    <w:p>
      <w:pPr>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hint="default" w:ascii="Times New Roman" w:hAnsi="Times New Roman" w:eastAsia="仿宋_GB2312" w:cs="仿宋_GB2312"/>
          <w:sz w:val="32"/>
          <w:szCs w:val="32"/>
          <w:lang w:val="en-US" w:eastAsia="zh-CN"/>
        </w:rPr>
      </w:pPr>
      <w:r>
        <w:rPr>
          <w:rFonts w:hint="eastAsia" w:ascii="楷体" w:hAnsi="楷体" w:eastAsia="楷体" w:cs="楷体"/>
          <w:sz w:val="32"/>
          <w:szCs w:val="32"/>
        </w:rPr>
        <w:t>（</w:t>
      </w:r>
      <w:r>
        <w:rPr>
          <w:rFonts w:hint="eastAsia" w:ascii="楷体" w:hAnsi="楷体" w:eastAsia="楷体" w:cs="楷体"/>
          <w:sz w:val="32"/>
          <w:szCs w:val="32"/>
          <w:lang w:val="en-US" w:eastAsia="zh-CN"/>
        </w:rPr>
        <w:t>二</w:t>
      </w:r>
      <w:r>
        <w:rPr>
          <w:rFonts w:hint="eastAsia" w:ascii="楷体" w:hAnsi="楷体" w:eastAsia="楷体" w:cs="楷体"/>
          <w:sz w:val="32"/>
          <w:szCs w:val="32"/>
        </w:rPr>
        <w:t>）</w:t>
      </w:r>
      <w:r>
        <w:rPr>
          <w:rFonts w:hint="eastAsia" w:ascii="楷体" w:hAnsi="楷体" w:eastAsia="楷体" w:cs="楷体"/>
          <w:sz w:val="32"/>
          <w:szCs w:val="32"/>
          <w:lang w:val="en-US" w:eastAsia="zh-CN"/>
        </w:rPr>
        <w:t>强化质量管控</w:t>
      </w:r>
      <w:r>
        <w:rPr>
          <w:rFonts w:hint="eastAsia" w:ascii="楷体" w:hAnsi="楷体" w:eastAsia="楷体" w:cs="楷体"/>
          <w:sz w:val="32"/>
          <w:szCs w:val="32"/>
        </w:rPr>
        <w:t>。</w:t>
      </w:r>
      <w:r>
        <w:rPr>
          <w:rFonts w:hint="eastAsia" w:ascii="Times New Roman" w:hAnsi="Times New Roman" w:eastAsia="仿宋_GB2312" w:cs="仿宋_GB2312"/>
          <w:sz w:val="32"/>
          <w:szCs w:val="32"/>
          <w:lang w:eastAsia="zh-CN"/>
        </w:rPr>
        <w:t>施工现场使用的盘扣构件，均应</w:t>
      </w:r>
      <w:r>
        <w:rPr>
          <w:rFonts w:hint="eastAsia" w:ascii="Times New Roman" w:hAnsi="Times New Roman" w:eastAsia="仿宋_GB2312" w:cs="仿宋_GB2312"/>
          <w:sz w:val="32"/>
          <w:szCs w:val="32"/>
          <w:lang w:val="en-US" w:eastAsia="zh-CN"/>
        </w:rPr>
        <w:t>具备</w:t>
      </w:r>
      <w:r>
        <w:rPr>
          <w:rFonts w:hint="eastAsia" w:ascii="Times New Roman" w:hAnsi="Times New Roman" w:eastAsia="仿宋_GB2312" w:cs="仿宋_GB2312"/>
          <w:sz w:val="32"/>
          <w:szCs w:val="32"/>
          <w:lang w:eastAsia="zh-CN"/>
        </w:rPr>
        <w:t>产品合格证、质量证明书、使用说明书、检测报告等</w:t>
      </w:r>
      <w:r>
        <w:rPr>
          <w:rFonts w:hint="eastAsia" w:ascii="Times New Roman" w:hAnsi="Times New Roman" w:eastAsia="仿宋_GB2312" w:cs="仿宋_GB2312"/>
          <w:sz w:val="32"/>
          <w:szCs w:val="32"/>
          <w:lang w:val="en-US" w:eastAsia="zh-CN"/>
        </w:rPr>
        <w:t>完备的</w:t>
      </w:r>
      <w:r>
        <w:rPr>
          <w:rFonts w:hint="eastAsia" w:ascii="Times New Roman" w:hAnsi="Times New Roman" w:eastAsia="仿宋_GB2312" w:cs="仿宋_GB2312"/>
          <w:sz w:val="32"/>
          <w:szCs w:val="32"/>
          <w:lang w:eastAsia="zh-CN"/>
        </w:rPr>
        <w:t>质量保证资料，</w:t>
      </w:r>
      <w:r>
        <w:rPr>
          <w:rFonts w:hint="eastAsia" w:ascii="Times New Roman" w:hAnsi="Times New Roman" w:eastAsia="仿宋_GB2312" w:cs="仿宋_GB2312"/>
          <w:sz w:val="32"/>
          <w:szCs w:val="32"/>
          <w:lang w:val="en-US" w:eastAsia="zh-CN"/>
        </w:rPr>
        <w:t>并按规定做好进场前验收和使用前抽样检测工作。</w:t>
      </w:r>
    </w:p>
    <w:p>
      <w:pPr>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hint="default" w:ascii="Times New Roman" w:hAnsi="Times New Roman" w:eastAsia="仿宋_GB2312" w:cs="仿宋_GB2312"/>
          <w:sz w:val="32"/>
          <w:szCs w:val="32"/>
          <w:lang w:val="en-US" w:eastAsia="zh-CN"/>
        </w:rPr>
      </w:pPr>
      <w:r>
        <w:rPr>
          <w:rFonts w:hint="eastAsia" w:ascii="楷体" w:hAnsi="楷体" w:eastAsia="楷体" w:cs="楷体"/>
          <w:sz w:val="32"/>
          <w:szCs w:val="32"/>
        </w:rPr>
        <w:t>（</w:t>
      </w:r>
      <w:r>
        <w:rPr>
          <w:rFonts w:hint="eastAsia" w:ascii="楷体" w:hAnsi="楷体" w:eastAsia="楷体" w:cs="楷体"/>
          <w:sz w:val="32"/>
          <w:szCs w:val="32"/>
          <w:lang w:val="en-US" w:eastAsia="zh-CN"/>
        </w:rPr>
        <w:t>三</w:t>
      </w:r>
      <w:r>
        <w:rPr>
          <w:rFonts w:hint="eastAsia" w:ascii="楷体" w:hAnsi="楷体" w:eastAsia="楷体" w:cs="楷体"/>
          <w:sz w:val="32"/>
          <w:szCs w:val="32"/>
        </w:rPr>
        <w:t>）</w:t>
      </w:r>
      <w:r>
        <w:rPr>
          <w:rFonts w:hint="eastAsia" w:ascii="楷体" w:hAnsi="楷体" w:eastAsia="楷体" w:cs="楷体"/>
          <w:sz w:val="32"/>
          <w:szCs w:val="32"/>
          <w:lang w:eastAsia="zh-CN"/>
        </w:rPr>
        <w:t>强化监督管理。</w:t>
      </w:r>
      <w:r>
        <w:rPr>
          <w:rFonts w:hint="eastAsia" w:ascii="Times New Roman" w:hAnsi="Times New Roman" w:eastAsia="仿宋_GB2312" w:cs="仿宋_GB2312"/>
          <w:sz w:val="32"/>
          <w:szCs w:val="32"/>
          <w:lang w:val="en-US" w:eastAsia="zh-CN"/>
        </w:rPr>
        <w:t>全市建设行政主管部门要</w:t>
      </w:r>
      <w:r>
        <w:rPr>
          <w:rFonts w:hint="eastAsia" w:ascii="Times New Roman" w:hAnsi="Times New Roman" w:eastAsia="仿宋_GB2312" w:cs="仿宋_GB2312"/>
          <w:sz w:val="32"/>
          <w:szCs w:val="32"/>
          <w:lang w:eastAsia="zh-CN"/>
        </w:rPr>
        <w:t>加强</w:t>
      </w:r>
      <w:r>
        <w:rPr>
          <w:rFonts w:hint="eastAsia" w:ascii="Times New Roman" w:hAnsi="Times New Roman" w:eastAsia="仿宋_GB2312" w:cs="仿宋_GB2312"/>
          <w:sz w:val="32"/>
          <w:szCs w:val="32"/>
          <w:lang w:val="en-US" w:eastAsia="zh-CN"/>
        </w:rPr>
        <w:t>对盘扣支架的</w:t>
      </w:r>
      <w:r>
        <w:rPr>
          <w:rFonts w:hint="eastAsia" w:ascii="Times New Roman" w:hAnsi="Times New Roman" w:eastAsia="仿宋_GB2312" w:cs="仿宋_GB2312"/>
          <w:sz w:val="32"/>
          <w:szCs w:val="32"/>
          <w:lang w:eastAsia="zh-CN"/>
        </w:rPr>
        <w:t>监督检查，</w:t>
      </w:r>
      <w:r>
        <w:rPr>
          <w:rFonts w:hint="eastAsia" w:ascii="Times New Roman" w:hAnsi="Times New Roman" w:eastAsia="仿宋_GB2312" w:cs="仿宋_GB2312"/>
          <w:sz w:val="32"/>
          <w:szCs w:val="32"/>
          <w:lang w:val="en-US" w:eastAsia="zh-CN"/>
        </w:rPr>
        <w:t>重点强化对构配件质量，专项施工方案编审及论证情况，人员持证上岗情况，交底和验收等环节的检查。对发现的隐患问题和违法违规行为依法严肃处理，有效预防和减少支模架坍塌事故发生。</w:t>
      </w:r>
    </w:p>
    <w:p>
      <w:pPr>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hint="eastAsia" w:ascii="Times New Roman" w:hAnsi="Times New Roman" w:eastAsia="仿宋_GB2312" w:cs="仿宋_GB2312"/>
          <w:sz w:val="32"/>
          <w:szCs w:val="32"/>
        </w:rPr>
      </w:pPr>
    </w:p>
    <w:p>
      <w:pPr>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hint="eastAsia" w:ascii="Times New Roman" w:hAnsi="Times New Roman" w:eastAsia="仿宋_GB2312" w:cs="仿宋_GB2312"/>
          <w:sz w:val="32"/>
          <w:szCs w:val="32"/>
        </w:rPr>
      </w:pPr>
    </w:p>
    <w:p>
      <w:pPr>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hint="eastAsia" w:ascii="Times New Roman" w:hAnsi="Times New Roman" w:eastAsia="仿宋_GB2312" w:cs="仿宋_GB2312"/>
          <w:sz w:val="32"/>
          <w:szCs w:val="32"/>
        </w:rPr>
      </w:pPr>
    </w:p>
    <w:p>
      <w:pPr>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right"/>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绍兴市住房和城乡建设局</w:t>
      </w:r>
    </w:p>
    <w:p>
      <w:pPr>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right"/>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202</w:t>
      </w:r>
      <w:r>
        <w:rPr>
          <w:rFonts w:hint="default" w:ascii="Times New Roman" w:hAnsi="Times New Roman" w:eastAsia="仿宋_GB2312" w:cs="仿宋_GB2312"/>
          <w:sz w:val="32"/>
          <w:szCs w:val="32"/>
          <w:woUserID w:val="1"/>
        </w:rPr>
        <w:t>2</w:t>
      </w:r>
      <w:r>
        <w:rPr>
          <w:rFonts w:hint="eastAsia" w:ascii="Times New Roman" w:hAnsi="Times New Roman" w:eastAsia="仿宋_GB2312" w:cs="仿宋_GB2312"/>
          <w:sz w:val="32"/>
          <w:szCs w:val="32"/>
        </w:rPr>
        <w:t>年</w:t>
      </w:r>
      <w:r>
        <w:rPr>
          <w:rFonts w:hint="default" w:ascii="Times New Roman" w:hAnsi="Times New Roman" w:eastAsia="仿宋_GB2312" w:cs="仿宋_GB2312"/>
          <w:sz w:val="32"/>
          <w:szCs w:val="32"/>
          <w:woUserID w:val="1"/>
        </w:rPr>
        <w:t>6</w:t>
      </w:r>
      <w:r>
        <w:rPr>
          <w:rFonts w:hint="eastAsia" w:ascii="Times New Roman" w:hAnsi="Times New Roman" w:eastAsia="仿宋_GB2312" w:cs="仿宋_GB2312"/>
          <w:sz w:val="32"/>
          <w:szCs w:val="32"/>
        </w:rPr>
        <w:t>月</w:t>
      </w:r>
      <w:r>
        <w:rPr>
          <w:rFonts w:hint="default" w:ascii="Times New Roman" w:hAnsi="Times New Roman" w:eastAsia="仿宋_GB2312" w:cs="仿宋_GB2312"/>
          <w:sz w:val="32"/>
          <w:szCs w:val="32"/>
          <w:woUserID w:val="1"/>
        </w:rPr>
        <w:t>21</w:t>
      </w:r>
      <w:bookmarkStart w:id="0" w:name="_GoBack"/>
      <w:bookmarkEnd w:id="0"/>
      <w:r>
        <w:rPr>
          <w:rFonts w:hint="eastAsia" w:ascii="Times New Roman" w:hAnsi="Times New Roman" w:eastAsia="仿宋_GB2312" w:cs="仿宋_GB2312"/>
          <w:sz w:val="32"/>
          <w:szCs w:val="32"/>
        </w:rPr>
        <w:t>日</w:t>
      </w:r>
    </w:p>
    <w:p>
      <w:pPr>
        <w:spacing w:line="560" w:lineRule="exact"/>
      </w:pPr>
    </w:p>
    <w:sectPr>
      <w:footerReference r:id="rId3" w:type="default"/>
      <w:pgSz w:w="11906" w:h="16838"/>
      <w:pgMar w:top="1440" w:right="1531" w:bottom="1440"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方正小标宋简体">
    <w:altName w:val="汉仪书宋二KW"/>
    <w:panose1 w:val="02010601030101010101"/>
    <w:charset w:val="86"/>
    <w:family w:val="script"/>
    <w:pitch w:val="default"/>
    <w:sig w:usb0="00000000" w:usb1="00000000" w:usb2="00000000" w:usb3="00000000" w:csb0="00040000" w:csb1="00000000"/>
  </w:font>
  <w:font w:name="仿宋_GB2312">
    <w:altName w:val="汉仪仿宋KW"/>
    <w:panose1 w:val="02010609030101010101"/>
    <w:charset w:val="86"/>
    <w:family w:val="modern"/>
    <w:pitch w:val="default"/>
    <w:sig w:usb0="00000000" w:usb1="00000000" w:usb2="00000000" w:usb3="00000000" w:csb0="00040000" w:csb1="00000000"/>
  </w:font>
  <w:font w:name="楷体">
    <w:altName w:val="汉仪楷体KW"/>
    <w:panose1 w:val="02010609060101010101"/>
    <w:charset w:val="86"/>
    <w:family w:val="auto"/>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28612611"/>
    <w:rsid w:val="0000244B"/>
    <w:rsid w:val="00020C19"/>
    <w:rsid w:val="00023FCA"/>
    <w:rsid w:val="00057DF1"/>
    <w:rsid w:val="000654B8"/>
    <w:rsid w:val="00095F51"/>
    <w:rsid w:val="000F6A87"/>
    <w:rsid w:val="001371CC"/>
    <w:rsid w:val="00137693"/>
    <w:rsid w:val="00180974"/>
    <w:rsid w:val="00182508"/>
    <w:rsid w:val="00183C9C"/>
    <w:rsid w:val="001E51BB"/>
    <w:rsid w:val="002210E5"/>
    <w:rsid w:val="00237C8A"/>
    <w:rsid w:val="002B604F"/>
    <w:rsid w:val="002C7EB9"/>
    <w:rsid w:val="00324FE0"/>
    <w:rsid w:val="003C7C70"/>
    <w:rsid w:val="00420DB3"/>
    <w:rsid w:val="00450E27"/>
    <w:rsid w:val="00451BDB"/>
    <w:rsid w:val="00473C05"/>
    <w:rsid w:val="00475141"/>
    <w:rsid w:val="004915AE"/>
    <w:rsid w:val="004B3080"/>
    <w:rsid w:val="004C225F"/>
    <w:rsid w:val="005031EF"/>
    <w:rsid w:val="00503941"/>
    <w:rsid w:val="00543A28"/>
    <w:rsid w:val="00562B93"/>
    <w:rsid w:val="00577A2F"/>
    <w:rsid w:val="0061110E"/>
    <w:rsid w:val="00615E28"/>
    <w:rsid w:val="0062084C"/>
    <w:rsid w:val="00640482"/>
    <w:rsid w:val="006520D3"/>
    <w:rsid w:val="006C723F"/>
    <w:rsid w:val="00711F92"/>
    <w:rsid w:val="00713283"/>
    <w:rsid w:val="007251E9"/>
    <w:rsid w:val="00746C08"/>
    <w:rsid w:val="00756F6D"/>
    <w:rsid w:val="0075756B"/>
    <w:rsid w:val="007F46EB"/>
    <w:rsid w:val="00811974"/>
    <w:rsid w:val="008805C1"/>
    <w:rsid w:val="00881A12"/>
    <w:rsid w:val="008B02BD"/>
    <w:rsid w:val="008E4B5C"/>
    <w:rsid w:val="008E66FC"/>
    <w:rsid w:val="00924BBA"/>
    <w:rsid w:val="009532AC"/>
    <w:rsid w:val="00990982"/>
    <w:rsid w:val="00A05FBC"/>
    <w:rsid w:val="00A57745"/>
    <w:rsid w:val="00B603CE"/>
    <w:rsid w:val="00B639FE"/>
    <w:rsid w:val="00B66F1A"/>
    <w:rsid w:val="00BA3652"/>
    <w:rsid w:val="00BC1B46"/>
    <w:rsid w:val="00BF16AF"/>
    <w:rsid w:val="00C23728"/>
    <w:rsid w:val="00C275F0"/>
    <w:rsid w:val="00C937DA"/>
    <w:rsid w:val="00CF2F90"/>
    <w:rsid w:val="00D92A8F"/>
    <w:rsid w:val="00E22763"/>
    <w:rsid w:val="00E93E88"/>
    <w:rsid w:val="00ED36D3"/>
    <w:rsid w:val="00F0576E"/>
    <w:rsid w:val="00F13F4F"/>
    <w:rsid w:val="00F304A5"/>
    <w:rsid w:val="00F34507"/>
    <w:rsid w:val="00F4239E"/>
    <w:rsid w:val="00F621E0"/>
    <w:rsid w:val="00F91C32"/>
    <w:rsid w:val="00F922FE"/>
    <w:rsid w:val="00FF0637"/>
    <w:rsid w:val="19F52097"/>
    <w:rsid w:val="24512749"/>
    <w:rsid w:val="28612611"/>
    <w:rsid w:val="324B4E11"/>
    <w:rsid w:val="345C682C"/>
    <w:rsid w:val="50054AF1"/>
    <w:rsid w:val="53E30CA3"/>
    <w:rsid w:val="60D53F3E"/>
    <w:rsid w:val="66244C03"/>
    <w:rsid w:val="68D37B75"/>
    <w:rsid w:val="6BC93286"/>
    <w:rsid w:val="754F1DFE"/>
    <w:rsid w:val="78DC4A83"/>
    <w:rsid w:val="8F794B88"/>
    <w:rsid w:val="9FD78F9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Calibri" w:hAnsi="Calibri" w:eastAsia="宋体"/>
      <w:b/>
      <w:bCs/>
      <w:kern w:val="44"/>
      <w:sz w:val="44"/>
      <w:szCs w:val="44"/>
    </w:rPr>
  </w:style>
  <w:style w:type="character" w:default="1" w:styleId="7">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8"/>
    <w:qFormat/>
    <w:uiPriority w:val="0"/>
    <w:rPr>
      <w:sz w:val="18"/>
      <w:szCs w:val="18"/>
    </w:rPr>
  </w:style>
  <w:style w:type="paragraph" w:styleId="4">
    <w:name w:val="footer"/>
    <w:basedOn w:val="1"/>
    <w:unhideWhenUsed/>
    <w:qFormat/>
    <w:uiPriority w:val="0"/>
    <w:pPr>
      <w:tabs>
        <w:tab w:val="center" w:pos="4153"/>
        <w:tab w:val="right" w:pos="8306"/>
      </w:tabs>
      <w:snapToGrid w:val="0"/>
      <w:jc w:val="left"/>
    </w:pPr>
    <w:rPr>
      <w:sz w:val="18"/>
    </w:rPr>
  </w:style>
  <w:style w:type="paragraph" w:styleId="5">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批注框文本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Words>98</Words>
  <Characters>565</Characters>
  <Lines>4</Lines>
  <Paragraphs>1</Paragraphs>
  <TotalTime>8</TotalTime>
  <ScaleCrop>false</ScaleCrop>
  <LinksUpToDate>false</LinksUpToDate>
  <CharactersWithSpaces>662</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2019-08-12T18:04:00Z</dcterms:created>
  <dc:creator>绍兴建设局建设处汪廷安</dc:creator>
  <cp:lastModifiedBy>华为</cp:lastModifiedBy>
  <cp:lastPrinted>2022-02-25T16:46:00Z</cp:lastPrinted>
  <dcterms:modified xsi:type="dcterms:W3CDTF">2022-06-21T14:32:08Z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0639EE1593BC4806A5D3859143ECE0C8</vt:lpwstr>
  </property>
</Properties>
</file>