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01.140.20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 14</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3306</w:t>
            </w:r>
            <w:r>
              <w:fldChar w:fldCharType="end"/>
            </w:r>
            <w:bookmarkEnd w:id="3"/>
          </w:p>
        </w:tc>
      </w:tr>
    </w:tbl>
    <w:p>
      <w:pPr>
        <w:pStyle w:val="51"/>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浙江省绍兴市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3306</w:t>
      </w:r>
      <w:r>
        <w:rPr>
          <w:lang w:val="fr-FR"/>
        </w:rPr>
        <w:t>/T</w:t>
      </w:r>
      <w:r>
        <w:fldChar w:fldCharType="end"/>
      </w:r>
      <w:bookmarkEnd w:id="5"/>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rFonts w:hint="eastAsia"/>
        </w:rPr>
        <w:t xml:space="preserve"> </w:t>
      </w:r>
      <w:r>
        <w:rPr>
          <w:rFonts w:hint="eastAsia"/>
          <w:lang w:val="en-US" w:eastAsia="zh-CN"/>
        </w:rPr>
        <w:t>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rPr>
        <w:t>2022</w:t>
      </w:r>
      <w:r>
        <w:fldChar w:fldCharType="end"/>
      </w:r>
      <w:bookmarkEnd w:id="7"/>
    </w:p>
    <w:p>
      <w:pPr>
        <w:pStyle w:val="197"/>
        <w:rPr>
          <w:rFonts w:hAnsi="黑体"/>
        </w:rPr>
      </w:pPr>
    </w:p>
    <w:p>
      <w:pPr>
        <w:spacing w:line="240" w:lineRule="auto"/>
        <w:rPr>
          <w:rFonts w:ascii="黑体" w:hAnsi="黑体" w:eastAsia="黑体"/>
          <w:kern w:val="0"/>
          <w:sz w:val="10"/>
          <w:szCs w:val="10"/>
        </w:rPr>
      </w:pPr>
      <w:r>
        <w:rPr>
          <w:rFonts w:ascii="黑体" w:hAnsi="黑体" w:eastAsia="黑体"/>
          <w:kern w:val="0"/>
          <w:sz w:val="10"/>
          <w:szCs w:val="10"/>
        </w:rPr>
        <w:pict>
          <v:line id="直接连接符 73" o:spid="_x0000_s2051" o:spt="20" style="position:absolute;left:0pt;margin-left:70.9pt;margin-top:212.65pt;height:0pt;width:481.9pt;mso-position-horizontal-relative:page;mso-position-vertical-relative:page;z-index:251659264;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v:path arrowok="t"/>
            <v:fill focussize="0,0"/>
            <v:stroke/>
            <v:imagedata o:title=""/>
            <o:lock v:ext="edit"/>
          </v:line>
        </w:pic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8" w:name="CSTD_NAME"/>
      <w:r>
        <w:instrText xml:space="preserve"> FORMTEXT </w:instrText>
      </w:r>
      <w:r>
        <w:fldChar w:fldCharType="separate"/>
      </w:r>
      <w:r>
        <w:t>公共图书馆数字媒体服务规范</w:t>
      </w:r>
      <w:r>
        <w:fldChar w:fldCharType="end"/>
      </w:r>
      <w:bookmarkEnd w:id="8"/>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hint="eastAsia"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9" w:name="ESTD_NAME"/>
      <w:r>
        <w:rPr>
          <w:rFonts w:eastAsia="黑体"/>
          <w:szCs w:val="28"/>
        </w:rPr>
        <w:instrText xml:space="preserve"> FORMTEXT </w:instrText>
      </w:r>
      <w:r>
        <w:rPr>
          <w:rFonts w:eastAsia="黑体"/>
          <w:szCs w:val="28"/>
        </w:rPr>
        <w:fldChar w:fldCharType="separate"/>
      </w:r>
      <w:r>
        <w:rPr>
          <w:rFonts w:hint="eastAsia" w:eastAsia="黑体"/>
          <w:szCs w:val="28"/>
        </w:rPr>
        <w:t xml:space="preserve">Public library </w:t>
      </w:r>
      <w:r>
        <w:rPr>
          <w:rFonts w:eastAsia="黑体"/>
          <w:szCs w:val="28"/>
        </w:rPr>
        <w:t>digital media</w:t>
      </w:r>
      <w:r>
        <w:rPr>
          <w:rFonts w:hint="eastAsia" w:eastAsia="黑体"/>
          <w:szCs w:val="28"/>
        </w:rPr>
        <w:t xml:space="preserve"> service specifications</w:t>
      </w:r>
    </w:p>
    <w:p>
      <w:pPr>
        <w:pStyle w:val="126"/>
        <w:framePr w:w="9639" w:h="6974" w:hRule="exact" w:wrap="around" w:vAnchor="page" w:hAnchor="page" w:x="1419" w:y="6408" w:anchorLock="1"/>
        <w:textAlignment w:val="bottom"/>
        <w:rPr>
          <w:rFonts w:eastAsia="黑体"/>
          <w:szCs w:val="28"/>
        </w:rPr>
      </w:pPr>
      <w:r>
        <w:rPr>
          <w:rFonts w:hint="eastAsia" w:eastAsia="黑体"/>
          <w:szCs w:val="28"/>
          <w:lang w:val="en-US" w:eastAsia="zh-CN"/>
        </w:rPr>
        <w:t>(报批稿)</w:t>
      </w:r>
      <w:r>
        <w:rPr>
          <w:rFonts w:eastAsia="黑体"/>
          <w:szCs w:val="28"/>
        </w:rPr>
        <w:fldChar w:fldCharType="end"/>
      </w:r>
      <w:bookmarkEnd w:id="9"/>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94"/>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fldChar w:fldCharType="separate"/>
      </w:r>
      <w:r>
        <w:rPr>
          <w:rFonts w:hint="eastAsia" w:ascii="黑体"/>
        </w:rPr>
        <w:t>2022</w:t>
      </w:r>
      <w:r>
        <w:rPr>
          <w:rFonts w:ascii="黑体"/>
        </w:rPr>
        <w:fldChar w:fldCharType="end"/>
      </w:r>
      <w:bookmarkEnd w:id="10"/>
      <w:r>
        <w:rPr>
          <w:rFonts w:ascii="黑体"/>
        </w:rPr>
        <w:t>-</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fldChar w:fldCharType="separate"/>
      </w:r>
      <w:r>
        <w:rPr>
          <w:rFonts w:hint="eastAsia" w:ascii="黑体"/>
          <w:lang w:eastAsia="zh-CN"/>
        </w:rPr>
        <w:t>X</w:t>
      </w:r>
      <w:r>
        <w:rPr>
          <w:rFonts w:hint="eastAsia" w:ascii="黑体"/>
          <w:lang w:val="en-US" w:eastAsia="zh-CN"/>
        </w:rPr>
        <w:t>X</w:t>
      </w:r>
      <w:r>
        <w:rPr>
          <w:rFonts w:ascii="黑体"/>
        </w:rPr>
        <w:fldChar w:fldCharType="end"/>
      </w:r>
      <w:bookmarkEnd w:id="11"/>
      <w:r>
        <w:rPr>
          <w:rFonts w:ascii="黑体"/>
        </w:rPr>
        <w:t>-</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fldChar w:fldCharType="separate"/>
      </w:r>
      <w:r>
        <w:rPr>
          <w:rFonts w:hint="eastAsia" w:ascii="黑体"/>
          <w:lang w:eastAsia="zh-CN"/>
        </w:rPr>
        <w:t>X</w:t>
      </w:r>
      <w:r>
        <w:rPr>
          <w:rFonts w:hint="eastAsia" w:ascii="黑体"/>
          <w:lang w:val="en-US" w:eastAsia="zh-CN"/>
        </w:rPr>
        <w:t>X</w:t>
      </w:r>
      <w:r>
        <w:rPr>
          <w:rFonts w:ascii="黑体"/>
        </w:rPr>
        <w:fldChar w:fldCharType="end"/>
      </w:r>
      <w:bookmarkEnd w:id="12"/>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fldChar w:fldCharType="separate"/>
      </w:r>
      <w:r>
        <w:rPr>
          <w:rFonts w:hint="eastAsia" w:ascii="黑体"/>
        </w:rPr>
        <w:t>2022</w:t>
      </w:r>
      <w:r>
        <w:rPr>
          <w:rFonts w:ascii="黑体"/>
        </w:rPr>
        <w:fldChar w:fldCharType="end"/>
      </w:r>
      <w:bookmarkEnd w:id="13"/>
      <w:r>
        <w:rPr>
          <w:rFonts w:ascii="黑体"/>
        </w:rPr>
        <w:t>-</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fldChar w:fldCharType="separate"/>
      </w:r>
      <w:r>
        <w:rPr>
          <w:rFonts w:hint="eastAsia" w:ascii="黑体"/>
          <w:lang w:eastAsia="zh-CN"/>
        </w:rPr>
        <w:t>X</w:t>
      </w:r>
      <w:r>
        <w:rPr>
          <w:rFonts w:hint="eastAsia" w:ascii="黑体"/>
          <w:lang w:val="en-US" w:eastAsia="zh-CN"/>
        </w:rPr>
        <w:t>X</w:t>
      </w:r>
      <w:r>
        <w:rPr>
          <w:rFonts w:ascii="黑体"/>
        </w:rPr>
        <w:fldChar w:fldCharType="end"/>
      </w:r>
      <w:bookmarkEnd w:id="14"/>
      <w:r>
        <w:rPr>
          <w:rFonts w:ascii="黑体"/>
        </w:rPr>
        <w:t>-</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fldChar w:fldCharType="separate"/>
      </w:r>
      <w:r>
        <w:rPr>
          <w:rFonts w:hint="eastAsia" w:ascii="黑体"/>
          <w:lang w:eastAsia="zh-CN"/>
        </w:rPr>
        <w:t>X</w:t>
      </w:r>
      <w:r>
        <w:rPr>
          <w:rFonts w:hint="eastAsia" w:ascii="黑体"/>
          <w:lang w:val="en-US" w:eastAsia="zh-CN"/>
        </w:rPr>
        <w:t>X</w:t>
      </w:r>
      <w:r>
        <w:rPr>
          <w:rFonts w:ascii="黑体"/>
        </w:rPr>
        <w:fldChar w:fldCharType="end"/>
      </w:r>
      <w:bookmarkEnd w:id="15"/>
      <w:r>
        <w:rPr>
          <w:rFonts w:hint="eastAsia"/>
        </w:rPr>
        <w:t>实施</w:t>
      </w:r>
    </w:p>
    <w:p>
      <w:pPr>
        <w:pStyle w:val="15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6" w:name="fm"/>
      <w:r>
        <w:rPr>
          <w:rFonts w:hAnsi="黑体"/>
          <w:w w:val="100"/>
          <w:sz w:val="28"/>
        </w:rPr>
        <w:instrText xml:space="preserve"> FORMTEXT </w:instrText>
      </w:r>
      <w:r>
        <w:rPr>
          <w:rFonts w:hAnsi="黑体"/>
          <w:w w:val="100"/>
          <w:sz w:val="28"/>
        </w:rPr>
        <w:fldChar w:fldCharType="separate"/>
      </w:r>
      <w:r>
        <w:rPr>
          <w:rFonts w:hint="eastAsia" w:hAnsi="黑体"/>
          <w:w w:val="100"/>
          <w:sz w:val="28"/>
        </w:rPr>
        <w:t>绍兴市市场监督管理局</w:t>
      </w:r>
      <w:r>
        <w:rPr>
          <w:rFonts w:hAnsi="黑体"/>
          <w:w w:val="100"/>
          <w:sz w:val="28"/>
        </w:rPr>
        <w:fldChar w:fldCharType="end"/>
      </w:r>
      <w:bookmarkEnd w:id="16"/>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直接连接符 5" o:spid="_x0000_s2050" o:spt="20" style="position:absolute;left:0pt;margin-left:70.85pt;margin-top:728.6pt;height:0pt;width:481.9pt;mso-position-horizontal-relative:page;mso-position-vertical-relative:page;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v:path arrowok="t"/>
            <v:fill focussize="0,0"/>
            <v:stroke/>
            <v:imagedata o:title=""/>
            <o:lock v:ext="edit"/>
            <w10:anchorlock/>
          </v:line>
        </w:pict>
      </w:r>
    </w:p>
    <w:p>
      <w:pPr>
        <w:pStyle w:val="92"/>
        <w:spacing w:after="468"/>
        <w:rPr>
          <w:rFonts w:hint="eastAsia"/>
        </w:rPr>
      </w:pPr>
      <w:bookmarkStart w:id="17" w:name="BookMark1"/>
      <w:bookmarkStart w:id="18" w:name="_Toc105589892"/>
      <w:bookmarkStart w:id="75" w:name="_GoBack"/>
      <w:bookmarkEnd w:id="75"/>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w:instrText>
      </w:r>
      <w:r>
        <w:rPr>
          <w:rFonts w:hint="eastAsia"/>
        </w:rPr>
        <w:instrText xml:space="preserve">TOC \o "1-1" \h</w:instrText>
      </w:r>
      <w:r>
        <w:instrText xml:space="preserve"> </w:instrText>
      </w:r>
      <w:r>
        <w:fldChar w:fldCharType="separate"/>
      </w:r>
      <w:r>
        <w:fldChar w:fldCharType="begin"/>
      </w:r>
      <w:r>
        <w:instrText xml:space="preserve"> HYPERLINK \l "_Toc105589917" </w:instrText>
      </w:r>
      <w:r>
        <w:fldChar w:fldCharType="separate"/>
      </w:r>
      <w:r>
        <w:rPr>
          <w:rStyle w:val="33"/>
          <w:rFonts w:hint="eastAsia"/>
        </w:rPr>
        <w:t>前言</w:t>
      </w:r>
      <w:r>
        <w:tab/>
      </w:r>
      <w:r>
        <w:fldChar w:fldCharType="begin"/>
      </w:r>
      <w:r>
        <w:instrText xml:space="preserve"> PAGEREF _Toc105589917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"_Toc105589918" </w:instrText>
      </w:r>
      <w:r>
        <w:fldChar w:fldCharType="separate"/>
      </w:r>
      <w:r>
        <w:rPr>
          <w:rStyle w:val="33"/>
        </w:rPr>
        <w:t xml:space="preserve">1 </w:t>
      </w:r>
      <w:r>
        <w:rPr>
          <w:rStyle w:val="33"/>
          <w:rFonts w:hint="eastAsia"/>
        </w:rPr>
        <w:t xml:space="preserve"> 范围</w:t>
      </w:r>
      <w:r>
        <w:tab/>
      </w:r>
      <w:r>
        <w:fldChar w:fldCharType="begin"/>
      </w:r>
      <w:r>
        <w:instrText xml:space="preserve"> PAGEREF _Toc105589918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"_Toc105589919" </w:instrText>
      </w:r>
      <w:r>
        <w:fldChar w:fldCharType="separate"/>
      </w:r>
      <w:r>
        <w:rPr>
          <w:rStyle w:val="33"/>
        </w:rPr>
        <w:t xml:space="preserve">2 </w:t>
      </w:r>
      <w:r>
        <w:rPr>
          <w:rStyle w:val="33"/>
          <w:rFonts w:hint="eastAsia"/>
        </w:rPr>
        <w:t xml:space="preserve"> 规范性引用文件</w:t>
      </w:r>
      <w:r>
        <w:tab/>
      </w:r>
      <w:r>
        <w:fldChar w:fldCharType="begin"/>
      </w:r>
      <w:r>
        <w:instrText xml:space="preserve"> PAGEREF _Toc105589919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"_Toc105589920" </w:instrText>
      </w:r>
      <w:r>
        <w:fldChar w:fldCharType="separate"/>
      </w:r>
      <w:r>
        <w:rPr>
          <w:rStyle w:val="33"/>
        </w:rPr>
        <w:t xml:space="preserve">3 </w:t>
      </w:r>
      <w:r>
        <w:rPr>
          <w:rStyle w:val="33"/>
          <w:rFonts w:hint="eastAsia"/>
        </w:rPr>
        <w:t xml:space="preserve"> 术语和定义</w:t>
      </w:r>
      <w:r>
        <w:tab/>
      </w:r>
      <w:r>
        <w:fldChar w:fldCharType="begin"/>
      </w:r>
      <w:r>
        <w:instrText xml:space="preserve"> PAGEREF _Toc105589920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"_Toc105589921" </w:instrText>
      </w:r>
      <w:r>
        <w:fldChar w:fldCharType="separate"/>
      </w:r>
      <w:r>
        <w:rPr>
          <w:rStyle w:val="33"/>
        </w:rPr>
        <w:t xml:space="preserve">4 </w:t>
      </w:r>
      <w:r>
        <w:rPr>
          <w:rStyle w:val="33"/>
          <w:rFonts w:hint="eastAsia"/>
        </w:rPr>
        <w:t xml:space="preserve"> 基本要求</w:t>
      </w:r>
      <w:r>
        <w:tab/>
      </w:r>
      <w:r>
        <w:fldChar w:fldCharType="begin"/>
      </w:r>
      <w:r>
        <w:instrText xml:space="preserve"> PAGEREF _Toc105589921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"_Toc105589922" </w:instrText>
      </w:r>
      <w:r>
        <w:fldChar w:fldCharType="separate"/>
      </w:r>
      <w:r>
        <w:rPr>
          <w:rStyle w:val="33"/>
        </w:rPr>
        <w:t xml:space="preserve">5 </w:t>
      </w:r>
      <w:r>
        <w:rPr>
          <w:rStyle w:val="33"/>
          <w:rFonts w:hint="eastAsia"/>
        </w:rPr>
        <w:t xml:space="preserve"> 服务内容</w:t>
      </w:r>
      <w:r>
        <w:tab/>
      </w:r>
      <w:r>
        <w:fldChar w:fldCharType="begin"/>
      </w:r>
      <w:r>
        <w:instrText xml:space="preserve"> PAGEREF _Toc105589922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"_Toc105589923" </w:instrText>
      </w:r>
      <w:r>
        <w:fldChar w:fldCharType="separate"/>
      </w:r>
      <w:r>
        <w:rPr>
          <w:rStyle w:val="33"/>
        </w:rPr>
        <w:t xml:space="preserve">6 </w:t>
      </w:r>
      <w:r>
        <w:rPr>
          <w:rStyle w:val="33"/>
          <w:rFonts w:hint="eastAsia"/>
        </w:rPr>
        <w:t xml:space="preserve"> 服务管理</w:t>
      </w:r>
      <w:r>
        <w:tab/>
      </w:r>
      <w:r>
        <w:fldChar w:fldCharType="begin"/>
      </w:r>
      <w:r>
        <w:instrText xml:space="preserve"> PAGEREF _Toc105589923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"_Toc105589924" </w:instrText>
      </w:r>
      <w:r>
        <w:fldChar w:fldCharType="separate"/>
      </w:r>
      <w:r>
        <w:rPr>
          <w:rStyle w:val="33"/>
        </w:rPr>
        <w:t xml:space="preserve">7 </w:t>
      </w:r>
      <w:r>
        <w:rPr>
          <w:rStyle w:val="33"/>
          <w:rFonts w:hint="eastAsia"/>
        </w:rPr>
        <w:t xml:space="preserve"> 服务评价</w:t>
      </w:r>
      <w:r>
        <w:tab/>
      </w:r>
      <w:r>
        <w:fldChar w:fldCharType="begin"/>
      </w:r>
      <w:r>
        <w:instrText xml:space="preserve"> PAGEREF _Toc105589924 \h </w:instrText>
      </w:r>
      <w:r>
        <w:fldChar w:fldCharType="separate"/>
      </w:r>
      <w:r>
        <w:t>6</w:t>
      </w:r>
      <w:r>
        <w:fldChar w:fldCharType="end"/>
      </w:r>
      <w:r>
        <w:fldChar w:fldCharType="end"/>
      </w:r>
    </w:p>
    <w:p>
      <w:pPr>
        <w:pStyle w:val="92"/>
        <w:spacing w:after="468"/>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17"/>
    <w:p>
      <w:pPr>
        <w:pStyle w:val="90"/>
        <w:spacing w:after="468"/>
      </w:pPr>
      <w:bookmarkStart w:id="19" w:name="_Toc105589917"/>
      <w:bookmarkStart w:id="20" w:name="BookMark2"/>
      <w:r>
        <w:rPr>
          <w:spacing w:val="320"/>
        </w:rPr>
        <w:t>前</w:t>
      </w:r>
      <w:r>
        <w:t>言</w:t>
      </w:r>
      <w:bookmarkEnd w:id="18"/>
      <w:bookmarkEnd w:id="19"/>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本文件由绍兴图书馆提出。</w:t>
      </w:r>
    </w:p>
    <w:p>
      <w:pPr>
        <w:pStyle w:val="232"/>
        <w:ind w:firstLine="420" w:firstLineChars="200"/>
      </w:pPr>
      <w:r>
        <w:rPr>
          <w:rFonts w:hint="eastAsia"/>
        </w:rPr>
        <w:t>本文件由绍兴市文化广电旅游局归口。</w:t>
      </w:r>
    </w:p>
    <w:p>
      <w:pPr>
        <w:pStyle w:val="232"/>
        <w:ind w:firstLine="420" w:firstLineChars="200"/>
      </w:pPr>
      <w:r>
        <w:rPr>
          <w:rFonts w:hint="eastAsia"/>
        </w:rPr>
        <w:t>本文件起草单位：绍兴图书馆、绍兴市标准化研究院、绍兴市标准化协会。</w:t>
      </w:r>
    </w:p>
    <w:p>
      <w:pPr>
        <w:pStyle w:val="57"/>
        <w:ind w:firstLine="420"/>
        <w:rPr>
          <w:rFonts w:hint="eastAsia" w:eastAsia="宋体"/>
          <w:lang w:val="en-US" w:eastAsia="zh-CN"/>
        </w:rPr>
      </w:pPr>
      <w:r>
        <w:rPr>
          <w:rFonts w:hint="eastAsia"/>
        </w:rPr>
        <w:t>本文件主要起草人：那艳、廖晓飞、屠静琪、黄蓉、张瑛、郭培培、毛建灿、葛安凤</w:t>
      </w:r>
      <w:r>
        <w:rPr>
          <w:rFonts w:hint="eastAsia"/>
          <w:lang w:eastAsia="zh-CN"/>
        </w:rPr>
        <w:t>、</w:t>
      </w:r>
      <w:r>
        <w:rPr>
          <w:rFonts w:hint="eastAsia"/>
        </w:rPr>
        <w:t>沈珊珊、张城龙、孙一栋、惠相军、徐裁叶、陈斌、季业成、郑文娟</w:t>
      </w:r>
      <w:r>
        <w:rPr>
          <w:rFonts w:hint="eastAsia"/>
          <w:lang w:eastAsia="zh-CN"/>
        </w:rPr>
        <w:t>。</w:t>
      </w:r>
    </w:p>
    <w:p>
      <w:pPr>
        <w:pStyle w:val="57"/>
        <w:ind w:firstLine="420"/>
      </w:pPr>
      <w:r>
        <w:rPr>
          <w:rFonts w:hint="eastAsia"/>
        </w:rPr>
        <w:t>本文件为首次发布。</w:t>
      </w:r>
    </w:p>
    <w:p>
      <w:pPr>
        <w:pStyle w:val="57"/>
        <w:ind w:firstLine="420"/>
        <w:sectPr>
          <w:pgSz w:w="11906" w:h="16838"/>
          <w:pgMar w:top="1928" w:right="1134" w:bottom="1134" w:left="1134" w:header="1418" w:footer="1134" w:gutter="284"/>
          <w:pgNumType w:fmt="upperRoman"/>
          <w:cols w:space="425" w:num="1"/>
          <w:formProt w:val="0"/>
          <w:docGrid w:type="lines" w:linePitch="312" w:charSpace="0"/>
        </w:sectPr>
      </w:pPr>
    </w:p>
    <w:bookmarkEnd w:id="20"/>
    <w:p>
      <w:pPr>
        <w:spacing w:line="20" w:lineRule="exact"/>
        <w:jc w:val="center"/>
        <w:rPr>
          <w:rFonts w:ascii="黑体" w:hAnsi="黑体" w:eastAsia="黑体"/>
          <w:sz w:val="32"/>
          <w:szCs w:val="32"/>
        </w:rPr>
      </w:pPr>
      <w:bookmarkStart w:id="21" w:name="BookMark4"/>
    </w:p>
    <w:p>
      <w:pPr>
        <w:spacing w:line="20" w:lineRule="exact"/>
        <w:jc w:val="center"/>
        <w:rPr>
          <w:rFonts w:ascii="黑体" w:hAnsi="黑体" w:eastAsia="黑体"/>
          <w:sz w:val="32"/>
          <w:szCs w:val="32"/>
        </w:rPr>
      </w:pPr>
    </w:p>
    <w:sdt>
      <w:sdtPr>
        <w:tag w:val="NEW_STAND_NAME"/>
        <w:id w:val="595910757"/>
        <w:lock w:val="sdtLocked"/>
        <w:placeholder>
          <w:docPart w:val="FDD95767503B44FDACDDF63F50DBF35D"/>
        </w:placeholder>
      </w:sdtPr>
      <w:sdtContent>
        <w:p>
          <w:pPr>
            <w:pStyle w:val="178"/>
            <w:spacing w:beforeLines="1" w:afterLines="220"/>
          </w:pPr>
          <w:bookmarkStart w:id="22" w:name="NEW_STAND_NAME"/>
          <w:r>
            <w:rPr>
              <w:rFonts w:hint="eastAsia"/>
            </w:rPr>
            <w:t>公共图书馆数字媒体服务规范</w:t>
          </w:r>
        </w:p>
      </w:sdtContent>
    </w:sdt>
    <w:bookmarkEnd w:id="22"/>
    <w:p>
      <w:pPr>
        <w:pStyle w:val="105"/>
        <w:spacing w:before="312" w:after="312"/>
      </w:pPr>
      <w:bookmarkStart w:id="23" w:name="_Toc24884218"/>
      <w:bookmarkStart w:id="24" w:name="_Toc26718930"/>
      <w:bookmarkStart w:id="25" w:name="_Toc17233333"/>
      <w:bookmarkStart w:id="26" w:name="_Toc17233325"/>
      <w:bookmarkStart w:id="27" w:name="_Toc105589893"/>
      <w:bookmarkStart w:id="28" w:name="_Toc97191423"/>
      <w:bookmarkStart w:id="29" w:name="_Toc26986530"/>
      <w:bookmarkStart w:id="30" w:name="_Toc26648465"/>
      <w:bookmarkStart w:id="31" w:name="_Toc26986771"/>
      <w:bookmarkStart w:id="32" w:name="_Toc105589918"/>
      <w:bookmarkStart w:id="33" w:name="_Toc24884211"/>
      <w:r>
        <w:rPr>
          <w:rFonts w:hint="eastAsia"/>
        </w:rPr>
        <w:t>范围</w:t>
      </w:r>
      <w:bookmarkEnd w:id="23"/>
      <w:bookmarkEnd w:id="24"/>
      <w:bookmarkEnd w:id="25"/>
      <w:bookmarkEnd w:id="26"/>
      <w:bookmarkEnd w:id="27"/>
      <w:bookmarkEnd w:id="28"/>
      <w:bookmarkEnd w:id="29"/>
      <w:bookmarkEnd w:id="30"/>
      <w:bookmarkEnd w:id="31"/>
      <w:bookmarkEnd w:id="32"/>
      <w:bookmarkEnd w:id="33"/>
    </w:p>
    <w:p>
      <w:pPr>
        <w:pStyle w:val="57"/>
        <w:ind w:firstLine="420"/>
      </w:pPr>
      <w:bookmarkStart w:id="34" w:name="_Toc17233334"/>
      <w:bookmarkStart w:id="35" w:name="_Toc24884219"/>
      <w:bookmarkStart w:id="36" w:name="_Toc26648466"/>
      <w:bookmarkStart w:id="37" w:name="_Toc24884212"/>
      <w:bookmarkStart w:id="38" w:name="_Toc17233326"/>
      <w:r>
        <w:rPr>
          <w:rFonts w:hint="eastAsia"/>
        </w:rPr>
        <w:t>本文件规定了公共图书馆数字媒体的术语和定义、基本要求、服务内容、服务管理、服务评价等内容。</w:t>
      </w:r>
    </w:p>
    <w:p>
      <w:pPr>
        <w:pStyle w:val="57"/>
        <w:ind w:firstLine="420"/>
      </w:pPr>
      <w:r>
        <w:rPr>
          <w:rFonts w:hint="eastAsia"/>
        </w:rPr>
        <w:t>本文件适用于市、县两级公共图书馆利用数字媒体形态提供的线上服务。</w:t>
      </w:r>
    </w:p>
    <w:p>
      <w:pPr>
        <w:pStyle w:val="105"/>
        <w:spacing w:before="312" w:after="312"/>
      </w:pPr>
      <w:bookmarkStart w:id="39" w:name="_Toc105589919"/>
      <w:bookmarkStart w:id="40" w:name="_Toc26986531"/>
      <w:bookmarkStart w:id="41" w:name="_Toc97191424"/>
      <w:bookmarkStart w:id="42" w:name="_Toc26718931"/>
      <w:bookmarkStart w:id="43" w:name="_Toc26986772"/>
      <w:bookmarkStart w:id="44" w:name="_Toc105589894"/>
      <w:r>
        <w:rPr>
          <w:rFonts w:hint="eastAsia"/>
        </w:rPr>
        <w:t>规范性引用文件</w:t>
      </w:r>
      <w:bookmarkEnd w:id="34"/>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517B9716421F44B08E7B70E5FABE8A3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GB/T 39477  信息安全技术 政务信息共享 数据安全技术要求</w:t>
      </w:r>
    </w:p>
    <w:p>
      <w:pPr>
        <w:pStyle w:val="57"/>
        <w:ind w:firstLine="420"/>
      </w:pPr>
      <w:r>
        <w:rPr>
          <w:rFonts w:hint="eastAsia"/>
        </w:rPr>
        <w:t>WH/T 87.2—2019  公共图书馆业务规范  第2部分：市级公共图书馆</w:t>
      </w:r>
    </w:p>
    <w:p>
      <w:pPr>
        <w:pStyle w:val="105"/>
        <w:spacing w:before="312" w:after="312"/>
      </w:pPr>
      <w:bookmarkStart w:id="45" w:name="_Toc105589920"/>
      <w:bookmarkStart w:id="46" w:name="_Toc97191425"/>
      <w:bookmarkStart w:id="47" w:name="_Toc105589895"/>
      <w:r>
        <w:rPr>
          <w:rFonts w:hint="eastAsia"/>
          <w:szCs w:val="21"/>
        </w:rPr>
        <w:t>术语和定义</w:t>
      </w:r>
      <w:bookmarkEnd w:id="45"/>
      <w:bookmarkEnd w:id="46"/>
      <w:bookmarkEnd w:id="47"/>
    </w:p>
    <w:sdt>
      <w:sdtPr>
        <w:rPr>
          <w:rFonts w:hAnsi="宋体" w:cs="宋体"/>
        </w:rPr>
        <w:id w:val="-1909835108"/>
        <w:placeholder>
          <w:docPart w:val="93F617AD23584B20A455CA0B8DA8010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Ansi="宋体" w:cs="宋体"/>
        </w:rPr>
      </w:sdtEndPr>
      <w:sdtContent>
        <w:p>
          <w:pPr>
            <w:pStyle w:val="57"/>
            <w:ind w:firstLine="420"/>
          </w:pPr>
          <w:bookmarkStart w:id="48" w:name="_Toc26986532"/>
          <w:bookmarkEnd w:id="48"/>
          <w:r>
            <w:rPr>
              <w:rFonts w:hAnsi="宋体" w:cs="宋体"/>
            </w:rPr>
            <w:t>WH/T 87.2—2019界定的以及下列术语和定义适用于本文件。</w:t>
          </w:r>
        </w:p>
      </w:sdtContent>
    </w:sdt>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数字媒体  </w:t>
      </w:r>
      <w:r>
        <w:rPr>
          <w:rFonts w:ascii="黑体" w:hAnsi="黑体" w:eastAsia="黑体"/>
        </w:rPr>
        <w:t>digital media</w:t>
      </w:r>
    </w:p>
    <w:p>
      <w:pPr>
        <w:pStyle w:val="57"/>
        <w:ind w:firstLine="420"/>
      </w:pPr>
      <w:r>
        <w:rPr>
          <w:rFonts w:hint="eastAsia"/>
        </w:rPr>
        <w:t>是指以二进制数的形式记录、处理、传播、获取过程的信息载体。这些载体包括数字化的文字、图形、图像、音频、视频影像和动画等感觉媒体，和表示这些感觉媒体的表示媒体（编码）等，通称为逻辑媒体，以及存储、传输、显示逻辑媒体的实物媒体。</w:t>
      </w:r>
    </w:p>
    <w:p>
      <w:pPr>
        <w:pStyle w:val="105"/>
        <w:spacing w:before="312" w:after="312"/>
      </w:pPr>
      <w:bookmarkStart w:id="49" w:name="_Toc105589921"/>
      <w:bookmarkStart w:id="50" w:name="_Toc105589896"/>
      <w:r>
        <w:rPr>
          <w:rFonts w:hint="eastAsia"/>
        </w:rPr>
        <w:t>基本要求</w:t>
      </w:r>
      <w:bookmarkEnd w:id="49"/>
      <w:bookmarkEnd w:id="50"/>
    </w:p>
    <w:p>
      <w:pPr>
        <w:pStyle w:val="163"/>
      </w:pPr>
      <w:r>
        <w:rPr>
          <w:rFonts w:hint="eastAsia"/>
        </w:rPr>
        <w:t>应具备以下数字媒体服务应用终端：</w:t>
      </w:r>
    </w:p>
    <w:p>
      <w:pPr>
        <w:pStyle w:val="133"/>
      </w:pPr>
      <w:r>
        <w:rPr>
          <w:rFonts w:hint="eastAsia"/>
        </w:rPr>
        <w:t>WEB浏览器；</w:t>
      </w:r>
    </w:p>
    <w:p>
      <w:pPr>
        <w:pStyle w:val="133"/>
      </w:pPr>
      <w:r>
        <w:rPr>
          <w:rFonts w:hint="eastAsia"/>
        </w:rPr>
        <w:t>移动终端；</w:t>
      </w:r>
    </w:p>
    <w:p>
      <w:pPr>
        <w:pStyle w:val="133"/>
      </w:pPr>
      <w:r>
        <w:rPr>
          <w:rFonts w:hint="eastAsia"/>
        </w:rPr>
        <w:t>数字电视；</w:t>
      </w:r>
    </w:p>
    <w:p>
      <w:pPr>
        <w:pStyle w:val="133"/>
      </w:pPr>
      <w:r>
        <w:rPr>
          <w:rFonts w:hint="eastAsia"/>
        </w:rPr>
        <w:t>大屏显示终端；</w:t>
      </w:r>
    </w:p>
    <w:p>
      <w:pPr>
        <w:pStyle w:val="133"/>
      </w:pPr>
      <w:r>
        <w:rPr>
          <w:rFonts w:hint="eastAsia"/>
        </w:rPr>
        <w:t>其他数字媒体终端。</w:t>
      </w:r>
    </w:p>
    <w:p>
      <w:pPr>
        <w:pStyle w:val="163"/>
      </w:pPr>
      <w:r>
        <w:rPr>
          <w:rFonts w:hint="eastAsia"/>
        </w:rPr>
        <w:t>应具备以下数字媒体服务模块：</w:t>
      </w:r>
    </w:p>
    <w:p>
      <w:pPr>
        <w:pStyle w:val="133"/>
      </w:pPr>
      <w:r>
        <w:rPr>
          <w:rFonts w:hint="eastAsia"/>
        </w:rPr>
        <w:t>信息公开服务；</w:t>
      </w:r>
    </w:p>
    <w:p>
      <w:pPr>
        <w:pStyle w:val="133"/>
      </w:pPr>
      <w:r>
        <w:rPr>
          <w:rFonts w:hint="eastAsia"/>
        </w:rPr>
        <w:t>文献借阅服务；</w:t>
      </w:r>
    </w:p>
    <w:p>
      <w:pPr>
        <w:pStyle w:val="133"/>
      </w:pPr>
      <w:r>
        <w:rPr>
          <w:rFonts w:hint="eastAsia"/>
        </w:rPr>
        <w:t>数字资源服务；</w:t>
      </w:r>
    </w:p>
    <w:p>
      <w:pPr>
        <w:pStyle w:val="133"/>
      </w:pPr>
      <w:r>
        <w:rPr>
          <w:rFonts w:hint="eastAsia"/>
        </w:rPr>
        <w:t>资源共享服务；</w:t>
      </w:r>
    </w:p>
    <w:p>
      <w:pPr>
        <w:pStyle w:val="133"/>
      </w:pPr>
      <w:r>
        <w:rPr>
          <w:rFonts w:hint="eastAsia"/>
        </w:rPr>
        <w:t>参考咨询服务；</w:t>
      </w:r>
    </w:p>
    <w:p>
      <w:pPr>
        <w:pStyle w:val="133"/>
      </w:pPr>
      <w:r>
        <w:rPr>
          <w:rFonts w:hint="eastAsia"/>
        </w:rPr>
        <w:t>社会教育服务；</w:t>
      </w:r>
    </w:p>
    <w:p>
      <w:pPr>
        <w:pStyle w:val="133"/>
      </w:pPr>
      <w:r>
        <w:rPr>
          <w:rFonts w:hint="eastAsia"/>
        </w:rPr>
        <w:t>读者管理服务；</w:t>
      </w:r>
    </w:p>
    <w:p>
      <w:pPr>
        <w:pStyle w:val="133"/>
      </w:pPr>
      <w:r>
        <w:rPr>
          <w:rFonts w:hint="eastAsia"/>
        </w:rPr>
        <w:t>特殊群体服务。</w:t>
      </w:r>
    </w:p>
    <w:p>
      <w:pPr>
        <w:pStyle w:val="163"/>
      </w:pPr>
      <w:r>
        <w:rPr>
          <w:rFonts w:hint="eastAsia"/>
        </w:rPr>
        <w:t>应具备以下数字资源库：</w:t>
      </w:r>
    </w:p>
    <w:p>
      <w:pPr>
        <w:pStyle w:val="133"/>
      </w:pPr>
      <w:r>
        <w:rPr>
          <w:rFonts w:hint="eastAsia"/>
        </w:rPr>
        <w:t>自建数据库；</w:t>
      </w:r>
    </w:p>
    <w:p>
      <w:pPr>
        <w:pStyle w:val="133"/>
      </w:pPr>
      <w:r>
        <w:rPr>
          <w:rFonts w:hint="eastAsia"/>
        </w:rPr>
        <w:t>商业数据库。</w:t>
      </w:r>
    </w:p>
    <w:p>
      <w:pPr>
        <w:pStyle w:val="105"/>
        <w:spacing w:before="312" w:after="312"/>
      </w:pPr>
      <w:bookmarkStart w:id="51" w:name="_Toc105589897"/>
      <w:bookmarkStart w:id="52" w:name="_Toc105589922"/>
      <w:r>
        <w:rPr>
          <w:rFonts w:hint="eastAsia"/>
        </w:rPr>
        <w:t>服务内容</w:t>
      </w:r>
      <w:bookmarkEnd w:id="51"/>
      <w:bookmarkEnd w:id="52"/>
    </w:p>
    <w:p>
      <w:pPr>
        <w:pStyle w:val="106"/>
        <w:spacing w:before="156" w:after="156"/>
      </w:pPr>
      <w:bookmarkStart w:id="53" w:name="_Toc105589898"/>
      <w:r>
        <w:rPr>
          <w:rFonts w:hint="eastAsia"/>
        </w:rPr>
        <w:t>信息公开服务</w:t>
      </w:r>
      <w:bookmarkEnd w:id="53"/>
    </w:p>
    <w:p>
      <w:pPr>
        <w:pStyle w:val="66"/>
        <w:spacing w:before="156" w:after="156"/>
      </w:pPr>
      <w:r>
        <w:rPr>
          <w:rFonts w:hint="eastAsia"/>
        </w:rPr>
        <w:t>服务指南</w:t>
      </w:r>
    </w:p>
    <w:p>
      <w:pPr>
        <w:pStyle w:val="57"/>
        <w:ind w:firstLine="420"/>
      </w:pPr>
      <w:r>
        <w:rPr>
          <w:rFonts w:hint="eastAsia"/>
        </w:rPr>
        <w:t>通过各应用终端发布图书馆服务项目、场馆地址、开放时间、借阅规则、入馆须知、交通指南、注意事项、图书馆简介等基本信息。</w:t>
      </w:r>
    </w:p>
    <w:p>
      <w:pPr>
        <w:pStyle w:val="66"/>
        <w:spacing w:before="156" w:after="156"/>
      </w:pPr>
      <w:r>
        <w:rPr>
          <w:rFonts w:hint="eastAsia"/>
        </w:rPr>
        <w:t>动态信息发布</w:t>
      </w:r>
    </w:p>
    <w:p>
      <w:pPr>
        <w:pStyle w:val="57"/>
        <w:ind w:firstLine="420"/>
      </w:pPr>
      <w:r>
        <w:rPr>
          <w:rFonts w:hint="eastAsia"/>
        </w:rPr>
        <w:t>通过各应用终端及时公开图书馆通知公告、活动预告、图书推荐、活动实况等动态信息，发布图文、视频等宣传类信息。</w:t>
      </w:r>
    </w:p>
    <w:p>
      <w:pPr>
        <w:pStyle w:val="66"/>
        <w:spacing w:before="156" w:after="156"/>
      </w:pPr>
      <w:r>
        <w:rPr>
          <w:rFonts w:hint="eastAsia"/>
        </w:rPr>
        <w:t>重要信息实时推送</w:t>
      </w:r>
    </w:p>
    <w:p>
      <w:pPr>
        <w:pStyle w:val="57"/>
        <w:ind w:firstLine="420"/>
      </w:pPr>
      <w:r>
        <w:rPr>
          <w:rFonts w:hint="eastAsia"/>
        </w:rPr>
        <w:t>通过微信等服务平台向读者提供重要信息实时推送服务。</w:t>
      </w:r>
    </w:p>
    <w:p>
      <w:pPr>
        <w:pStyle w:val="66"/>
        <w:spacing w:before="156" w:after="156"/>
      </w:pPr>
      <w:r>
        <w:rPr>
          <w:rFonts w:hint="eastAsia"/>
        </w:rPr>
        <w:t>基本业务数据公布</w:t>
      </w:r>
    </w:p>
    <w:p>
      <w:pPr>
        <w:pStyle w:val="57"/>
        <w:ind w:firstLine="420"/>
      </w:pPr>
      <w:r>
        <w:rPr>
          <w:rFonts w:hint="eastAsia"/>
        </w:rPr>
        <w:t>应在门户网站等服务平台公布图书馆累计有效读者数、现有纸质馆藏数、当天进馆人数、当天图书借出数、当天图书归还数、当天办证人数、服务平台关注数、数字资源访问量及下载量等基本业务数据。</w:t>
      </w:r>
    </w:p>
    <w:p>
      <w:pPr>
        <w:pStyle w:val="66"/>
        <w:spacing w:before="156" w:after="156"/>
      </w:pPr>
      <w:r>
        <w:rPr>
          <w:rFonts w:hint="eastAsia"/>
        </w:rPr>
        <w:t>图书馆年报公布</w:t>
      </w:r>
    </w:p>
    <w:p>
      <w:pPr>
        <w:pStyle w:val="57"/>
        <w:ind w:firstLine="420"/>
      </w:pPr>
      <w:r>
        <w:rPr>
          <w:rFonts w:hint="eastAsia"/>
        </w:rPr>
        <w:t>每年定期应在门户网站、微信等服务平台公布上年度图书馆年报。年报应包括基本情况、业务统计数据分析、亮点案例、大事记等内容。年报应图文并茂，数据详实。</w:t>
      </w:r>
    </w:p>
    <w:p>
      <w:pPr>
        <w:pStyle w:val="66"/>
        <w:spacing w:before="156" w:after="156"/>
      </w:pPr>
      <w:r>
        <w:rPr>
          <w:rFonts w:hint="eastAsia"/>
        </w:rPr>
        <w:t>资产分析报告公布</w:t>
      </w:r>
    </w:p>
    <w:p>
      <w:pPr>
        <w:pStyle w:val="57"/>
        <w:ind w:firstLine="420"/>
      </w:pPr>
      <w:r>
        <w:rPr>
          <w:rFonts w:hint="eastAsia"/>
        </w:rPr>
        <w:t>每年定期应在门户网站、微信或图书馆上级主管部门网站等平台公布上年度图书馆资产分析报告。报告应包括单位基本情况、资产总体情况、资产配置使用（含处置、收益）情况、资产管理工作等内容。</w:t>
      </w:r>
    </w:p>
    <w:p>
      <w:pPr>
        <w:pStyle w:val="106"/>
        <w:spacing w:before="156" w:after="156"/>
      </w:pPr>
      <w:bookmarkStart w:id="54" w:name="_Toc105589899"/>
      <w:r>
        <w:rPr>
          <w:rFonts w:hint="eastAsia"/>
        </w:rPr>
        <w:t>文献借阅服务</w:t>
      </w:r>
      <w:bookmarkEnd w:id="54"/>
    </w:p>
    <w:p>
      <w:pPr>
        <w:pStyle w:val="66"/>
        <w:spacing w:before="156" w:after="156"/>
      </w:pPr>
      <w:r>
        <w:rPr>
          <w:rFonts w:hint="eastAsia"/>
        </w:rPr>
        <w:t>书目检索</w:t>
      </w:r>
    </w:p>
    <w:p>
      <w:pPr>
        <w:pStyle w:val="165"/>
      </w:pPr>
      <w:r>
        <w:rPr>
          <w:rFonts w:hint="eastAsia"/>
        </w:rPr>
        <w:t>门户网站、微信、支付宝等服务平台应提供馆藏文献的题名、责任者、索书号、馆藏地点、馆藏数量、可借数量等图书信息。</w:t>
      </w:r>
    </w:p>
    <w:p>
      <w:pPr>
        <w:pStyle w:val="165"/>
      </w:pPr>
      <w:r>
        <w:rPr>
          <w:rFonts w:hint="eastAsia"/>
        </w:rPr>
        <w:t>书目检索应提供简单搜索和高级搜索功能，并具备模糊匹配和精确匹配模式。</w:t>
      </w:r>
    </w:p>
    <w:p>
      <w:pPr>
        <w:pStyle w:val="66"/>
        <w:spacing w:before="156" w:after="156"/>
      </w:pPr>
      <w:r>
        <w:rPr>
          <w:rFonts w:hint="eastAsia"/>
        </w:rPr>
        <w:t>续借预约</w:t>
      </w:r>
    </w:p>
    <w:p>
      <w:pPr>
        <w:pStyle w:val="165"/>
      </w:pPr>
      <w:r>
        <w:rPr>
          <w:rFonts w:hint="eastAsia"/>
        </w:rPr>
        <w:t>门户网站、微信、支付宝、浙里办等服务平台应提供文献到期续借服务，续借书目可进行选择，执行续借操作后应提示更新后的还书日期。</w:t>
      </w:r>
    </w:p>
    <w:p>
      <w:pPr>
        <w:pStyle w:val="165"/>
      </w:pPr>
      <w:r>
        <w:rPr>
          <w:rFonts w:hint="eastAsia"/>
        </w:rPr>
        <w:t>同一种图书全部外借的情况下，门户网站、微信、支付宝服务平台应在书目检索界面链接图书预约服务，待该种图书归还到馆后，图书所在阅览室应通知读者来馆办理预约图书的借阅手续。</w:t>
      </w:r>
    </w:p>
    <w:p>
      <w:pPr>
        <w:pStyle w:val="66"/>
        <w:spacing w:before="156" w:after="156"/>
      </w:pPr>
      <w:r>
        <w:rPr>
          <w:rFonts w:hint="eastAsia"/>
        </w:rPr>
        <w:t>借阅查询</w:t>
      </w:r>
    </w:p>
    <w:p>
      <w:pPr>
        <w:pStyle w:val="57"/>
        <w:ind w:firstLine="420"/>
      </w:pPr>
      <w:r>
        <w:rPr>
          <w:rFonts w:hint="eastAsia"/>
        </w:rPr>
        <w:t>门户网站、微信</w:t>
      </w:r>
      <w:r>
        <w:rPr>
          <w:rFonts w:hint="eastAsia"/>
          <w:lang w:eastAsia="zh-CN"/>
        </w:rPr>
        <w:t>、支付宝、</w:t>
      </w:r>
      <w:r>
        <w:rPr>
          <w:rFonts w:hint="eastAsia"/>
        </w:rPr>
        <w:t>浙里办等服务平台应提供查询读者个人图书借阅情况的服务，应包含当前所借图书的基本信息和个人文献借阅历史信息。</w:t>
      </w:r>
    </w:p>
    <w:p>
      <w:pPr>
        <w:pStyle w:val="66"/>
        <w:spacing w:before="156" w:after="156"/>
      </w:pPr>
      <w:r>
        <w:rPr>
          <w:rFonts w:hint="eastAsia"/>
        </w:rPr>
        <w:t>好书快递及图书荐购</w:t>
      </w:r>
    </w:p>
    <w:p>
      <w:pPr>
        <w:pStyle w:val="165"/>
      </w:pPr>
      <w:r>
        <w:rPr>
          <w:rFonts w:hint="eastAsia"/>
        </w:rPr>
        <w:t>门户网站、微信、浙里办等服务平台应提供在线选书借阅、快递到家借书服务，并做好浙江图书馆信阅平台的好书快递服务宣传推广工作。</w:t>
      </w:r>
    </w:p>
    <w:p>
      <w:pPr>
        <w:pStyle w:val="165"/>
      </w:pPr>
      <w:r>
        <w:rPr>
          <w:rFonts w:hint="eastAsia"/>
        </w:rPr>
        <w:t>门户网站、微信、支付宝、浙里办等服务平台应向读者提供荐购服务，为图书馆推荐采购尚未收藏或馆藏复本数不足的图书。荐购服务应包含读者自定义推荐和新书书目推荐两种模式，同时应具备荐购历史查询、荐购进度查询等功能。</w:t>
      </w:r>
    </w:p>
    <w:p>
      <w:pPr>
        <w:pStyle w:val="106"/>
        <w:spacing w:before="156" w:after="156"/>
      </w:pPr>
      <w:bookmarkStart w:id="55" w:name="_Toc105589900"/>
      <w:r>
        <w:rPr>
          <w:rFonts w:hint="eastAsia"/>
        </w:rPr>
        <w:t>数字资源服务</w:t>
      </w:r>
      <w:bookmarkEnd w:id="55"/>
    </w:p>
    <w:p>
      <w:pPr>
        <w:pStyle w:val="66"/>
        <w:spacing w:before="156" w:after="156"/>
      </w:pPr>
      <w:r>
        <w:rPr>
          <w:rFonts w:hint="eastAsia"/>
        </w:rPr>
        <w:t>资源内容</w:t>
      </w:r>
    </w:p>
    <w:p>
      <w:pPr>
        <w:pStyle w:val="165"/>
      </w:pPr>
      <w:r>
        <w:rPr>
          <w:rFonts w:hint="eastAsia"/>
        </w:rPr>
        <w:t>公共图书馆数字资源应涵盖有数据库、电子报刊、电子图书、多媒体资源、网页等类型。</w:t>
      </w:r>
    </w:p>
    <w:p>
      <w:pPr>
        <w:pStyle w:val="165"/>
      </w:pPr>
      <w:r>
        <w:rPr>
          <w:rFonts w:hint="eastAsia"/>
        </w:rPr>
        <w:t>应提供商业化的数字资源和非商业化的数字资源。商业化的数字资源包括数据库商、出版商和其它机构以商业化方式提供的各种电子资源。非商业化的数字资源包括图书馆自建的特色资源库、开放获取资源、机构典藏和其它免费的网络资源。</w:t>
      </w:r>
    </w:p>
    <w:p>
      <w:pPr>
        <w:pStyle w:val="165"/>
      </w:pPr>
      <w:r>
        <w:rPr>
          <w:rFonts w:hint="eastAsia"/>
        </w:rPr>
        <w:t>应对馆藏古籍文献、珍贵家谱、地方老报纸等具有地方特色的文献资源进行数字化加工，建设可共享的特色资源库。</w:t>
      </w:r>
    </w:p>
    <w:p>
      <w:pPr>
        <w:pStyle w:val="66"/>
        <w:spacing w:before="156" w:after="156"/>
      </w:pPr>
      <w:r>
        <w:rPr>
          <w:rFonts w:hint="eastAsia"/>
        </w:rPr>
        <w:t>资源检索</w:t>
      </w:r>
    </w:p>
    <w:p>
      <w:pPr>
        <w:pStyle w:val="165"/>
      </w:pPr>
      <w:r>
        <w:rPr>
          <w:rFonts w:hint="eastAsia"/>
        </w:rPr>
        <w:t>应建立馆藏数字资源统一检索平台，提供跨库检索服务。</w:t>
      </w:r>
    </w:p>
    <w:p>
      <w:pPr>
        <w:pStyle w:val="165"/>
      </w:pPr>
      <w:r>
        <w:rPr>
          <w:rFonts w:hint="eastAsia"/>
        </w:rPr>
        <w:t>应提供数字资源检索结果的来源，有原文链接指向。</w:t>
      </w:r>
    </w:p>
    <w:p>
      <w:pPr>
        <w:pStyle w:val="66"/>
        <w:spacing w:before="156" w:after="156"/>
      </w:pPr>
      <w:r>
        <w:rPr>
          <w:rFonts w:hint="eastAsia"/>
        </w:rPr>
        <w:t>阅览下载</w:t>
      </w:r>
    </w:p>
    <w:p>
      <w:pPr>
        <w:pStyle w:val="165"/>
      </w:pPr>
      <w:r>
        <w:rPr>
          <w:rFonts w:hint="eastAsia"/>
        </w:rPr>
        <w:t>图书馆门户网站、微信和数字电视等服务平台应提供馆藏商业数据库、特色资源库、网上展厅等数字资源的阅览下载，资源类别至少要涵盖电子图书、电子报刊、多媒体资源等。</w:t>
      </w:r>
    </w:p>
    <w:p>
      <w:pPr>
        <w:pStyle w:val="165"/>
      </w:pPr>
      <w:r>
        <w:rPr>
          <w:rFonts w:hint="eastAsia"/>
        </w:rPr>
        <w:t>数字视窗应通过扫码或触摸方式提供电子图书、电子报刊、多媒体资源等。</w:t>
      </w:r>
    </w:p>
    <w:p>
      <w:pPr>
        <w:pStyle w:val="165"/>
      </w:pPr>
      <w:r>
        <w:rPr>
          <w:rFonts w:hint="eastAsia"/>
        </w:rPr>
        <w:t>读者通过绑定读者证、馆内访问等方式可获取商业数据库阅览下载权限。</w:t>
      </w:r>
    </w:p>
    <w:p>
      <w:pPr>
        <w:pStyle w:val="106"/>
        <w:spacing w:before="156" w:after="156"/>
      </w:pPr>
      <w:bookmarkStart w:id="56" w:name="_Toc105589901"/>
      <w:r>
        <w:rPr>
          <w:rFonts w:hint="eastAsia"/>
        </w:rPr>
        <w:t>资源共享服务</w:t>
      </w:r>
      <w:bookmarkEnd w:id="56"/>
    </w:p>
    <w:p>
      <w:pPr>
        <w:pStyle w:val="57"/>
        <w:ind w:firstLine="420"/>
      </w:pPr>
      <w:r>
        <w:rPr>
          <w:rFonts w:hint="eastAsia"/>
        </w:rPr>
        <w:t>应通过联合编目、联合咨询、馆际互借、特色数据库共建、统一或联合购买商业数据库等方式，将区域内各图书馆的专业资源整合在一起，充分发挥各图书馆馆藏特色和优势，实现区域内图书馆的资源共享服务，从而提高服务能力。</w:t>
      </w:r>
    </w:p>
    <w:p>
      <w:pPr>
        <w:pStyle w:val="106"/>
        <w:spacing w:before="156" w:after="156"/>
      </w:pPr>
      <w:bookmarkStart w:id="57" w:name="_Toc105589902"/>
      <w:r>
        <w:rPr>
          <w:rFonts w:hint="eastAsia"/>
        </w:rPr>
        <w:t>参考咨询服务</w:t>
      </w:r>
      <w:bookmarkEnd w:id="57"/>
    </w:p>
    <w:p>
      <w:pPr>
        <w:pStyle w:val="66"/>
        <w:spacing w:before="156" w:after="156"/>
      </w:pPr>
      <w:r>
        <w:rPr>
          <w:rFonts w:hint="eastAsia"/>
        </w:rPr>
        <w:t>咨询形式</w:t>
      </w:r>
    </w:p>
    <w:p>
      <w:pPr>
        <w:pStyle w:val="165"/>
      </w:pPr>
      <w:r>
        <w:rPr>
          <w:rFonts w:hint="eastAsia"/>
        </w:rPr>
        <w:t>应通过实时问答咨询、电子邮件、知识库、网上参考工具等多种形式向用户提供不受时间、空间限制的参考咨询服务。</w:t>
      </w:r>
    </w:p>
    <w:p>
      <w:pPr>
        <w:pStyle w:val="165"/>
      </w:pPr>
      <w:r>
        <w:rPr>
          <w:rFonts w:hint="eastAsia"/>
        </w:rPr>
        <w:t>咨询服务应提供人工咨询和智能咨询两种方式。</w:t>
      </w:r>
    </w:p>
    <w:p>
      <w:pPr>
        <w:pStyle w:val="66"/>
        <w:spacing w:before="156" w:after="156"/>
      </w:pPr>
      <w:r>
        <w:rPr>
          <w:rFonts w:hint="eastAsia"/>
        </w:rPr>
        <w:t>咨询内容</w:t>
      </w:r>
    </w:p>
    <w:p>
      <w:pPr>
        <w:pStyle w:val="57"/>
        <w:ind w:firstLine="420"/>
      </w:pPr>
      <w:r>
        <w:rPr>
          <w:rFonts w:hint="eastAsia"/>
        </w:rPr>
        <w:t>在线咨询服务内容应包括以下内容：</w:t>
      </w:r>
    </w:p>
    <w:p>
      <w:pPr>
        <w:pStyle w:val="133"/>
      </w:pPr>
      <w:r>
        <w:rPr>
          <w:rFonts w:hint="eastAsia"/>
        </w:rPr>
        <w:t>服务政策及服务程序等问题，包括图书馆入馆指南，读者借阅服务，馆藏特色及服务介绍、馆藏数据库使用说明、用户指南等；</w:t>
      </w:r>
    </w:p>
    <w:p>
      <w:pPr>
        <w:pStyle w:val="133"/>
      </w:pPr>
      <w:r>
        <w:rPr>
          <w:rFonts w:hint="eastAsia"/>
        </w:rPr>
        <w:t>知识性问题，包括学科知识、常识性的问答，图书馆参考书、工具书、书目信息、数据库检索和使用辅导，研究性问题、课题等背景资料的检索方法、检索途径与检索策略的提供。</w:t>
      </w:r>
    </w:p>
    <w:p>
      <w:pPr>
        <w:pStyle w:val="66"/>
        <w:spacing w:before="156" w:after="156"/>
      </w:pPr>
      <w:r>
        <w:rPr>
          <w:rFonts w:hint="eastAsia"/>
        </w:rPr>
        <w:t>响应时间</w:t>
      </w:r>
    </w:p>
    <w:p>
      <w:pPr>
        <w:pStyle w:val="165"/>
      </w:pPr>
      <w:r>
        <w:rPr>
          <w:rFonts w:hint="eastAsia"/>
        </w:rPr>
        <w:t>智能咨询应即时提供交互式咨询，实现实时咨询服务，通过AI语义分析，智能快速分析匹配对应的解决方案反馈给读者，方便读者自行咨询。</w:t>
      </w:r>
    </w:p>
    <w:p>
      <w:pPr>
        <w:pStyle w:val="165"/>
      </w:pPr>
      <w:r>
        <w:rPr>
          <w:rFonts w:hint="eastAsia"/>
        </w:rPr>
        <w:t>实时人工咨询应即时响应，非实时人工咨询的响应时间应为2个工作日以内。</w:t>
      </w:r>
    </w:p>
    <w:p>
      <w:pPr>
        <w:pStyle w:val="106"/>
        <w:spacing w:before="156" w:after="156"/>
      </w:pPr>
      <w:bookmarkStart w:id="58" w:name="_Toc105589903"/>
      <w:r>
        <w:rPr>
          <w:rFonts w:hint="eastAsia"/>
        </w:rPr>
        <w:t>社会教育服务</w:t>
      </w:r>
      <w:bookmarkEnd w:id="58"/>
    </w:p>
    <w:p>
      <w:pPr>
        <w:pStyle w:val="66"/>
        <w:spacing w:before="156" w:after="156"/>
      </w:pPr>
      <w:r>
        <w:rPr>
          <w:rFonts w:hint="eastAsia"/>
        </w:rPr>
        <w:t>线上活动</w:t>
      </w:r>
    </w:p>
    <w:p>
      <w:pPr>
        <w:pStyle w:val="95"/>
        <w:spacing w:before="156" w:after="156"/>
      </w:pPr>
      <w:r>
        <w:rPr>
          <w:rFonts w:hint="eastAsia"/>
        </w:rPr>
        <w:t>活动形式</w:t>
      </w:r>
    </w:p>
    <w:p>
      <w:pPr>
        <w:pStyle w:val="57"/>
        <w:ind w:firstLine="420"/>
      </w:pPr>
      <w:r>
        <w:rPr>
          <w:rFonts w:hint="eastAsia"/>
        </w:rPr>
        <w:t>应推出互动性强、覆盖面广的线上阅读推广活动，包括但不限于话题互动、讲座、培训、展览、知识竞赛、问卷调查、短视频发布、直播互动等形式。</w:t>
      </w:r>
    </w:p>
    <w:p>
      <w:pPr>
        <w:pStyle w:val="95"/>
        <w:spacing w:before="156" w:after="156"/>
      </w:pPr>
      <w:r>
        <w:rPr>
          <w:rFonts w:hint="eastAsia"/>
        </w:rPr>
        <w:t>服务要求</w:t>
      </w:r>
    </w:p>
    <w:p>
      <w:pPr>
        <w:pStyle w:val="57"/>
        <w:ind w:firstLine="420"/>
      </w:pPr>
      <w:r>
        <w:rPr>
          <w:rFonts w:hint="eastAsia"/>
        </w:rPr>
        <w:t>围绕全民阅读并结合图书馆实际情况，运用新媒体、新技术、新手段，全年有序组织开展线上阅读推广活动不少于30场次。</w:t>
      </w:r>
    </w:p>
    <w:p>
      <w:pPr>
        <w:pStyle w:val="95"/>
        <w:spacing w:before="156" w:after="156"/>
      </w:pPr>
      <w:r>
        <w:rPr>
          <w:rFonts w:hint="eastAsia"/>
        </w:rPr>
        <w:t>服务方式</w:t>
      </w:r>
    </w:p>
    <w:p>
      <w:pPr>
        <w:pStyle w:val="57"/>
        <w:ind w:firstLine="420"/>
      </w:pPr>
      <w:r>
        <w:rPr>
          <w:rFonts w:hint="eastAsia"/>
        </w:rPr>
        <w:t>可通过图书馆或委托第三方的方式开展。</w:t>
      </w:r>
    </w:p>
    <w:p>
      <w:pPr>
        <w:pStyle w:val="66"/>
        <w:spacing w:before="156" w:after="156"/>
      </w:pPr>
      <w:r>
        <w:rPr>
          <w:rFonts w:hint="eastAsia"/>
        </w:rPr>
        <w:t>线下活动</w:t>
      </w:r>
    </w:p>
    <w:p>
      <w:pPr>
        <w:pStyle w:val="57"/>
        <w:ind w:firstLine="420"/>
      </w:pPr>
      <w:r>
        <w:rPr>
          <w:rFonts w:hint="eastAsia"/>
        </w:rPr>
        <w:t>门户网站、微信、智慧文化云等服务平台应列出图书馆近</w:t>
      </w:r>
      <w:r>
        <w:rPr>
          <w:rFonts w:hint="eastAsia"/>
          <w:lang w:val="en-US" w:eastAsia="zh-CN"/>
        </w:rPr>
        <w:t>1</w:t>
      </w:r>
      <w:r>
        <w:rPr>
          <w:rFonts w:hint="eastAsia"/>
        </w:rPr>
        <w:t>个月内的活动信息，为读者参加图书馆举办的活动提供在线预约服务，包含活动信息发布、预约报名、签到核销等功能。为保证活动预约报名信息的一致性，各应用终端的活动预约服务应共享数据。</w:t>
      </w:r>
    </w:p>
    <w:p>
      <w:pPr>
        <w:pStyle w:val="66"/>
        <w:spacing w:before="156" w:after="156"/>
      </w:pPr>
      <w:r>
        <w:rPr>
          <w:rFonts w:hint="eastAsia"/>
        </w:rPr>
        <w:t>场馆预约</w:t>
      </w:r>
    </w:p>
    <w:p>
      <w:pPr>
        <w:pStyle w:val="57"/>
        <w:ind w:firstLine="420"/>
      </w:pPr>
      <w:r>
        <w:rPr>
          <w:rFonts w:hint="eastAsia"/>
        </w:rPr>
        <w:t>应列出图书馆可提供给其他单位或团体进行公益性阅读推广活动使用的场所，包含场地介绍、可预约时段、预约须知及使用须知等。</w:t>
      </w:r>
    </w:p>
    <w:p>
      <w:pPr>
        <w:pStyle w:val="106"/>
        <w:spacing w:before="156" w:after="156"/>
      </w:pPr>
      <w:bookmarkStart w:id="59" w:name="_Toc105589904"/>
      <w:r>
        <w:rPr>
          <w:rFonts w:hint="eastAsia"/>
        </w:rPr>
        <w:t>读者管理服务</w:t>
      </w:r>
      <w:bookmarkEnd w:id="59"/>
    </w:p>
    <w:p>
      <w:pPr>
        <w:pStyle w:val="66"/>
        <w:spacing w:before="156" w:after="156"/>
      </w:pPr>
      <w:r>
        <w:rPr>
          <w:rFonts w:hint="eastAsia"/>
        </w:rPr>
        <w:t>读者注册绑定</w:t>
      </w:r>
    </w:p>
    <w:p>
      <w:pPr>
        <w:pStyle w:val="165"/>
      </w:pPr>
      <w:r>
        <w:rPr>
          <w:rFonts w:hint="eastAsia"/>
        </w:rPr>
        <w:t>应对接社保卡系统，提供电子社保卡注册办理读者证服务。</w:t>
      </w:r>
    </w:p>
    <w:p>
      <w:pPr>
        <w:pStyle w:val="165"/>
      </w:pPr>
      <w:r>
        <w:rPr>
          <w:rFonts w:hint="eastAsia"/>
        </w:rPr>
        <w:t>应对接图书馆自动化业务系统，为“芝麻信用”550分以上的读者提供免押金办理读者证服务，并提供二维码读者证。</w:t>
      </w:r>
    </w:p>
    <w:p>
      <w:pPr>
        <w:pStyle w:val="165"/>
      </w:pPr>
      <w:r>
        <w:rPr>
          <w:rFonts w:hint="eastAsia"/>
        </w:rPr>
        <w:t>应提供读者证到期线上自助核验服务。</w:t>
      </w:r>
    </w:p>
    <w:p>
      <w:pPr>
        <w:pStyle w:val="165"/>
      </w:pPr>
      <w:r>
        <w:rPr>
          <w:rFonts w:hint="eastAsia"/>
        </w:rPr>
        <w:t>应提供读者证与应用系统绑定功能，实现绑定后，无需重复输入读者证进行认证。</w:t>
      </w:r>
    </w:p>
    <w:p>
      <w:pPr>
        <w:pStyle w:val="66"/>
        <w:spacing w:before="156" w:after="156"/>
      </w:pPr>
      <w:r>
        <w:rPr>
          <w:rFonts w:hint="eastAsia"/>
        </w:rPr>
        <w:t>读者个人空间</w:t>
      </w:r>
    </w:p>
    <w:p>
      <w:pPr>
        <w:pStyle w:val="57"/>
        <w:ind w:firstLine="420"/>
      </w:pPr>
      <w:r>
        <w:rPr>
          <w:rFonts w:hint="eastAsia"/>
        </w:rPr>
        <w:t>读者个人空间应具备以下功能：</w:t>
      </w:r>
    </w:p>
    <w:p>
      <w:pPr>
        <w:pStyle w:val="133"/>
      </w:pPr>
      <w:r>
        <w:rPr>
          <w:rFonts w:hint="eastAsia"/>
        </w:rPr>
        <w:t>个人信息修改；</w:t>
      </w:r>
    </w:p>
    <w:p>
      <w:pPr>
        <w:pStyle w:val="133"/>
      </w:pPr>
      <w:r>
        <w:rPr>
          <w:rFonts w:hint="eastAsia"/>
        </w:rPr>
        <w:t>密码修改；</w:t>
      </w:r>
    </w:p>
    <w:p>
      <w:pPr>
        <w:pStyle w:val="133"/>
      </w:pPr>
      <w:r>
        <w:rPr>
          <w:rFonts w:hint="eastAsia"/>
        </w:rPr>
        <w:t>读者证挂失；</w:t>
      </w:r>
    </w:p>
    <w:p>
      <w:pPr>
        <w:pStyle w:val="133"/>
      </w:pPr>
      <w:r>
        <w:rPr>
          <w:rFonts w:hint="eastAsia"/>
        </w:rPr>
        <w:t>读者权限查询；</w:t>
      </w:r>
    </w:p>
    <w:p>
      <w:pPr>
        <w:pStyle w:val="133"/>
      </w:pPr>
      <w:r>
        <w:rPr>
          <w:rFonts w:hint="eastAsia"/>
        </w:rPr>
        <w:t>积分查询；</w:t>
      </w:r>
    </w:p>
    <w:p>
      <w:pPr>
        <w:pStyle w:val="133"/>
      </w:pPr>
      <w:r>
        <w:rPr>
          <w:rFonts w:hint="eastAsia"/>
        </w:rPr>
        <w:t>支付记录查询；</w:t>
      </w:r>
    </w:p>
    <w:p>
      <w:pPr>
        <w:pStyle w:val="133"/>
      </w:pPr>
      <w:r>
        <w:rPr>
          <w:rFonts w:hint="eastAsia"/>
        </w:rPr>
        <w:t>荐购记录查询；</w:t>
      </w:r>
    </w:p>
    <w:p>
      <w:pPr>
        <w:pStyle w:val="133"/>
      </w:pPr>
      <w:r>
        <w:rPr>
          <w:rFonts w:hint="eastAsia"/>
        </w:rPr>
        <w:t>收藏图书查询；</w:t>
      </w:r>
    </w:p>
    <w:p>
      <w:pPr>
        <w:pStyle w:val="133"/>
      </w:pPr>
      <w:r>
        <w:rPr>
          <w:rFonts w:hint="eastAsia"/>
        </w:rPr>
        <w:t>个人年度阅读单查阅等功能。</w:t>
      </w:r>
    </w:p>
    <w:p>
      <w:pPr>
        <w:pStyle w:val="106"/>
        <w:spacing w:before="156" w:after="156"/>
      </w:pPr>
      <w:bookmarkStart w:id="60" w:name="_Toc105589905"/>
      <w:r>
        <w:rPr>
          <w:rFonts w:hint="eastAsia"/>
        </w:rPr>
        <w:t>特殊群体服务</w:t>
      </w:r>
      <w:bookmarkEnd w:id="60"/>
    </w:p>
    <w:p>
      <w:pPr>
        <w:pStyle w:val="66"/>
        <w:spacing w:before="156" w:after="156"/>
      </w:pPr>
      <w:r>
        <w:rPr>
          <w:rFonts w:hint="eastAsia"/>
        </w:rPr>
        <w:t>少年儿童服务</w:t>
      </w:r>
    </w:p>
    <w:p>
      <w:pPr>
        <w:pStyle w:val="165"/>
      </w:pPr>
      <w:r>
        <w:rPr>
          <w:rFonts w:hint="eastAsia"/>
        </w:rPr>
        <w:t>应设立少年儿童专题板块，设计风格应生动活泼、健康向上，符合少儿喜好。</w:t>
      </w:r>
    </w:p>
    <w:p>
      <w:pPr>
        <w:pStyle w:val="165"/>
      </w:pPr>
      <w:r>
        <w:rPr>
          <w:rFonts w:hint="eastAsia"/>
        </w:rPr>
        <w:t>显示的内容不应出现偏成人的内容，应有以下设置内容：</w:t>
      </w:r>
    </w:p>
    <w:p>
      <w:pPr>
        <w:pStyle w:val="133"/>
      </w:pPr>
      <w:r>
        <w:rPr>
          <w:rFonts w:hint="eastAsia"/>
        </w:rPr>
        <w:t>少儿读者证的办理、续借功能；</w:t>
      </w:r>
    </w:p>
    <w:p>
      <w:pPr>
        <w:pStyle w:val="133"/>
      </w:pPr>
      <w:r>
        <w:rPr>
          <w:rFonts w:hint="eastAsia"/>
        </w:rPr>
        <w:t>少儿特色书目的推荐，儿童图书的搜索功能；</w:t>
      </w:r>
    </w:p>
    <w:p>
      <w:pPr>
        <w:pStyle w:val="133"/>
      </w:pPr>
      <w:r>
        <w:rPr>
          <w:rFonts w:hint="eastAsia"/>
        </w:rPr>
        <w:t>少儿专题活动的信息预告，活动日历，活动报名。</w:t>
      </w:r>
    </w:p>
    <w:p>
      <w:pPr>
        <w:pStyle w:val="66"/>
        <w:spacing w:before="156" w:after="156"/>
      </w:pPr>
      <w:r>
        <w:rPr>
          <w:rFonts w:hint="eastAsia"/>
        </w:rPr>
        <w:t>视障人士服务</w:t>
      </w:r>
    </w:p>
    <w:p>
      <w:pPr>
        <w:pStyle w:val="57"/>
        <w:ind w:firstLine="420"/>
      </w:pPr>
      <w:r>
        <w:rPr>
          <w:rFonts w:hint="eastAsia"/>
        </w:rPr>
        <w:t>应为视障人士提供专门的数字化服务，设立独立的盲文阅览空间，并配备专职人员为视障人士提供服务，配备专门盲文数字化图书以及相关数字化阅读设备，如电子助视器，盲文点显器，听书机，盲文刻录机等。</w:t>
      </w:r>
    </w:p>
    <w:p>
      <w:pPr>
        <w:pStyle w:val="66"/>
        <w:spacing w:before="156" w:after="156"/>
      </w:pPr>
      <w:r>
        <w:rPr>
          <w:rFonts w:hint="eastAsia"/>
        </w:rPr>
        <w:t>老年人服务</w:t>
      </w:r>
    </w:p>
    <w:p>
      <w:pPr>
        <w:pStyle w:val="95"/>
        <w:spacing w:before="156" w:after="156"/>
      </w:pPr>
      <w:r>
        <w:rPr>
          <w:rFonts w:hint="eastAsia"/>
        </w:rPr>
        <w:t>页面适老化设计</w:t>
      </w:r>
    </w:p>
    <w:p>
      <w:pPr>
        <w:pStyle w:val="168"/>
      </w:pPr>
      <w:r>
        <w:rPr>
          <w:rFonts w:hint="eastAsia"/>
        </w:rPr>
        <w:t>应采用扁平化架构，建议页面层级最多不超过2级。</w:t>
      </w:r>
    </w:p>
    <w:p>
      <w:pPr>
        <w:pStyle w:val="168"/>
      </w:pPr>
      <w:r>
        <w:rPr>
          <w:rFonts w:hint="eastAsia"/>
        </w:rPr>
        <w:t>应增大图标和按钮的尺寸，使用拟物化通用化图标，搭配大号文字描述。</w:t>
      </w:r>
    </w:p>
    <w:p>
      <w:pPr>
        <w:pStyle w:val="168"/>
      </w:pPr>
      <w:r>
        <w:rPr>
          <w:rFonts w:hint="eastAsia"/>
        </w:rPr>
        <w:t>点击组件焦点区域对角线至少应到达11毫米。</w:t>
      </w:r>
    </w:p>
    <w:p>
      <w:pPr>
        <w:pStyle w:val="168"/>
      </w:pPr>
      <w:r>
        <w:rPr>
          <w:rFonts w:hint="eastAsia"/>
        </w:rPr>
        <w:t>文字字体应不低于18像素，对主要文字进行加粗，支持自由调节字体大小。</w:t>
      </w:r>
    </w:p>
    <w:p>
      <w:pPr>
        <w:pStyle w:val="168"/>
      </w:pPr>
      <w:r>
        <w:rPr>
          <w:rFonts w:hint="eastAsia"/>
        </w:rPr>
        <w:t xml:space="preserve">应避免使用蓝色、紫色等冷色调颜色。  </w:t>
      </w:r>
    </w:p>
    <w:p>
      <w:pPr>
        <w:pStyle w:val="95"/>
        <w:spacing w:before="156" w:after="156"/>
      </w:pPr>
      <w:r>
        <w:rPr>
          <w:rFonts w:hint="eastAsia"/>
        </w:rPr>
        <w:t>内容适老化设计</w:t>
      </w:r>
    </w:p>
    <w:p>
      <w:pPr>
        <w:pStyle w:val="168"/>
      </w:pPr>
      <w:r>
        <w:rPr>
          <w:rFonts w:hint="eastAsia"/>
        </w:rPr>
        <w:t>服务内容应选择图书馆核心、高频使用的服务项目，包括绑定读者证、二维码读者证、查看借阅信息、图书续借预约、查看个人资料等。</w:t>
      </w:r>
    </w:p>
    <w:p>
      <w:pPr>
        <w:pStyle w:val="168"/>
      </w:pPr>
      <w:r>
        <w:rPr>
          <w:rFonts w:hint="eastAsia"/>
        </w:rPr>
        <w:t>应提供电子报刊、有声读物等数字资源。</w:t>
      </w:r>
    </w:p>
    <w:p>
      <w:pPr>
        <w:pStyle w:val="168"/>
      </w:pPr>
      <w:r>
        <w:rPr>
          <w:rFonts w:hint="eastAsia"/>
        </w:rPr>
        <w:t>应设立咨询专线电话，一键拨打咨询电话。</w:t>
      </w:r>
    </w:p>
    <w:p>
      <w:pPr>
        <w:pStyle w:val="105"/>
        <w:spacing w:before="312" w:after="312"/>
      </w:pPr>
      <w:bookmarkStart w:id="61" w:name="_Toc105589923"/>
      <w:bookmarkStart w:id="62" w:name="_Toc105589906"/>
      <w:r>
        <w:rPr>
          <w:rFonts w:hint="eastAsia"/>
        </w:rPr>
        <w:t>服务管理</w:t>
      </w:r>
      <w:bookmarkEnd w:id="61"/>
      <w:bookmarkEnd w:id="62"/>
    </w:p>
    <w:p>
      <w:pPr>
        <w:pStyle w:val="106"/>
        <w:spacing w:before="156" w:after="156"/>
      </w:pPr>
      <w:bookmarkStart w:id="63" w:name="_Toc105589907"/>
      <w:r>
        <w:rPr>
          <w:rFonts w:hint="eastAsia"/>
        </w:rPr>
        <w:t>信息选择</w:t>
      </w:r>
      <w:bookmarkEnd w:id="63"/>
    </w:p>
    <w:p>
      <w:pPr>
        <w:pStyle w:val="166"/>
      </w:pPr>
      <w:r>
        <w:rPr>
          <w:rFonts w:hint="eastAsia"/>
        </w:rPr>
        <w:t>应通过网上读者调查、专家研讨会等方式，进行广泛深入调研，搜集相关信息资源。</w:t>
      </w:r>
    </w:p>
    <w:p>
      <w:pPr>
        <w:pStyle w:val="166"/>
      </w:pPr>
      <w:r>
        <w:rPr>
          <w:rFonts w:hint="eastAsia"/>
        </w:rPr>
        <w:t xml:space="preserve">网络信息资源选择应符合国家相关法律法规要求。 </w:t>
      </w:r>
    </w:p>
    <w:p>
      <w:pPr>
        <w:pStyle w:val="166"/>
      </w:pPr>
      <w:r>
        <w:rPr>
          <w:rFonts w:hint="eastAsia"/>
        </w:rPr>
        <w:t>应做好信息使用发布的版权管理工作。对于选择的信息，应确保无版权纠纷等问题。</w:t>
      </w:r>
    </w:p>
    <w:p>
      <w:pPr>
        <w:pStyle w:val="166"/>
      </w:pPr>
      <w:r>
        <w:rPr>
          <w:rFonts w:hint="eastAsia"/>
        </w:rPr>
        <w:t>每年度应对信息选择总量、种类分布、经费使用情况等进行分析，并撰写年度分析、总结报告。</w:t>
      </w:r>
    </w:p>
    <w:p>
      <w:pPr>
        <w:pStyle w:val="106"/>
        <w:spacing w:before="156" w:after="156"/>
      </w:pPr>
      <w:bookmarkStart w:id="64" w:name="_Toc105589908"/>
      <w:r>
        <w:rPr>
          <w:rFonts w:hint="eastAsia"/>
        </w:rPr>
        <w:t>内容维护</w:t>
      </w:r>
      <w:bookmarkEnd w:id="64"/>
    </w:p>
    <w:p>
      <w:pPr>
        <w:pStyle w:val="166"/>
      </w:pPr>
      <w:r>
        <w:rPr>
          <w:rFonts w:hint="eastAsia"/>
        </w:rPr>
        <w:t>应做好WEB浏览器、移动终端、数字电视、数字视窗等各应用终端日常运行情况的监控工作。</w:t>
      </w:r>
    </w:p>
    <w:p>
      <w:pPr>
        <w:pStyle w:val="166"/>
      </w:pPr>
      <w:r>
        <w:rPr>
          <w:rFonts w:hint="eastAsia"/>
        </w:rPr>
        <w:t>应做好各类数字媒体栏目内容日常更新联络工作。</w:t>
      </w:r>
    </w:p>
    <w:p>
      <w:pPr>
        <w:pStyle w:val="166"/>
      </w:pPr>
      <w:r>
        <w:rPr>
          <w:rFonts w:hint="eastAsia"/>
        </w:rPr>
        <w:t>应做好各类数字媒体的运行维护、改版、新功能开发等工作。</w:t>
      </w:r>
    </w:p>
    <w:p>
      <w:pPr>
        <w:pStyle w:val="106"/>
        <w:spacing w:before="156" w:after="156"/>
      </w:pPr>
      <w:bookmarkStart w:id="65" w:name="_Toc105589909"/>
      <w:r>
        <w:rPr>
          <w:rFonts w:hint="eastAsia"/>
        </w:rPr>
        <w:t>安全管理</w:t>
      </w:r>
      <w:bookmarkEnd w:id="65"/>
    </w:p>
    <w:p>
      <w:pPr>
        <w:pStyle w:val="166"/>
      </w:pPr>
      <w:r>
        <w:rPr>
          <w:rFonts w:hint="eastAsia"/>
        </w:rPr>
        <w:t>宜建立独立的图书馆门户网站。</w:t>
      </w:r>
    </w:p>
    <w:p>
      <w:pPr>
        <w:pStyle w:val="166"/>
      </w:pPr>
      <w:r>
        <w:rPr>
          <w:rFonts w:hint="eastAsia"/>
        </w:rPr>
        <w:t>网络安全应符合WH/T 87.2—2019中9.6的相关要求。</w:t>
      </w:r>
    </w:p>
    <w:p>
      <w:pPr>
        <w:pStyle w:val="166"/>
      </w:pPr>
      <w:r>
        <w:rPr>
          <w:rFonts w:hint="eastAsia"/>
        </w:rPr>
        <w:t>政务信息共享数据安全应符合GB/T 39477的相关要求。</w:t>
      </w:r>
    </w:p>
    <w:p>
      <w:pPr>
        <w:pStyle w:val="106"/>
        <w:spacing w:before="156" w:after="156"/>
      </w:pPr>
      <w:bookmarkStart w:id="66" w:name="_Toc105589910"/>
      <w:r>
        <w:rPr>
          <w:rFonts w:hint="eastAsia"/>
        </w:rPr>
        <w:t>数据统计</w:t>
      </w:r>
      <w:bookmarkEnd w:id="66"/>
    </w:p>
    <w:p>
      <w:pPr>
        <w:pStyle w:val="57"/>
        <w:ind w:firstLine="420"/>
      </w:pPr>
      <w:r>
        <w:rPr>
          <w:rFonts w:hint="eastAsia"/>
        </w:rPr>
        <w:t>应根据实际设计工作记录内容，做到内容和数据真实齐全，定期进行统计与分析工作。妥善保存各类统计报表和分析报告，以指导和改进各项工作。</w:t>
      </w:r>
    </w:p>
    <w:p>
      <w:pPr>
        <w:pStyle w:val="106"/>
        <w:spacing w:before="156" w:after="156"/>
      </w:pPr>
      <w:bookmarkStart w:id="67" w:name="_Toc105589911"/>
      <w:r>
        <w:rPr>
          <w:rFonts w:hint="eastAsia"/>
        </w:rPr>
        <w:t>数据分析结果</w:t>
      </w:r>
      <w:bookmarkEnd w:id="67"/>
    </w:p>
    <w:p>
      <w:pPr>
        <w:pStyle w:val="57"/>
        <w:ind w:firstLine="420"/>
      </w:pPr>
      <w:r>
        <w:rPr>
          <w:rFonts w:hint="eastAsia"/>
        </w:rPr>
        <w:t>应该定期统计各类资源的使用频次与效果，分析、监控其绩效规律，提供资源配备与调节建议。</w:t>
      </w:r>
    </w:p>
    <w:p>
      <w:pPr>
        <w:pStyle w:val="106"/>
        <w:spacing w:before="156" w:after="156"/>
      </w:pPr>
      <w:bookmarkStart w:id="68" w:name="_Toc105589912"/>
      <w:r>
        <w:rPr>
          <w:rFonts w:hint="eastAsia"/>
        </w:rPr>
        <w:t>宣传推广</w:t>
      </w:r>
      <w:bookmarkEnd w:id="68"/>
    </w:p>
    <w:p>
      <w:pPr>
        <w:pStyle w:val="57"/>
        <w:ind w:firstLine="420"/>
      </w:pPr>
      <w:r>
        <w:rPr>
          <w:rFonts w:hint="eastAsia"/>
        </w:rPr>
        <w:t>应通过媒体、网站、宣传资料、宣传栏及各种信息化手段等形式宣传推广数字媒体服务内容和获取方式，邀请、吸引读者参与和互动。</w:t>
      </w:r>
    </w:p>
    <w:p>
      <w:pPr>
        <w:pStyle w:val="105"/>
        <w:spacing w:before="312" w:after="312"/>
      </w:pPr>
      <w:bookmarkStart w:id="69" w:name="_Toc105589913"/>
      <w:bookmarkStart w:id="70" w:name="_Toc105589924"/>
      <w:r>
        <w:rPr>
          <w:rFonts w:hint="eastAsia"/>
        </w:rPr>
        <w:t>服务评价</w:t>
      </w:r>
      <w:bookmarkEnd w:id="69"/>
      <w:bookmarkEnd w:id="70"/>
    </w:p>
    <w:p>
      <w:pPr>
        <w:pStyle w:val="106"/>
        <w:spacing w:before="156" w:after="156"/>
      </w:pPr>
      <w:bookmarkStart w:id="71" w:name="_Toc105589914"/>
      <w:r>
        <w:rPr>
          <w:rFonts w:hint="eastAsia"/>
        </w:rPr>
        <w:t>读者意见受理</w:t>
      </w:r>
      <w:bookmarkEnd w:id="71"/>
    </w:p>
    <w:p>
      <w:pPr>
        <w:pStyle w:val="57"/>
        <w:ind w:firstLine="420"/>
      </w:pPr>
      <w:r>
        <w:rPr>
          <w:rFonts w:hint="eastAsia"/>
        </w:rPr>
        <w:t>应多渠道接受读者意见或投诉，并在3个工作日内回复。</w:t>
      </w:r>
    </w:p>
    <w:p>
      <w:pPr>
        <w:pStyle w:val="106"/>
        <w:spacing w:before="156" w:after="156"/>
      </w:pPr>
      <w:bookmarkStart w:id="72" w:name="_Toc105589915"/>
      <w:r>
        <w:rPr>
          <w:rFonts w:hint="eastAsia"/>
        </w:rPr>
        <w:t>读者满意度调查</w:t>
      </w:r>
      <w:bookmarkEnd w:id="72"/>
    </w:p>
    <w:p>
      <w:pPr>
        <w:pStyle w:val="57"/>
        <w:ind w:firstLine="420"/>
      </w:pPr>
      <w:r>
        <w:rPr>
          <w:rFonts w:hint="eastAsia"/>
        </w:rPr>
        <w:t>公共图书馆读者满意度调查每年应不少于1次，可通过图书馆或委托第三方的方式开展。</w:t>
      </w:r>
    </w:p>
    <w:p>
      <w:pPr>
        <w:pStyle w:val="106"/>
        <w:spacing w:before="156" w:after="156"/>
      </w:pPr>
      <w:bookmarkStart w:id="73" w:name="_Toc105589916"/>
      <w:r>
        <w:rPr>
          <w:rFonts w:hint="eastAsia"/>
        </w:rPr>
        <w:t>评价应用</w:t>
      </w:r>
      <w:bookmarkEnd w:id="73"/>
    </w:p>
    <w:p>
      <w:pPr>
        <w:pStyle w:val="57"/>
        <w:ind w:firstLine="420"/>
      </w:pPr>
      <w:r>
        <w:rPr>
          <w:rFonts w:hint="eastAsia"/>
        </w:rPr>
        <w:t>应根据读者满意度调查结果，及时调整和改进服务策略，完善服务设施，进一步提升公共图书馆服务效益和服务质量。</w:t>
      </w:r>
    </w:p>
    <w:bookmarkEnd w:id="21"/>
    <w:p>
      <w:pPr>
        <w:pStyle w:val="57"/>
        <w:ind w:firstLine="0" w:firstLineChars="0"/>
        <w:jc w:val="center"/>
      </w:pPr>
      <w:bookmarkStart w:id="74" w:name="BookMark8"/>
      <w:r>
        <w:drawing>
          <wp:inline distT="0" distB="0" distL="0" distR="0">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stretch>
                      <a:fillRect/>
                    </a:stretch>
                  </pic:blipFill>
                  <pic:spPr>
                    <a:xfrm>
                      <a:off x="0" y="0"/>
                      <a:ext cx="1485900" cy="317500"/>
                    </a:xfrm>
                    <a:prstGeom prst="rect">
                      <a:avLst/>
                    </a:prstGeom>
                  </pic:spPr>
                </pic:pic>
              </a:graphicData>
            </a:graphic>
          </wp:inline>
        </w:drawing>
      </w:r>
      <w:bookmarkEnd w:id="74"/>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DB3306/T XXX—2022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lang w:val="fr-FR"/>
      </w:rPr>
    </w:pPr>
    <w:r>
      <w:fldChar w:fldCharType="begin"/>
    </w:r>
    <w:r>
      <w:instrText xml:space="preserve"> STYLEREF  标准文件_文件编号  \* MERGEFORMAT </w:instrText>
    </w:r>
    <w:r>
      <w:fldChar w:fldCharType="separate"/>
    </w:r>
    <w:r>
      <w:t>DB3306/T XXX—2022</w:t>
    </w:r>
    <w:r>
      <w:rP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attachedTemplate r:id="rId1"/>
  <w:documentProtection w:edit="forms" w:enforcement="1" w:cryptProviderType="rsaFull" w:cryptAlgorithmClass="hash" w:cryptAlgorithmType="typeAny" w:cryptAlgorithmSid="4" w:cryptSpinCount="50000" w:hash="gNszqi8sl8HmnbsmtDIF6WSxfik=" w:salt="fTzEobHHceNInkTThiJQVw=="/>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E2N2ExOTYxODQ0OTg0ZDg2M2I0MjNhNjYxMmFmMzcifQ=="/>
  </w:docVars>
  <w:rsids>
    <w:rsidRoot w:val="00EB4719"/>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56E"/>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8EB"/>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0AA"/>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4F91"/>
    <w:rsid w:val="001F69B4"/>
    <w:rsid w:val="001F77C7"/>
    <w:rsid w:val="00200183"/>
    <w:rsid w:val="00200333"/>
    <w:rsid w:val="0020107D"/>
    <w:rsid w:val="00202AA4"/>
    <w:rsid w:val="002031F7"/>
    <w:rsid w:val="002040E6"/>
    <w:rsid w:val="0020527B"/>
    <w:rsid w:val="00205F2C"/>
    <w:rsid w:val="00210B15"/>
    <w:rsid w:val="002142EA"/>
    <w:rsid w:val="00215C1C"/>
    <w:rsid w:val="002204BB"/>
    <w:rsid w:val="00221B79"/>
    <w:rsid w:val="00221C6B"/>
    <w:rsid w:val="002253A1"/>
    <w:rsid w:val="00225CF8"/>
    <w:rsid w:val="00226FEA"/>
    <w:rsid w:val="0022794E"/>
    <w:rsid w:val="00233D64"/>
    <w:rsid w:val="0023482A"/>
    <w:rsid w:val="00234F88"/>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35B3"/>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0746"/>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B81"/>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6A43"/>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5BF1"/>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32BE"/>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3018"/>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068D"/>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5B"/>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4EFB"/>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35C3"/>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903"/>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B7E26"/>
    <w:rsid w:val="00DC0321"/>
    <w:rsid w:val="00DC3067"/>
    <w:rsid w:val="00DC370B"/>
    <w:rsid w:val="00DC5B90"/>
    <w:rsid w:val="00DD00FF"/>
    <w:rsid w:val="00DD0619"/>
    <w:rsid w:val="00DD07FB"/>
    <w:rsid w:val="00DD18C7"/>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4719"/>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01F6"/>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8CF3DA3"/>
    <w:rsid w:val="282921E9"/>
    <w:rsid w:val="3E96154A"/>
    <w:rsid w:val="43E9372E"/>
    <w:rsid w:val="61476019"/>
    <w:rsid w:val="617C4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Document Map"/>
    <w:basedOn w:val="1"/>
    <w:link w:val="231"/>
    <w:semiHidden/>
    <w:unhideWhenUsed/>
    <w:qFormat/>
    <w:uiPriority w:val="99"/>
    <w:rPr>
      <w:rFonts w:ascii="宋体"/>
      <w:sz w:val="18"/>
      <w:szCs w:val="18"/>
    </w:rPr>
  </w:style>
  <w:style w:type="paragraph" w:styleId="14">
    <w:name w:val="Body Text"/>
    <w:basedOn w:val="1"/>
    <w:link w:val="8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qFormat/>
    <w:uiPriority w:val="0"/>
    <w:rPr>
      <w:b/>
      <w:bCs/>
      <w:kern w:val="44"/>
      <w:sz w:val="44"/>
      <w:szCs w:val="44"/>
    </w:rPr>
  </w:style>
  <w:style w:type="character" w:customStyle="1" w:styleId="36">
    <w:name w:val="标题 2 Char"/>
    <w:link w:val="3"/>
    <w:qFormat/>
    <w:uiPriority w:val="0"/>
    <w:rPr>
      <w:rFonts w:ascii="Arial" w:hAnsi="Arial" w:eastAsia="黑体"/>
      <w:b/>
      <w:bCs/>
      <w:kern w:val="2"/>
      <w:sz w:val="32"/>
      <w:szCs w:val="32"/>
    </w:rPr>
  </w:style>
  <w:style w:type="character" w:customStyle="1" w:styleId="37">
    <w:name w:val="标题 3 Char"/>
    <w:link w:val="4"/>
    <w:qFormat/>
    <w:uiPriority w:val="0"/>
    <w:rPr>
      <w:b/>
      <w:bCs/>
      <w:kern w:val="2"/>
      <w:sz w:val="32"/>
      <w:szCs w:val="32"/>
    </w:rPr>
  </w:style>
  <w:style w:type="character" w:customStyle="1" w:styleId="38">
    <w:name w:val="标题 4 Char"/>
    <w:link w:val="5"/>
    <w:qFormat/>
    <w:uiPriority w:val="0"/>
    <w:rPr>
      <w:rFonts w:ascii="Arial" w:hAnsi="Arial" w:eastAsia="黑体"/>
      <w:b/>
      <w:bCs/>
      <w:kern w:val="2"/>
      <w:sz w:val="28"/>
      <w:szCs w:val="28"/>
    </w:rPr>
  </w:style>
  <w:style w:type="character" w:customStyle="1" w:styleId="39">
    <w:name w:val="标题 5 Char"/>
    <w:link w:val="6"/>
    <w:qFormat/>
    <w:uiPriority w:val="0"/>
    <w:rPr>
      <w:b/>
      <w:bCs/>
      <w:kern w:val="2"/>
      <w:sz w:val="28"/>
      <w:szCs w:val="28"/>
    </w:rPr>
  </w:style>
  <w:style w:type="character" w:customStyle="1" w:styleId="40">
    <w:name w:val="标题 6 Char"/>
    <w:link w:val="7"/>
    <w:uiPriority w:val="0"/>
    <w:rPr>
      <w:rFonts w:ascii="Arial" w:hAnsi="Arial" w:eastAsia="黑体"/>
      <w:b/>
      <w:bCs/>
      <w:kern w:val="2"/>
      <w:sz w:val="24"/>
      <w:szCs w:val="24"/>
    </w:rPr>
  </w:style>
  <w:style w:type="character" w:customStyle="1" w:styleId="41">
    <w:name w:val="标题 7 Char"/>
    <w:link w:val="8"/>
    <w:qFormat/>
    <w:uiPriority w:val="0"/>
    <w:rPr>
      <w:b/>
      <w:bCs/>
      <w:kern w:val="2"/>
      <w:sz w:val="24"/>
      <w:szCs w:val="24"/>
    </w:rPr>
  </w:style>
  <w:style w:type="character" w:customStyle="1" w:styleId="42">
    <w:name w:val="标题 8 Char"/>
    <w:link w:val="9"/>
    <w:qFormat/>
    <w:uiPriority w:val="0"/>
    <w:rPr>
      <w:rFonts w:ascii="Arial" w:hAnsi="Arial" w:eastAsia="黑体"/>
      <w:kern w:val="2"/>
      <w:sz w:val="24"/>
      <w:szCs w:val="24"/>
    </w:rPr>
  </w:style>
  <w:style w:type="character" w:customStyle="1" w:styleId="43">
    <w:name w:val="标题 9 Char"/>
    <w:link w:val="10"/>
    <w:qFormat/>
    <w:uiPriority w:val="0"/>
    <w:rPr>
      <w:rFonts w:ascii="Arial" w:hAnsi="Arial" w:eastAsia="黑体"/>
      <w:kern w:val="2"/>
      <w:sz w:val="21"/>
      <w:szCs w:val="21"/>
    </w:rPr>
  </w:style>
  <w:style w:type="character" w:customStyle="1" w:styleId="44">
    <w:name w:val="页眉 Char"/>
    <w:link w:val="19"/>
    <w:qFormat/>
    <w:uiPriority w:val="99"/>
    <w:rPr>
      <w:kern w:val="2"/>
      <w:sz w:val="18"/>
      <w:szCs w:val="18"/>
    </w:rPr>
  </w:style>
  <w:style w:type="character" w:customStyle="1" w:styleId="45">
    <w:name w:val="页脚 Char"/>
    <w:link w:val="18"/>
    <w:qFormat/>
    <w:uiPriority w:val="99"/>
    <w:rPr>
      <w:rFonts w:ascii="宋体"/>
      <w:kern w:val="2"/>
      <w:sz w:val="18"/>
      <w:szCs w:val="18"/>
    </w:rPr>
  </w:style>
  <w:style w:type="character" w:customStyle="1" w:styleId="46">
    <w:name w:val="批注框文本 Char"/>
    <w:link w:val="17"/>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kern w:val="2"/>
      <w:sz w:val="21"/>
      <w:szCs w:val="21"/>
    </w:rPr>
  </w:style>
  <w:style w:type="character" w:customStyle="1" w:styleId="49">
    <w:name w:val="标题 Char"/>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Lines="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4"/>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2"/>
    <w:semiHidden/>
    <w:qFormat/>
    <w:uiPriority w:val="0"/>
    <w:rPr>
      <w:rFonts w:ascii="宋体"/>
      <w:kern w:val="2"/>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Lines="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Lines="0" w:afterLines="0"/>
      <w:outlineLvl w:val="9"/>
    </w:pPr>
    <w:rPr>
      <w:rFonts w:ascii="宋体" w:eastAsia="宋体"/>
    </w:rPr>
  </w:style>
  <w:style w:type="paragraph" w:customStyle="1" w:styleId="164">
    <w:name w:val="标准文件_五级无标题"/>
    <w:basedOn w:val="104"/>
    <w:qFormat/>
    <w:uiPriority w:val="0"/>
    <w:pPr>
      <w:spacing w:beforeLines="0" w:afterLines="0"/>
      <w:outlineLvl w:val="9"/>
    </w:pPr>
    <w:rPr>
      <w:rFonts w:ascii="宋体" w:eastAsia="宋体"/>
    </w:rPr>
  </w:style>
  <w:style w:type="paragraph" w:customStyle="1" w:styleId="165">
    <w:name w:val="标准文件_三级无标题"/>
    <w:basedOn w:val="95"/>
    <w:qFormat/>
    <w:uiPriority w:val="0"/>
    <w:pPr>
      <w:spacing w:beforeLines="0" w:afterLines="0"/>
      <w:outlineLvl w:val="9"/>
    </w:pPr>
    <w:rPr>
      <w:rFonts w:ascii="宋体" w:eastAsia="宋体"/>
    </w:rPr>
  </w:style>
  <w:style w:type="paragraph" w:customStyle="1" w:styleId="166">
    <w:name w:val="标准文件_二级无标题"/>
    <w:basedOn w:val="66"/>
    <w:qFormat/>
    <w:uiPriority w:val="0"/>
    <w:pPr>
      <w:spacing w:beforeLines="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Lines="0" w:afterLines="0" w:line="276" w:lineRule="auto"/>
      <w:outlineLvl w:val="9"/>
    </w:pPr>
    <w:rPr>
      <w:rFonts w:ascii="宋体" w:eastAsia="宋体"/>
    </w:rPr>
  </w:style>
  <w:style w:type="paragraph" w:customStyle="1" w:styleId="213">
    <w:name w:val="标准文件_附录二级无标题"/>
    <w:basedOn w:val="80"/>
    <w:qFormat/>
    <w:uiPriority w:val="0"/>
    <w:pPr>
      <w:spacing w:beforeLines="0" w:afterLines="0" w:line="276" w:lineRule="auto"/>
      <w:outlineLvl w:val="9"/>
    </w:pPr>
    <w:rPr>
      <w:rFonts w:ascii="宋体" w:eastAsia="宋体"/>
    </w:rPr>
  </w:style>
  <w:style w:type="paragraph" w:customStyle="1" w:styleId="214">
    <w:name w:val="标准文件_附录三级无标题"/>
    <w:basedOn w:val="82"/>
    <w:qFormat/>
    <w:uiPriority w:val="0"/>
    <w:pPr>
      <w:spacing w:beforeLines="0" w:afterLines="0" w:line="276" w:lineRule="auto"/>
      <w:outlineLvl w:val="9"/>
    </w:pPr>
    <w:rPr>
      <w:rFonts w:ascii="宋体" w:eastAsia="宋体"/>
    </w:rPr>
  </w:style>
  <w:style w:type="paragraph" w:customStyle="1" w:styleId="215">
    <w:name w:val="标准文件_附录四级无标题"/>
    <w:basedOn w:val="83"/>
    <w:qFormat/>
    <w:uiPriority w:val="0"/>
    <w:pPr>
      <w:spacing w:beforeLines="0" w:afterLines="0" w:line="276" w:lineRule="auto"/>
      <w:outlineLvl w:val="9"/>
    </w:pPr>
    <w:rPr>
      <w:rFonts w:ascii="宋体" w:eastAsia="宋体"/>
    </w:rPr>
  </w:style>
  <w:style w:type="paragraph" w:customStyle="1" w:styleId="216">
    <w:name w:val="标准文件_附录五级无标题"/>
    <w:basedOn w:val="85"/>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Lines="0" w:afterLines="0" w:line="276" w:lineRule="auto"/>
    </w:pPr>
    <w:rPr>
      <w:rFonts w:ascii="宋体" w:eastAsia="宋体"/>
    </w:rPr>
  </w:style>
  <w:style w:type="paragraph" w:customStyle="1" w:styleId="218">
    <w:name w:val="标准文件_引言二级无标题"/>
    <w:basedOn w:val="202"/>
    <w:next w:val="57"/>
    <w:qFormat/>
    <w:uiPriority w:val="0"/>
    <w:pPr>
      <w:spacing w:beforeLines="0" w:afterLines="0" w:line="276" w:lineRule="auto"/>
    </w:pPr>
    <w:rPr>
      <w:rFonts w:ascii="宋体" w:eastAsia="宋体"/>
    </w:rPr>
  </w:style>
  <w:style w:type="paragraph" w:customStyle="1" w:styleId="219">
    <w:name w:val="标准文件_引言三级无标题"/>
    <w:basedOn w:val="203"/>
    <w:qFormat/>
    <w:uiPriority w:val="0"/>
    <w:pPr>
      <w:spacing w:beforeLines="0" w:afterLines="0" w:line="276" w:lineRule="auto"/>
    </w:pPr>
    <w:rPr>
      <w:rFonts w:ascii="宋体" w:eastAsia="宋体"/>
    </w:rPr>
  </w:style>
  <w:style w:type="paragraph" w:customStyle="1" w:styleId="220">
    <w:name w:val="标准文件_引言四级无标题"/>
    <w:basedOn w:val="204"/>
    <w:next w:val="57"/>
    <w:qFormat/>
    <w:uiPriority w:val="0"/>
    <w:pPr>
      <w:spacing w:beforeLines="0" w:afterLines="0" w:line="276" w:lineRule="auto"/>
    </w:pPr>
    <w:rPr>
      <w:rFonts w:ascii="宋体" w:eastAsia="宋体"/>
    </w:rPr>
  </w:style>
  <w:style w:type="paragraph" w:customStyle="1" w:styleId="221">
    <w:name w:val="标准文件_引言五级无标题"/>
    <w:basedOn w:val="205"/>
    <w:next w:val="57"/>
    <w:qFormat/>
    <w:uiPriority w:val="0"/>
    <w:pPr>
      <w:spacing w:beforeLines="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文档结构图 Char"/>
    <w:basedOn w:val="29"/>
    <w:link w:val="13"/>
    <w:semiHidden/>
    <w:qFormat/>
    <w:uiPriority w:val="99"/>
    <w:rPr>
      <w:rFonts w:ascii="宋体"/>
      <w:kern w:val="2"/>
      <w:sz w:val="18"/>
      <w:szCs w:val="18"/>
    </w:rPr>
  </w:style>
  <w:style w:type="paragraph" w:customStyle="1" w:styleId="232">
    <w:name w:val="正文1"/>
    <w:qFormat/>
    <w:uiPriority w:val="0"/>
    <w:pPr>
      <w:jc w:val="both"/>
    </w:pPr>
    <w:rPr>
      <w:rFonts w:ascii="宋体" w:hAnsi="宋体"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DD95767503B44FDACDDF63F50DBF35D"/>
        <w:style w:val=""/>
        <w:category>
          <w:name w:val="常规"/>
          <w:gallery w:val="placeholder"/>
        </w:category>
        <w:types>
          <w:type w:val="bbPlcHdr"/>
        </w:types>
        <w:behaviors>
          <w:behavior w:val="content"/>
        </w:behaviors>
        <w:description w:val=""/>
        <w:guid w:val="{0B438565-7E8B-46F4-ADE8-F161EA34E302}"/>
      </w:docPartPr>
      <w:docPartBody>
        <w:p>
          <w:pPr>
            <w:pStyle w:val="5"/>
          </w:pPr>
          <w:r>
            <w:rPr>
              <w:rStyle w:val="4"/>
              <w:rFonts w:hint="eastAsia"/>
            </w:rPr>
            <w:t>单击或点击此处输入文字。</w:t>
          </w:r>
        </w:p>
      </w:docPartBody>
    </w:docPart>
    <w:docPart>
      <w:docPartPr>
        <w:name w:val="517B9716421F44B08E7B70E5FABE8A3E"/>
        <w:style w:val=""/>
        <w:category>
          <w:name w:val="常规"/>
          <w:gallery w:val="placeholder"/>
        </w:category>
        <w:types>
          <w:type w:val="bbPlcHdr"/>
        </w:types>
        <w:behaviors>
          <w:behavior w:val="content"/>
        </w:behaviors>
        <w:description w:val=""/>
        <w:guid w:val="{4F170A28-4D89-4B98-8AC7-2A1EFD4BAFE5}"/>
      </w:docPartPr>
      <w:docPartBody>
        <w:p>
          <w:pPr>
            <w:pStyle w:val="6"/>
          </w:pPr>
          <w:r>
            <w:rPr>
              <w:rStyle w:val="4"/>
              <w:rFonts w:hint="eastAsia"/>
            </w:rPr>
            <w:t>选择一项。</w:t>
          </w:r>
        </w:p>
      </w:docPartBody>
    </w:docPart>
    <w:docPart>
      <w:docPartPr>
        <w:name w:val="93F617AD23584B20A455CA0B8DA80104"/>
        <w:style w:val=""/>
        <w:category>
          <w:name w:val="常规"/>
          <w:gallery w:val="placeholder"/>
        </w:category>
        <w:types>
          <w:type w:val="bbPlcHdr"/>
        </w:types>
        <w:behaviors>
          <w:behavior w:val="content"/>
        </w:behaviors>
        <w:description w:val=""/>
        <w:guid w:val="{D915913B-2B88-43EC-8376-A2838AA423BF}"/>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59FD"/>
    <w:rsid w:val="00846269"/>
    <w:rsid w:val="009059FD"/>
    <w:rsid w:val="00CB3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DD95767503B44FDACDDF63F50DBF3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17B9716421F44B08E7B70E5FABE8A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3F617AD23584B20A455CA0B8DA8010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9</Pages>
  <Words>4243</Words>
  <Characters>4402</Characters>
  <Lines>37</Lines>
  <Paragraphs>10</Paragraphs>
  <TotalTime>1</TotalTime>
  <ScaleCrop>false</ScaleCrop>
  <LinksUpToDate>false</LinksUpToDate>
  <CharactersWithSpaces>4453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2022-06-07T08:34:00Z</dcterms:created>
  <dc:creator>w</dc:creator>
  <dc:description>&lt;config cover="true" show_menu="true" version="1.0.0" doctype="SDKXY"&gt;_x000d_
&lt;/config&gt;</dc:description>
  <cp:lastModifiedBy>何</cp:lastModifiedBy>
  <cp:lastPrinted>2020-08-30T10:00:00Z</cp:lastPrinted>
  <dcterms:modified xsi:type="dcterms:W3CDTF">2022-06-16T08:28:13Z</dcterms:modified>
  <dc:title>地方标准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2052-11.1.0.11744</vt:lpwstr>
  </property>
  <property fmtid="{D5CDD505-2E9C-101B-9397-08002B2CF9AE}" pid="15" name="ICV">
    <vt:lpwstr>5B37D0D92EC34B2186E0427A8B9994F4</vt:lpwstr>
  </property>
</Properties>
</file>