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6" w:rsidRDefault="00A66599">
      <w:pPr>
        <w:pStyle w:val="Default"/>
        <w:spacing w:line="560" w:lineRule="exact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>《温州龙湾国际机场净空和</w:t>
      </w:r>
    </w:p>
    <w:p w:rsidR="003D4E96" w:rsidRDefault="00C03D14">
      <w:pPr>
        <w:pStyle w:val="Default"/>
        <w:spacing w:line="560" w:lineRule="exact"/>
        <w:jc w:val="center"/>
        <w:rPr>
          <w:rFonts w:ascii="楷体" w:eastAsia="楷体" w:hAnsi="楷体" w:cs="Times New Roman"/>
          <w:b/>
          <w:sz w:val="30"/>
          <w:szCs w:val="30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>电磁环境保护管理办法》</w:t>
      </w:r>
      <w:r w:rsidR="00A66599">
        <w:rPr>
          <w:rFonts w:ascii="方正小标宋简体" w:eastAsia="方正小标宋简体" w:hAnsi="仿宋" w:cstheme="minorBidi" w:hint="eastAsia"/>
          <w:sz w:val="44"/>
          <w:szCs w:val="44"/>
        </w:rPr>
        <w:t>起草说明</w:t>
      </w:r>
    </w:p>
    <w:p w:rsidR="003D4E96" w:rsidRPr="00F36E8E" w:rsidRDefault="00F36E8E">
      <w:pPr>
        <w:spacing w:line="560" w:lineRule="exact"/>
        <w:jc w:val="center"/>
        <w:rPr>
          <w:rFonts w:ascii="仿宋_GB2312" w:eastAsia="仿宋_GB2312" w:hAnsi="微软雅黑"/>
          <w:sz w:val="32"/>
          <w:szCs w:val="32"/>
        </w:rPr>
      </w:pPr>
      <w:r w:rsidRPr="00F36E8E">
        <w:rPr>
          <w:rFonts w:ascii="仿宋_GB2312" w:eastAsia="仿宋_GB2312" w:hAnsi="微软雅黑" w:hint="eastAsia"/>
          <w:sz w:val="32"/>
          <w:szCs w:val="32"/>
        </w:rPr>
        <w:t>（</w:t>
      </w:r>
      <w:r w:rsidR="00A66599" w:rsidRPr="00F36E8E">
        <w:rPr>
          <w:rFonts w:ascii="仿宋_GB2312" w:eastAsia="仿宋_GB2312" w:hAnsi="微软雅黑" w:hint="eastAsia"/>
          <w:sz w:val="32"/>
          <w:szCs w:val="32"/>
        </w:rPr>
        <w:t>温州市交通运输局</w:t>
      </w:r>
      <w:r w:rsidR="00C03D14" w:rsidRPr="00F36E8E">
        <w:rPr>
          <w:rFonts w:ascii="仿宋_GB2312" w:eastAsia="仿宋_GB2312" w:hAnsi="微软雅黑" w:hint="eastAsia"/>
          <w:sz w:val="32"/>
          <w:szCs w:val="32"/>
        </w:rPr>
        <w:t xml:space="preserve"> 2021年9月）</w:t>
      </w:r>
    </w:p>
    <w:p w:rsidR="003D4E96" w:rsidRPr="00F36E8E" w:rsidRDefault="003D4E9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3D4E96" w:rsidRDefault="00A6659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一、起草的必要性</w:t>
      </w:r>
    </w:p>
    <w:p w:rsidR="003D4E96" w:rsidRDefault="00A6659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温州龙湾国际机场是温州的城市门户,也是浙江对外开放的重要窗口,其安全运营和可持续发展对温州至关重要。近年来,随着温州都市化进程的不断加快,机场净空保护形势日趋严峻,建立机场</w:t>
      </w:r>
      <w:r w:rsidR="007C09E7">
        <w:rPr>
          <w:rFonts w:ascii="仿宋_GB2312" w:eastAsia="仿宋_GB2312" w:hAnsi="微软雅黑" w:hint="eastAsia"/>
          <w:sz w:val="32"/>
          <w:szCs w:val="32"/>
        </w:rPr>
        <w:t>净空和电磁环境保护</w:t>
      </w:r>
      <w:r>
        <w:rPr>
          <w:rFonts w:ascii="仿宋_GB2312" w:eastAsia="仿宋_GB2312" w:hAnsi="微软雅黑" w:hint="eastAsia"/>
          <w:sz w:val="32"/>
          <w:szCs w:val="32"/>
        </w:rPr>
        <w:t>长效管理机制必要而紧迫。</w:t>
      </w:r>
      <w:r>
        <w:rPr>
          <w:rFonts w:ascii="仿宋_GB2312" w:eastAsia="仿宋_GB2312" w:hAnsi="微软雅黑" w:hint="eastAsia"/>
          <w:b/>
          <w:bCs/>
          <w:sz w:val="32"/>
          <w:szCs w:val="32"/>
        </w:rPr>
        <w:t>一是法律法规有明确规定。</w:t>
      </w:r>
      <w:r w:rsidR="00A0771B">
        <w:rPr>
          <w:rFonts w:ascii="仿宋_GB2312" w:eastAsia="仿宋_GB2312" w:hAnsi="微软雅黑" w:hint="eastAsia"/>
          <w:sz w:val="32"/>
          <w:szCs w:val="32"/>
        </w:rPr>
        <w:t>《民用机场管理条例》（国务院令第553号）第四十六条、《浙江省民用机场管理办法》（省政府令第324号）第十二条以及《华东地区民用机场净空管理办法（2016版）》（民航华东局发〔2016〕92号)第二十条等明确规定，民用机场所在地城市、县人民政府应划定机场净空和电磁环境保护范围，并制定《管理办法》向社会公布。</w:t>
      </w:r>
      <w:r>
        <w:rPr>
          <w:rFonts w:ascii="仿宋_GB2312" w:eastAsia="仿宋_GB2312" w:hAnsi="微软雅黑" w:hint="eastAsia"/>
          <w:b/>
          <w:bCs/>
          <w:sz w:val="32"/>
          <w:szCs w:val="32"/>
        </w:rPr>
        <w:t>二是原有的《管理办法》已明显不适应发展需要。</w:t>
      </w:r>
      <w:r>
        <w:rPr>
          <w:rFonts w:ascii="仿宋" w:eastAsia="仿宋" w:hAnsi="仿宋" w:cs="仿宋" w:hint="eastAsia"/>
          <w:sz w:val="32"/>
          <w:szCs w:val="32"/>
        </w:rPr>
        <w:t>《温州龙湾国际机场净空保护区建设项目管理办法》（温政发〔2013〕71号）（以下简称《管理办法》）</w:t>
      </w:r>
      <w:r w:rsidR="00DD4883"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2013年7月19日由温州市人民政府办公室印发，至今已接近八年。随着民航事业的快速发展，《管理办法》制定时依据的相关上位法内容发生了重大变化，现亟需对《管理办法》中很多与“上位法”不相适应的内容进行调整。</w:t>
      </w:r>
    </w:p>
    <w:p w:rsidR="003D4E96" w:rsidRDefault="00A6659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二、起草过程</w:t>
      </w:r>
    </w:p>
    <w:p w:rsidR="00003C5C" w:rsidRDefault="00A6659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2021年4月，市府办《关于印发温州市2021年度市政府行政规范性文件制定目录的通知》（温政办〔2021〕26号）明确我局负责对该《管理办法》进行修改，并将标题变更为</w:t>
      </w:r>
      <w:r>
        <w:rPr>
          <w:rFonts w:ascii="仿宋" w:eastAsia="仿宋" w:hAnsi="仿宋" w:cs="仿宋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温州龙湾国际机场净空和电磁环境保护管理办法</w:t>
      </w:r>
      <w:r>
        <w:rPr>
          <w:rFonts w:ascii="仿宋" w:eastAsia="仿宋" w:hAnsi="仿宋" w:cs="仿宋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。我局根据有关要求，于5月初制定了规范性文件承办方案，并按承办进度安排组织实施。通过深入调研和多次座谈交流、听取意见，于6月</w:t>
      </w:r>
      <w:r w:rsidR="002C2B07">
        <w:rPr>
          <w:rFonts w:ascii="仿宋" w:eastAsia="仿宋" w:hAnsi="仿宋" w:cs="仿宋" w:hint="eastAsia"/>
          <w:sz w:val="32"/>
          <w:szCs w:val="32"/>
        </w:rPr>
        <w:t>3日</w:t>
      </w:r>
      <w:r>
        <w:rPr>
          <w:rFonts w:ascii="仿宋" w:eastAsia="仿宋" w:hAnsi="仿宋" w:cs="仿宋" w:hint="eastAsia"/>
          <w:sz w:val="32"/>
          <w:szCs w:val="32"/>
        </w:rPr>
        <w:t>形成《温州龙湾国际机场净空和电磁环境保护管理办法（征求意见稿）》，</w:t>
      </w:r>
      <w:r w:rsidR="00B42D09">
        <w:rPr>
          <w:rFonts w:ascii="仿宋" w:eastAsia="仿宋" w:hAnsi="仿宋" w:cs="仿宋" w:hint="eastAsia"/>
          <w:sz w:val="32"/>
          <w:szCs w:val="32"/>
        </w:rPr>
        <w:t>期间</w:t>
      </w:r>
      <w:r w:rsidR="00FA5C8E">
        <w:rPr>
          <w:rFonts w:ascii="仿宋" w:eastAsia="仿宋" w:hAnsi="仿宋" w:cs="仿宋" w:hint="eastAsia"/>
          <w:sz w:val="32"/>
          <w:szCs w:val="32"/>
        </w:rPr>
        <w:t>征求</w:t>
      </w:r>
      <w:r>
        <w:rPr>
          <w:rFonts w:ascii="仿宋" w:eastAsia="仿宋" w:hAnsi="仿宋" w:cs="仿宋" w:hint="eastAsia"/>
          <w:sz w:val="32"/>
          <w:szCs w:val="32"/>
        </w:rPr>
        <w:t>21家相关单位意见，</w:t>
      </w:r>
      <w:r w:rsidR="00FA5C8E">
        <w:rPr>
          <w:rFonts w:ascii="仿宋" w:eastAsia="仿宋" w:hAnsi="仿宋" w:cs="仿宋" w:hint="eastAsia"/>
          <w:sz w:val="32"/>
          <w:szCs w:val="32"/>
        </w:rPr>
        <w:t>共</w:t>
      </w:r>
      <w:r>
        <w:rPr>
          <w:rFonts w:ascii="仿宋" w:eastAsia="仿宋" w:hAnsi="仿宋" w:cs="仿宋" w:hint="eastAsia"/>
          <w:sz w:val="32"/>
          <w:szCs w:val="32"/>
        </w:rPr>
        <w:t>收到市自然资源和规划局、民航温州监管局、龙湾区政府等7家单位的反馈单，并修改完善。7月27日</w:t>
      </w:r>
      <w:r w:rsidR="006A4DA7">
        <w:rPr>
          <w:rFonts w:ascii="仿宋" w:eastAsia="仿宋" w:hAnsi="仿宋" w:cs="仿宋" w:hint="eastAsia"/>
          <w:sz w:val="32"/>
          <w:szCs w:val="32"/>
        </w:rPr>
        <w:t>完成在市政府官网向社会</w:t>
      </w:r>
      <w:r>
        <w:rPr>
          <w:rFonts w:ascii="仿宋" w:eastAsia="仿宋" w:hAnsi="仿宋" w:cs="仿宋" w:hint="eastAsia"/>
          <w:sz w:val="32"/>
          <w:szCs w:val="32"/>
        </w:rPr>
        <w:t>征求公众意见程序</w:t>
      </w:r>
      <w:r w:rsidR="00082A98">
        <w:rPr>
          <w:rFonts w:ascii="仿宋" w:eastAsia="仿宋" w:hAnsi="仿宋" w:cs="仿宋" w:hint="eastAsia"/>
          <w:sz w:val="32"/>
          <w:szCs w:val="32"/>
        </w:rPr>
        <w:t>，未收到反馈意见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003C5C">
        <w:rPr>
          <w:rFonts w:ascii="仿宋" w:eastAsia="仿宋" w:hAnsi="仿宋" w:cs="仿宋" w:hint="eastAsia"/>
          <w:sz w:val="32"/>
          <w:szCs w:val="32"/>
        </w:rPr>
        <w:t>8月</w:t>
      </w:r>
      <w:r w:rsidR="002C2B07">
        <w:rPr>
          <w:rFonts w:ascii="仿宋" w:eastAsia="仿宋" w:hAnsi="仿宋" w:cs="仿宋" w:hint="eastAsia"/>
          <w:sz w:val="32"/>
          <w:szCs w:val="32"/>
        </w:rPr>
        <w:t>5日-10日局</w:t>
      </w:r>
      <w:r w:rsidR="006A4DA7">
        <w:rPr>
          <w:rFonts w:ascii="仿宋" w:eastAsia="仿宋" w:hAnsi="仿宋" w:cs="仿宋" w:hint="eastAsia"/>
          <w:sz w:val="32"/>
          <w:szCs w:val="32"/>
        </w:rPr>
        <w:t>法</w:t>
      </w:r>
      <w:r w:rsidR="00003C5C">
        <w:rPr>
          <w:rFonts w:ascii="仿宋" w:eastAsia="仿宋" w:hAnsi="仿宋" w:cs="仿宋" w:hint="eastAsia"/>
          <w:sz w:val="32"/>
          <w:szCs w:val="32"/>
        </w:rPr>
        <w:t>律顾问</w:t>
      </w:r>
      <w:r w:rsidR="002C2B07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局法规处</w:t>
      </w:r>
      <w:r w:rsidR="006A4DA7">
        <w:rPr>
          <w:rFonts w:ascii="仿宋" w:eastAsia="仿宋" w:hAnsi="仿宋" w:cs="仿宋" w:hint="eastAsia"/>
          <w:sz w:val="32"/>
          <w:szCs w:val="32"/>
        </w:rPr>
        <w:t>先后出具</w:t>
      </w:r>
      <w:r>
        <w:rPr>
          <w:rFonts w:ascii="仿宋" w:eastAsia="仿宋" w:hAnsi="仿宋" w:cs="仿宋" w:hint="eastAsia"/>
          <w:sz w:val="32"/>
          <w:szCs w:val="32"/>
        </w:rPr>
        <w:t>合法性审查</w:t>
      </w:r>
      <w:r w:rsidR="002C2B07">
        <w:rPr>
          <w:rFonts w:ascii="仿宋" w:eastAsia="仿宋" w:hAnsi="仿宋" w:cs="仿宋" w:hint="eastAsia"/>
          <w:sz w:val="32"/>
          <w:szCs w:val="32"/>
        </w:rPr>
        <w:t>意见</w:t>
      </w:r>
      <w:r w:rsidR="00003C5C">
        <w:rPr>
          <w:rFonts w:ascii="仿宋" w:eastAsia="仿宋" w:hAnsi="仿宋" w:cs="仿宋" w:hint="eastAsia"/>
          <w:sz w:val="32"/>
          <w:szCs w:val="32"/>
        </w:rPr>
        <w:t>，</w:t>
      </w:r>
      <w:r w:rsidR="002C2B07">
        <w:rPr>
          <w:rFonts w:ascii="仿宋" w:eastAsia="仿宋" w:hAnsi="仿宋" w:cs="仿宋" w:hint="eastAsia"/>
          <w:sz w:val="32"/>
          <w:szCs w:val="32"/>
        </w:rPr>
        <w:t>8月19日通过</w:t>
      </w:r>
      <w:r w:rsidR="00003C5C">
        <w:rPr>
          <w:rFonts w:ascii="仿宋" w:eastAsia="仿宋" w:hAnsi="仿宋" w:cs="仿宋" w:hint="eastAsia"/>
          <w:sz w:val="32"/>
          <w:szCs w:val="32"/>
        </w:rPr>
        <w:t>局长办公会议审议，9月2日市司法局出具合法性审查意见。</w:t>
      </w:r>
    </w:p>
    <w:p w:rsidR="003D4E96" w:rsidRDefault="00A6659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三、主要内容</w:t>
      </w:r>
    </w:p>
    <w:p w:rsidR="003D4E96" w:rsidRDefault="00B42D0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《办法》</w:t>
      </w:r>
      <w:r w:rsidR="00A66599">
        <w:rPr>
          <w:rFonts w:ascii="仿宋" w:eastAsia="仿宋" w:hAnsi="仿宋" w:cs="仿宋" w:hint="eastAsia"/>
          <w:sz w:val="32"/>
          <w:szCs w:val="32"/>
        </w:rPr>
        <w:t>结合相关法律法规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66599">
        <w:rPr>
          <w:rFonts w:ascii="仿宋" w:eastAsia="仿宋" w:hAnsi="仿宋" w:cs="仿宋" w:hint="eastAsia"/>
          <w:sz w:val="32"/>
          <w:szCs w:val="32"/>
        </w:rPr>
        <w:t>明确了</w:t>
      </w:r>
      <w:r w:rsidR="00A66599">
        <w:rPr>
          <w:rFonts w:ascii="仿宋_GB2312" w:eastAsia="仿宋_GB2312" w:hAnsi="宋体" w:hint="eastAsia"/>
          <w:color w:val="000000" w:themeColor="text1"/>
          <w:sz w:val="32"/>
          <w:szCs w:val="32"/>
        </w:rPr>
        <w:t>净空审核区、净空保护区以及电磁环境保护区</w:t>
      </w:r>
      <w:r w:rsidR="00A66599">
        <w:rPr>
          <w:rFonts w:ascii="仿宋" w:eastAsia="仿宋" w:hAnsi="仿宋" w:cs="仿宋" w:hint="eastAsia"/>
          <w:sz w:val="32"/>
          <w:szCs w:val="32"/>
        </w:rPr>
        <w:t>的划分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66599">
        <w:rPr>
          <w:rFonts w:ascii="仿宋" w:eastAsia="仿宋" w:hAnsi="仿宋" w:cs="仿宋" w:hint="eastAsia"/>
          <w:sz w:val="32"/>
          <w:szCs w:val="32"/>
        </w:rPr>
        <w:t>明确了政府相关职能部门的职责分工和管理事项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66599">
        <w:rPr>
          <w:rFonts w:ascii="仿宋" w:eastAsia="仿宋" w:hAnsi="仿宋" w:cs="仿宋" w:hint="eastAsia"/>
          <w:sz w:val="32"/>
          <w:szCs w:val="32"/>
        </w:rPr>
        <w:t>明确了净空保护区和电磁环境保护区内的禁止行为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66599">
        <w:rPr>
          <w:rFonts w:ascii="仿宋_GB2312" w:eastAsia="仿宋_GB2312" w:hAnsi="微软雅黑" w:hint="eastAsia"/>
          <w:sz w:val="32"/>
          <w:szCs w:val="32"/>
        </w:rPr>
        <w:t>共有十条内容及附件：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第一条，明确适用范围。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第二条，明确净空审核区、净空保护区、电磁环境保护区的划定与公布。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第三条，明确我市各部门的职责分工，落实相关部门在机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场净空和电磁环境保护方面的监管职责。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第四条，明确净空审核区内保护管理的相关要求。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第五条，明确净空保护区内保护管理的相关要求。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第六条，明确超过限制高度的建筑物及自然障碍物的相关处置要求。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第七条，明确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禁止在温州机场净空保护区内从事的活动。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第八条，明确禁止在温州机场电磁环境保护区从事的活动。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第九条，明确机场进近灯光保护的相关要求。</w:t>
      </w:r>
    </w:p>
    <w:p w:rsidR="003D4E96" w:rsidRDefault="00A66599">
      <w:pPr>
        <w:pStyle w:val="a4"/>
        <w:spacing w:line="560" w:lineRule="exact"/>
        <w:ind w:firstLineChars="221" w:firstLine="70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第十条，明确施行时间。</w:t>
      </w:r>
    </w:p>
    <w:p w:rsidR="003D4E96" w:rsidRDefault="003D4E96">
      <w:pPr>
        <w:spacing w:line="560" w:lineRule="exact"/>
        <w:ind w:left="5120" w:hangingChars="1600" w:hanging="5120"/>
        <w:rPr>
          <w:rFonts w:ascii="仿宋" w:eastAsia="仿宋" w:hAnsi="仿宋" w:cs="仿宋"/>
          <w:sz w:val="32"/>
          <w:szCs w:val="32"/>
        </w:rPr>
      </w:pPr>
    </w:p>
    <w:sectPr w:rsidR="003D4E96" w:rsidSect="003D4E96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92" w:rsidRDefault="005F7A92" w:rsidP="003D4E96">
      <w:r>
        <w:separator/>
      </w:r>
    </w:p>
  </w:endnote>
  <w:endnote w:type="continuationSeparator" w:id="1">
    <w:p w:rsidR="005F7A92" w:rsidRDefault="005F7A92" w:rsidP="003D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96" w:rsidRDefault="00A755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3D4E96" w:rsidRDefault="00A7556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6659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5B44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92" w:rsidRDefault="005F7A92" w:rsidP="003D4E96">
      <w:r>
        <w:separator/>
      </w:r>
    </w:p>
  </w:footnote>
  <w:footnote w:type="continuationSeparator" w:id="1">
    <w:p w:rsidR="005F7A92" w:rsidRDefault="005F7A92" w:rsidP="003D4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E96"/>
    <w:rsid w:val="00003C5C"/>
    <w:rsid w:val="00082A98"/>
    <w:rsid w:val="00122B59"/>
    <w:rsid w:val="00153A7E"/>
    <w:rsid w:val="00216D40"/>
    <w:rsid w:val="00265BD0"/>
    <w:rsid w:val="002C2B07"/>
    <w:rsid w:val="003D4E96"/>
    <w:rsid w:val="00457896"/>
    <w:rsid w:val="00475488"/>
    <w:rsid w:val="00515B44"/>
    <w:rsid w:val="005442BA"/>
    <w:rsid w:val="005B4266"/>
    <w:rsid w:val="005F7A92"/>
    <w:rsid w:val="00640407"/>
    <w:rsid w:val="006A4DA7"/>
    <w:rsid w:val="007C09E7"/>
    <w:rsid w:val="00807F9C"/>
    <w:rsid w:val="00A0771B"/>
    <w:rsid w:val="00A15EC6"/>
    <w:rsid w:val="00A25A06"/>
    <w:rsid w:val="00A66599"/>
    <w:rsid w:val="00A75562"/>
    <w:rsid w:val="00A95E5C"/>
    <w:rsid w:val="00B42D09"/>
    <w:rsid w:val="00B838FF"/>
    <w:rsid w:val="00C03D14"/>
    <w:rsid w:val="00C87170"/>
    <w:rsid w:val="00CA1B5B"/>
    <w:rsid w:val="00DA3E23"/>
    <w:rsid w:val="00DD4883"/>
    <w:rsid w:val="00DE4E6C"/>
    <w:rsid w:val="00E123B5"/>
    <w:rsid w:val="00E37A83"/>
    <w:rsid w:val="00E93B77"/>
    <w:rsid w:val="00F36E8E"/>
    <w:rsid w:val="00F83EF5"/>
    <w:rsid w:val="00FA5C8E"/>
    <w:rsid w:val="04B25347"/>
    <w:rsid w:val="0A6F52EA"/>
    <w:rsid w:val="242E72EA"/>
    <w:rsid w:val="247E738B"/>
    <w:rsid w:val="302202E6"/>
    <w:rsid w:val="36F83E1F"/>
    <w:rsid w:val="454A1E62"/>
    <w:rsid w:val="4CDD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D4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qFormat/>
    <w:rsid w:val="003D4E9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4">
    <w:name w:val="No Spacing"/>
    <w:uiPriority w:val="1"/>
    <w:qFormat/>
    <w:rsid w:val="003D4E96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Char"/>
    <w:rsid w:val="0080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7F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吴想</cp:lastModifiedBy>
  <cp:revision>4</cp:revision>
  <dcterms:created xsi:type="dcterms:W3CDTF">2021-09-13T09:11:00Z</dcterms:created>
  <dcterms:modified xsi:type="dcterms:W3CDTF">2021-12-27T00:38:00Z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464392806C1B4856A5502521C0D43D6C</vt:lpwstr>
  </property>
</Properties>
</file>