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w:t>
      </w:r>
      <w:r>
        <w:rPr>
          <w:rFonts w:hint="eastAsia" w:ascii="方正小标宋简体" w:hAnsi="黑体" w:eastAsia="方正小标宋简体"/>
          <w:sz w:val="44"/>
          <w:szCs w:val="44"/>
          <w:lang w:eastAsia="zh-CN"/>
        </w:rPr>
        <w:t>温州</w:t>
      </w:r>
      <w:r>
        <w:rPr>
          <w:rFonts w:hint="eastAsia" w:ascii="方正小标宋简体" w:hAnsi="黑体" w:eastAsia="方正小标宋简体"/>
          <w:sz w:val="44"/>
          <w:szCs w:val="44"/>
        </w:rPr>
        <w:t>市标准创新贡献奖管理办法》</w:t>
      </w:r>
    </w:p>
    <w:p>
      <w:pPr>
        <w:keepNext w:val="0"/>
        <w:keepLines w:val="0"/>
        <w:pageBreakBefore w:val="0"/>
        <w:kinsoku/>
        <w:wordWrap/>
        <w:overflowPunct/>
        <w:topLinePunct w:val="0"/>
        <w:bidi w:val="0"/>
        <w:snapToGrid/>
        <w:spacing w:line="600" w:lineRule="exact"/>
        <w:jc w:val="center"/>
        <w:textAlignment w:val="auto"/>
        <w:rPr>
          <w:rFonts w:ascii="方正小标宋简体" w:hAnsi="Times New Roman" w:eastAsia="方正小标宋简体"/>
          <w:sz w:val="44"/>
          <w:szCs w:val="44"/>
        </w:rPr>
      </w:pPr>
      <w:bookmarkStart w:id="0" w:name="_GoBack"/>
      <w:bookmarkEnd w:id="0"/>
      <w:r>
        <w:rPr>
          <w:rFonts w:hint="eastAsia" w:ascii="方正小标宋简体" w:eastAsia="方正小标宋简体"/>
          <w:sz w:val="44"/>
          <w:szCs w:val="44"/>
        </w:rPr>
        <w:t>起草说明</w:t>
      </w:r>
    </w:p>
    <w:p>
      <w:pPr>
        <w:pStyle w:val="22"/>
        <w:keepNext w:val="0"/>
        <w:keepLines w:val="0"/>
        <w:pageBreakBefore w:val="0"/>
        <w:kinsoku/>
        <w:wordWrap/>
        <w:overflowPunct/>
        <w:topLinePunct w:val="0"/>
        <w:bidi w:val="0"/>
        <w:snapToGrid/>
        <w:spacing w:line="600" w:lineRule="exact"/>
        <w:textAlignment w:val="auto"/>
        <w:rPr>
          <w:rFonts w:eastAsia="仿宋_GB2312"/>
          <w:sz w:val="32"/>
          <w:szCs w:val="32"/>
        </w:rPr>
      </w:pPr>
      <w:r>
        <w:rPr>
          <w:rFonts w:eastAsia="仿宋_GB2312"/>
          <w:sz w:val="32"/>
          <w:szCs w:val="32"/>
        </w:rPr>
        <w:t xml:space="preserve">    </w:t>
      </w:r>
    </w:p>
    <w:p>
      <w:pPr>
        <w:pStyle w:val="22"/>
        <w:keepNext w:val="0"/>
        <w:keepLines w:val="0"/>
        <w:pageBreakBefore w:val="0"/>
        <w:kinsoku/>
        <w:wordWrap/>
        <w:overflowPunct/>
        <w:topLinePunct w:val="0"/>
        <w:bidi w:val="0"/>
        <w:snapToGrid/>
        <w:spacing w:line="600" w:lineRule="exact"/>
        <w:textAlignment w:val="auto"/>
      </w:pPr>
      <w:r>
        <w:rPr>
          <w:rFonts w:eastAsia="黑体"/>
          <w:sz w:val="32"/>
          <w:szCs w:val="32"/>
        </w:rPr>
        <w:t xml:space="preserve">    </w:t>
      </w:r>
      <w:r>
        <w:rPr>
          <w:rFonts w:hint="eastAsia" w:hAnsi="黑体" w:eastAsia="黑体"/>
          <w:sz w:val="32"/>
          <w:szCs w:val="32"/>
        </w:rPr>
        <w:t>一、起草背景</w:t>
      </w:r>
    </w:p>
    <w:p>
      <w:pPr>
        <w:pStyle w:val="22"/>
        <w:keepNext w:val="0"/>
        <w:keepLines w:val="0"/>
        <w:pageBreakBefore w:val="0"/>
        <w:kinsoku/>
        <w:wordWrap/>
        <w:overflowPunct/>
        <w:topLinePunct w:val="0"/>
        <w:bidi w:val="0"/>
        <w:snapToGrid/>
        <w:spacing w:line="600" w:lineRule="exact"/>
        <w:ind w:firstLine="640" w:firstLineChars="200"/>
        <w:textAlignment w:val="auto"/>
        <w:rPr>
          <w:rFonts w:eastAsia="仿宋_GB2312"/>
          <w:sz w:val="32"/>
          <w:szCs w:val="32"/>
        </w:rPr>
      </w:pPr>
      <w:r>
        <w:rPr>
          <w:rFonts w:hint="eastAsia" w:eastAsia="仿宋_GB2312"/>
          <w:sz w:val="32"/>
          <w:szCs w:val="32"/>
        </w:rPr>
        <w:t>标准在经济社会发展中具有基础性、战略性和引领性作用，高标准才有高质量</w:t>
      </w:r>
      <w:r>
        <w:rPr>
          <w:rFonts w:hint="eastAsia"/>
        </w:rPr>
        <w:t>。</w:t>
      </w:r>
      <w:r>
        <w:rPr>
          <w:rFonts w:hint="eastAsia" w:eastAsia="仿宋_GB2312"/>
          <w:sz w:val="32"/>
          <w:szCs w:val="32"/>
        </w:rPr>
        <w:t>为推动我市经济社会高质量发展，根据标准化有关法律法规、政策规定，制定《</w:t>
      </w:r>
      <w:r>
        <w:rPr>
          <w:rFonts w:hint="eastAsia" w:eastAsia="仿宋_GB2312"/>
          <w:sz w:val="32"/>
          <w:szCs w:val="32"/>
          <w:lang w:eastAsia="zh-CN"/>
        </w:rPr>
        <w:t>温州</w:t>
      </w:r>
      <w:r>
        <w:rPr>
          <w:rFonts w:hint="eastAsia" w:eastAsia="仿宋_GB2312"/>
          <w:sz w:val="32"/>
          <w:szCs w:val="32"/>
        </w:rPr>
        <w:t>市标准创新贡献奖管理办法（试行）》（送审稿）（以下简称《管理办法（试行）》）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000000"/>
          <w:sz w:val="32"/>
          <w:szCs w:val="32"/>
        </w:rPr>
      </w:pPr>
      <w:r>
        <w:rPr>
          <w:rFonts w:hint="eastAsia" w:ascii="Times New Roman" w:hAnsi="Times New Roman" w:eastAsia="楷体_GB2312" w:cs="Times New Roman"/>
          <w:sz w:val="32"/>
          <w:szCs w:val="32"/>
        </w:rPr>
        <w:t>一是法律法规有规定。</w:t>
      </w:r>
      <w:r>
        <w:rPr>
          <w:rFonts w:hint="eastAsia" w:ascii="Times New Roman" w:hAnsi="Times New Roman" w:eastAsia="仿宋_GB2312" w:cs="Times New Roman"/>
          <w:sz w:val="32"/>
          <w:szCs w:val="32"/>
        </w:rPr>
        <w:t>《标准化法》第九条规定：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对在标准化工作中做出显著成绩的单位和个人给予表彰和奖励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hint="eastAsia" w:ascii="仿宋_GB2312" w:eastAsia="仿宋_GB2312" w:cs="仿宋_GB2312"/>
          <w:color w:val="000000"/>
          <w:sz w:val="32"/>
          <w:szCs w:val="32"/>
          <w:lang w:val="en-US" w:eastAsia="zh-CN"/>
        </w:rPr>
        <w:t>2021年10月新修订的</w:t>
      </w:r>
      <w:r>
        <w:rPr>
          <w:rFonts w:hint="eastAsia" w:ascii="仿宋_GB2312" w:hAnsi="仿宋" w:eastAsia="仿宋_GB2312" w:cs="Times New Roman"/>
          <w:color w:val="000000"/>
          <w:sz w:val="32"/>
          <w:szCs w:val="32"/>
          <w:lang w:eastAsia="zh-CN"/>
        </w:rPr>
        <w:t>《浙江省标准化条例》第</w:t>
      </w:r>
      <w:r>
        <w:rPr>
          <w:rFonts w:hint="eastAsia" w:ascii="仿宋_GB2312" w:hAnsi="仿宋" w:eastAsia="仿宋_GB2312" w:cs="Times New Roman"/>
          <w:color w:val="000000"/>
          <w:sz w:val="32"/>
          <w:szCs w:val="32"/>
          <w:lang w:val="en-US" w:eastAsia="zh-CN"/>
        </w:rPr>
        <w:t>49条：县级以上人民政府及其有关主管部门应当采取下列措施，推动标准创新，按照国家和省有关规定，建立并实施标准创新贡献奖励制度。</w:t>
      </w:r>
      <w:r>
        <w:rPr>
          <w:rFonts w:hint="eastAsia" w:ascii="Times New Roman" w:hAnsi="Times New Roman" w:eastAsia="楷体_GB2312" w:cs="Times New Roman"/>
          <w:bCs/>
          <w:sz w:val="32"/>
          <w:szCs w:val="32"/>
        </w:rPr>
        <w:t>二是</w:t>
      </w:r>
      <w:r>
        <w:rPr>
          <w:rFonts w:hint="eastAsia" w:ascii="Times New Roman" w:hAnsi="Times New Roman" w:eastAsia="楷体_GB2312" w:cs="Times New Roman"/>
          <w:bCs/>
          <w:sz w:val="32"/>
          <w:szCs w:val="32"/>
          <w:lang w:eastAsia="zh-CN"/>
        </w:rPr>
        <w:t>国家总局、</w:t>
      </w:r>
      <w:r>
        <w:rPr>
          <w:rFonts w:hint="eastAsia" w:ascii="Times New Roman" w:hAnsi="Times New Roman" w:eastAsia="楷体_GB2312" w:cs="Times New Roman"/>
          <w:bCs/>
          <w:sz w:val="32"/>
          <w:szCs w:val="32"/>
        </w:rPr>
        <w:t>省政府已出台政策。</w:t>
      </w:r>
      <w:r>
        <w:rPr>
          <w:rFonts w:hint="eastAsia" w:ascii="Times New Roman" w:hAnsi="Times New Roman" w:eastAsia="仿宋_GB2312"/>
          <w:color w:val="auto"/>
          <w:sz w:val="32"/>
          <w:szCs w:val="32"/>
        </w:rPr>
        <w:t>中国标准创新贡献奖于2006年设立</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由国家市场监督管理总局（国家标准化管理委员会）设立经中央批准并在全国评比达标表彰工作协调小组备案的省部级奖项。</w:t>
      </w:r>
      <w:r>
        <w:rPr>
          <w:rFonts w:ascii="Times New Roman" w:hAnsi="Times New Roman" w:eastAsia="仿宋_GB2312" w:cs="Times New Roman"/>
          <w:bCs/>
          <w:sz w:val="32"/>
          <w:szCs w:val="32"/>
        </w:rPr>
        <w:t>2017</w:t>
      </w:r>
      <w:r>
        <w:rPr>
          <w:rFonts w:hint="eastAsia" w:ascii="Times New Roman" w:hAnsi="Times New Roman" w:eastAsia="仿宋_GB2312" w:cs="Times New Roman"/>
          <w:bCs/>
          <w:sz w:val="32"/>
          <w:szCs w:val="32"/>
        </w:rPr>
        <w:t>年，浙江省人民政府办公厅发布《关于印发浙江省标准创新贡献奖管理办法（试行）的通知》（浙政办发〔</w:t>
      </w:r>
      <w:r>
        <w:rPr>
          <w:rFonts w:ascii="Times New Roman" w:hAnsi="Times New Roman" w:eastAsia="仿宋_GB2312" w:cs="Times New Roman"/>
          <w:bCs/>
          <w:sz w:val="32"/>
          <w:szCs w:val="32"/>
        </w:rPr>
        <w:t>2017</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135</w:t>
      </w:r>
      <w:r>
        <w:rPr>
          <w:rFonts w:hint="eastAsia" w:ascii="Times New Roman" w:hAnsi="Times New Roman" w:eastAsia="仿宋_GB2312" w:cs="Times New Roman"/>
          <w:bCs/>
          <w:sz w:val="32"/>
          <w:szCs w:val="32"/>
        </w:rPr>
        <w:t>号），设立浙江省标准创新贡献奖，</w:t>
      </w:r>
      <w:r>
        <w:rPr>
          <w:rFonts w:hint="eastAsia" w:ascii="Times New Roman" w:hAnsi="Times New Roman" w:eastAsia="仿宋_GB2312" w:cs="Times New Roman"/>
          <w:sz w:val="32"/>
          <w:szCs w:val="32"/>
        </w:rPr>
        <w:t>对标准化领域作出突出贡献的组织给予奖励。</w:t>
      </w:r>
      <w:r>
        <w:rPr>
          <w:rFonts w:hint="eastAsia" w:ascii="Times New Roman" w:hAnsi="Times New Roman" w:eastAsia="楷体_GB2312" w:cs="Times New Roman"/>
          <w:sz w:val="32"/>
          <w:szCs w:val="32"/>
        </w:rPr>
        <w:t>三是省</w:t>
      </w:r>
      <w:r>
        <w:rPr>
          <w:rFonts w:hint="eastAsia" w:ascii="Times New Roman" w:hAnsi="Times New Roman" w:eastAsia="楷体_GB2312" w:cs="Times New Roman"/>
          <w:sz w:val="32"/>
          <w:szCs w:val="32"/>
          <w:lang w:val="en-US" w:eastAsia="zh-CN"/>
        </w:rPr>
        <w:t>委省政府</w:t>
      </w:r>
      <w:r>
        <w:rPr>
          <w:rFonts w:hint="eastAsia" w:ascii="Times New Roman" w:hAnsi="Times New Roman" w:eastAsia="楷体_GB2312" w:cs="Times New Roman"/>
          <w:sz w:val="32"/>
          <w:szCs w:val="32"/>
        </w:rPr>
        <w:t>有要求。</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日印发的《浙江省人民政府</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国家标准化管理委员会</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年标准化工作省部合作行动计划》（省部标联办</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2021</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号</w:t>
      </w:r>
      <w:r>
        <w:rPr>
          <w:rFonts w:hint="eastAsia" w:ascii="Times New Roman" w:hAnsi="Times New Roman" w:eastAsia="仿宋_GB2312" w:cs="Times New Roman"/>
          <w:sz w:val="32"/>
          <w:szCs w:val="32"/>
        </w:rPr>
        <w:t>）明确要求，推动市、县（市、区）政府积极设立标准创新贡献奖，完善国家、省、市、县标准创新奖励制度。</w:t>
      </w:r>
      <w:r>
        <w:rPr>
          <w:rFonts w:hint="eastAsia" w:ascii="Times New Roman" w:hAnsi="Times New Roman" w:eastAsia="仿宋_GB2312" w:cs="Times New Roman"/>
          <w:sz w:val="32"/>
          <w:szCs w:val="32"/>
          <w:lang w:val="en-US" w:eastAsia="zh-CN"/>
        </w:rPr>
        <w:t>2022年2月</w:t>
      </w:r>
      <w:r>
        <w:rPr>
          <w:rFonts w:hint="eastAsia" w:ascii="仿宋_GB2312" w:hAnsi="仿宋" w:eastAsia="仿宋_GB2312"/>
          <w:color w:val="000000"/>
          <w:sz w:val="32"/>
          <w:szCs w:val="32"/>
          <w:lang w:val="en-US" w:eastAsia="zh-CN"/>
        </w:rPr>
        <w:t>省委、省政府《</w:t>
      </w:r>
      <w:r>
        <w:rPr>
          <w:rFonts w:hint="eastAsia" w:ascii="仿宋_GB2312" w:hAnsi="仿宋" w:eastAsia="仿宋_GB2312"/>
          <w:color w:val="000000"/>
          <w:sz w:val="32"/>
          <w:szCs w:val="32"/>
        </w:rPr>
        <w:t>关于贯彻落实</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国家标准化发展纲要</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的实施意见</w:t>
      </w:r>
      <w:r>
        <w:rPr>
          <w:rFonts w:hint="eastAsia" w:ascii="仿宋_GB2312" w:hAnsi="仿宋" w:eastAsia="仿宋_GB2312"/>
          <w:color w:val="000000"/>
          <w:sz w:val="32"/>
          <w:szCs w:val="32"/>
          <w:lang w:val="en-US" w:eastAsia="zh-CN"/>
        </w:rPr>
        <w:t>》要求：</w:t>
      </w:r>
      <w:r>
        <w:rPr>
          <w:rFonts w:hint="eastAsia" w:ascii="仿宋_GB2312" w:hAnsi="仿宋" w:eastAsia="仿宋_GB2312"/>
          <w:color w:val="000000"/>
          <w:sz w:val="32"/>
          <w:szCs w:val="32"/>
        </w:rPr>
        <w:t>加快制修订与《浙江省标准化条例》相配套的地方性规章制度，健全各领域标准化激励政策，完善省市县标准创新贡献奖制度</w:t>
      </w:r>
      <w:r>
        <w:rPr>
          <w:rFonts w:hint="eastAsia" w:ascii="仿宋_GB2312" w:hAnsi="仿宋" w:eastAsia="仿宋_GB2312"/>
          <w:color w:val="000000"/>
          <w:sz w:val="32"/>
          <w:szCs w:val="32"/>
          <w:lang w:eastAsia="zh-CN"/>
        </w:rPr>
        <w:t>。</w:t>
      </w:r>
      <w:r>
        <w:rPr>
          <w:rFonts w:hint="eastAsia" w:ascii="Times New Roman" w:hAnsi="Times New Roman" w:eastAsia="楷体_GB2312" w:cs="Times New Roman"/>
          <w:sz w:val="32"/>
          <w:szCs w:val="32"/>
        </w:rPr>
        <w:t>四是为省奖</w:t>
      </w:r>
      <w:r>
        <w:rPr>
          <w:rFonts w:hint="eastAsia" w:ascii="Times New Roman" w:hAnsi="Times New Roman" w:eastAsia="楷体_GB2312" w:cs="Times New Roman"/>
          <w:sz w:val="32"/>
          <w:szCs w:val="32"/>
          <w:lang w:val="en-US" w:eastAsia="zh-CN"/>
        </w:rPr>
        <w:t>国奖</w:t>
      </w:r>
      <w:r>
        <w:rPr>
          <w:rFonts w:hint="eastAsia" w:ascii="Times New Roman" w:hAnsi="Times New Roman" w:eastAsia="楷体_GB2312" w:cs="Times New Roman"/>
          <w:sz w:val="32"/>
          <w:szCs w:val="32"/>
        </w:rPr>
        <w:t>做培育。</w:t>
      </w:r>
      <w:r>
        <w:rPr>
          <w:rFonts w:hint="eastAsia" w:ascii="Times New Roman" w:hAnsi="Times New Roman" w:eastAsia="仿宋_GB2312" w:cs="Times New Roman"/>
          <w:sz w:val="32"/>
          <w:szCs w:val="32"/>
        </w:rPr>
        <w:t>为我市企业参与省级和国家级标准创新奖评选做好储备和培养，为浙江省构建标准创新贡献奖制度体系奠定</w:t>
      </w:r>
      <w:r>
        <w:rPr>
          <w:rFonts w:hint="eastAsia" w:ascii="Times New Roman" w:hAnsi="Times New Roman" w:eastAsia="仿宋_GB2312" w:cs="Times New Roman"/>
          <w:sz w:val="32"/>
          <w:szCs w:val="32"/>
          <w:lang w:eastAsia="zh-CN"/>
        </w:rPr>
        <w:t>温州</w:t>
      </w:r>
      <w:r>
        <w:rPr>
          <w:rFonts w:hint="eastAsia" w:ascii="Times New Roman" w:hAnsi="Times New Roman" w:eastAsia="仿宋_GB2312" w:cs="Times New Roman"/>
          <w:sz w:val="32"/>
          <w:szCs w:val="32"/>
        </w:rPr>
        <w:t>基础。</w:t>
      </w:r>
      <w:r>
        <w:rPr>
          <w:rFonts w:hint="eastAsia" w:ascii="Times New Roman" w:hAnsi="Times New Roman" w:eastAsia="楷体_GB2312" w:cs="Times New Roman"/>
          <w:sz w:val="32"/>
          <w:szCs w:val="32"/>
          <w:lang w:val="en-US" w:eastAsia="zh-CN"/>
        </w:rPr>
        <w:t>五</w:t>
      </w:r>
      <w:r>
        <w:rPr>
          <w:rFonts w:hint="eastAsia" w:ascii="Times New Roman" w:hAnsi="Times New Roman" w:eastAsia="楷体_GB2312" w:cs="Times New Roman"/>
          <w:sz w:val="32"/>
          <w:szCs w:val="32"/>
        </w:rPr>
        <w:t>是周边地市有先例。</w:t>
      </w:r>
      <w:r>
        <w:rPr>
          <w:rFonts w:hint="eastAsia" w:ascii="仿宋_GB2312" w:hAnsi="仿宋" w:eastAsia="仿宋_GB2312"/>
          <w:color w:val="000000"/>
          <w:sz w:val="32"/>
          <w:szCs w:val="32"/>
        </w:rPr>
        <w:t>我省杭州、嘉兴、台州、金华</w:t>
      </w:r>
      <w:r>
        <w:rPr>
          <w:rFonts w:hint="eastAsia" w:ascii="仿宋_GB2312" w:hAnsi="仿宋" w:eastAsia="仿宋_GB2312"/>
          <w:color w:val="000000"/>
          <w:sz w:val="32"/>
          <w:szCs w:val="32"/>
          <w:lang w:val="en-US" w:eastAsia="zh-CN"/>
        </w:rPr>
        <w:t>等地市</w:t>
      </w:r>
      <w:r>
        <w:rPr>
          <w:rFonts w:hint="eastAsia" w:ascii="仿宋_GB2312" w:hAnsi="仿宋" w:eastAsia="仿宋_GB2312"/>
          <w:color w:val="000000"/>
          <w:sz w:val="32"/>
          <w:szCs w:val="32"/>
        </w:rPr>
        <w:t>也</w:t>
      </w:r>
      <w:r>
        <w:rPr>
          <w:rFonts w:hint="eastAsia" w:ascii="仿宋_GB2312" w:hAnsi="仿宋" w:eastAsia="仿宋_GB2312"/>
          <w:color w:val="000000"/>
          <w:sz w:val="32"/>
          <w:szCs w:val="32"/>
          <w:lang w:val="en-US" w:eastAsia="zh-CN"/>
        </w:rPr>
        <w:t>先后</w:t>
      </w:r>
      <w:r>
        <w:rPr>
          <w:rFonts w:hint="eastAsia" w:ascii="仿宋_GB2312" w:hAnsi="仿宋" w:eastAsia="仿宋_GB2312"/>
          <w:color w:val="000000"/>
          <w:sz w:val="32"/>
          <w:szCs w:val="32"/>
        </w:rPr>
        <w:t>设立了标准创新贡献奖或类似奖项</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并对</w:t>
      </w:r>
      <w:r>
        <w:rPr>
          <w:rFonts w:hint="eastAsia" w:ascii="Times New Roman" w:hAnsi="Times New Roman" w:eastAsia="仿宋_GB2312" w:cs="Times New Roman"/>
          <w:bCs/>
          <w:color w:val="000000"/>
          <w:sz w:val="32"/>
          <w:szCs w:val="32"/>
        </w:rPr>
        <w:t>获标准创新奖项目给予最高</w:t>
      </w:r>
      <w:r>
        <w:rPr>
          <w:rFonts w:ascii="Times New Roman" w:hAnsi="Times New Roman" w:eastAsia="仿宋_GB2312" w:cs="Times New Roman"/>
          <w:bCs/>
          <w:color w:val="000000"/>
          <w:sz w:val="32"/>
          <w:szCs w:val="32"/>
        </w:rPr>
        <w:t>50</w:t>
      </w:r>
      <w:r>
        <w:rPr>
          <w:rFonts w:hint="eastAsia" w:ascii="Times New Roman" w:hAnsi="Times New Roman" w:eastAsia="仿宋_GB2312" w:cs="Times New Roman"/>
          <w:bCs/>
          <w:color w:val="000000"/>
          <w:sz w:val="32"/>
          <w:szCs w:val="32"/>
        </w:rPr>
        <w:t>万元的资金奖励</w:t>
      </w:r>
      <w:r>
        <w:rPr>
          <w:rFonts w:hint="eastAsia" w:ascii="Times New Roman" w:hAnsi="Times New Roman" w:eastAsia="仿宋_GB2312" w:cs="Times New Roman"/>
          <w:bCs/>
          <w:color w:val="000000"/>
          <w:sz w:val="32"/>
          <w:szCs w:val="32"/>
          <w:lang w:eastAsia="zh-CN"/>
        </w:rPr>
        <w:t>（省</w:t>
      </w:r>
      <w:r>
        <w:rPr>
          <w:rFonts w:hint="eastAsia" w:ascii="Times New Roman" w:hAnsi="Times New Roman" w:eastAsia="仿宋_GB2312" w:cs="Times New Roman"/>
          <w:sz w:val="32"/>
          <w:szCs w:val="32"/>
        </w:rPr>
        <w:t>标准创新奖</w:t>
      </w:r>
      <w:r>
        <w:rPr>
          <w:rFonts w:hint="eastAsia" w:ascii="Times New Roman" w:hAnsi="Times New Roman" w:eastAsia="仿宋_GB2312" w:cs="Times New Roman"/>
          <w:sz w:val="32"/>
          <w:szCs w:val="32"/>
          <w:lang w:eastAsia="zh-CN"/>
        </w:rPr>
        <w:t>奖励</w:t>
      </w:r>
      <w:r>
        <w:rPr>
          <w:rFonts w:hint="eastAsia" w:ascii="Times New Roman" w:hAnsi="Times New Roman" w:eastAsia="仿宋_GB2312" w:cs="Times New Roman"/>
          <w:bCs/>
          <w:color w:val="000000"/>
          <w:sz w:val="32"/>
          <w:szCs w:val="32"/>
          <w:lang w:val="en-US" w:eastAsia="zh-CN"/>
        </w:rPr>
        <w:t>100万）</w:t>
      </w:r>
      <w:r>
        <w:rPr>
          <w:rFonts w:hint="eastAsia" w:ascii="Times New Roman" w:hAnsi="Times New Roman" w:eastAsia="仿宋_GB2312" w:cs="Times New Roman"/>
          <w:bCs/>
          <w:color w:val="000000"/>
          <w:sz w:val="32"/>
          <w:szCs w:val="32"/>
        </w:rPr>
        <w:t>。</w:t>
      </w:r>
    </w:p>
    <w:p>
      <w:pPr>
        <w:pStyle w:val="21"/>
        <w:keepNext w:val="0"/>
        <w:keepLines w:val="0"/>
        <w:pageBreakBefore w:val="0"/>
        <w:widowControl w:val="0"/>
        <w:kinsoku/>
        <w:wordWrap/>
        <w:overflowPunct/>
        <w:topLinePunct w:val="0"/>
        <w:bidi w:val="0"/>
        <w:snapToGrid/>
        <w:spacing w:before="0" w:beforeAutospacing="0" w:after="0" w:afterAutospacing="0" w:line="600" w:lineRule="exact"/>
        <w:ind w:firstLine="640" w:firstLineChars="200"/>
        <w:jc w:val="both"/>
        <w:textAlignment w:val="auto"/>
        <w:rPr>
          <w:rFonts w:ascii="Times New Roman" w:hAnsi="Times New Roman" w:eastAsia="黑体" w:cs="Times New Roman"/>
          <w:bCs/>
          <w:color w:val="000000"/>
          <w:sz w:val="32"/>
          <w:szCs w:val="32"/>
        </w:rPr>
      </w:pPr>
      <w:r>
        <w:rPr>
          <w:rFonts w:hint="eastAsia" w:ascii="Times New Roman" w:hAnsi="黑体" w:eastAsia="黑体" w:cs="Times New Roman"/>
          <w:bCs/>
          <w:color w:val="000000"/>
          <w:sz w:val="32"/>
          <w:szCs w:val="32"/>
        </w:rPr>
        <w:t>二、起草过程</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7</w:t>
      </w:r>
      <w:r>
        <w:rPr>
          <w:rFonts w:hint="eastAsia" w:ascii="Times New Roman" w:hAnsi="Times New Roman" w:eastAsia="仿宋_GB2312"/>
          <w:kern w:val="0"/>
          <w:sz w:val="32"/>
          <w:szCs w:val="32"/>
        </w:rPr>
        <w:t>月，市市场监管局根据《浙江省标准创新贡献奖管理办法（2022年修订）》（送审稿）</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参考</w:t>
      </w:r>
      <w:r>
        <w:rPr>
          <w:rFonts w:hint="eastAsia" w:ascii="仿宋_GB2312" w:hAnsi="仿宋" w:eastAsia="仿宋_GB2312"/>
          <w:color w:val="000000"/>
          <w:sz w:val="32"/>
          <w:szCs w:val="32"/>
        </w:rPr>
        <w:t>嘉兴、台州、金华</w:t>
      </w:r>
      <w:r>
        <w:rPr>
          <w:rFonts w:hint="eastAsia" w:ascii="Times New Roman" w:hAnsi="Times New Roman" w:eastAsia="仿宋_GB2312"/>
          <w:kern w:val="0"/>
          <w:sz w:val="32"/>
          <w:szCs w:val="32"/>
        </w:rPr>
        <w:t>等地做法，结合</w:t>
      </w:r>
      <w:r>
        <w:rPr>
          <w:rFonts w:hint="eastAsia" w:ascii="Times New Roman" w:hAnsi="Times New Roman" w:eastAsia="仿宋_GB2312"/>
          <w:kern w:val="0"/>
          <w:sz w:val="32"/>
          <w:szCs w:val="32"/>
          <w:lang w:eastAsia="zh-CN"/>
        </w:rPr>
        <w:t>温州</w:t>
      </w:r>
      <w:r>
        <w:rPr>
          <w:rFonts w:hint="eastAsia" w:ascii="Times New Roman" w:hAnsi="Times New Roman" w:eastAsia="仿宋_GB2312"/>
          <w:kern w:val="0"/>
          <w:sz w:val="32"/>
          <w:szCs w:val="32"/>
        </w:rPr>
        <w:t>市工作实践，起草</w:t>
      </w:r>
      <w:r>
        <w:rPr>
          <w:rFonts w:hint="eastAsia" w:ascii="Times New Roman" w:hAnsi="Times New Roman" w:eastAsia="仿宋_GB2312"/>
          <w:kern w:val="0"/>
          <w:sz w:val="32"/>
          <w:szCs w:val="32"/>
          <w:lang w:val="en-US" w:eastAsia="zh-CN"/>
        </w:rPr>
        <w:t>了</w:t>
      </w:r>
      <w:r>
        <w:rPr>
          <w:rFonts w:hint="eastAsia" w:ascii="Times New Roman" w:hAnsi="Times New Roman" w:eastAsia="仿宋_GB2312"/>
          <w:kern w:val="0"/>
          <w:sz w:val="32"/>
          <w:szCs w:val="32"/>
        </w:rPr>
        <w:t>《</w:t>
      </w:r>
      <w:r>
        <w:rPr>
          <w:rFonts w:hint="eastAsia" w:ascii="Times New Roman" w:hAnsi="Times New Roman" w:eastAsia="仿宋_GB2312"/>
          <w:bCs/>
          <w:sz w:val="32"/>
          <w:szCs w:val="32"/>
          <w:lang w:eastAsia="zh-CN"/>
        </w:rPr>
        <w:t>温州</w:t>
      </w:r>
      <w:r>
        <w:rPr>
          <w:rFonts w:hint="eastAsia" w:ascii="Times New Roman" w:hAnsi="Times New Roman" w:eastAsia="仿宋_GB2312"/>
          <w:bCs/>
          <w:sz w:val="32"/>
          <w:szCs w:val="32"/>
        </w:rPr>
        <w:t>市标准创新贡献奖管理办法（试行）</w:t>
      </w:r>
      <w:r>
        <w:rPr>
          <w:rFonts w:hint="eastAsia" w:ascii="Times New Roman" w:hAnsi="Times New Roman" w:eastAsia="仿宋_GB2312"/>
          <w:kern w:val="0"/>
          <w:sz w:val="32"/>
          <w:szCs w:val="32"/>
        </w:rPr>
        <w:t>》初稿</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随后，</w:t>
      </w:r>
      <w:r>
        <w:rPr>
          <w:rFonts w:hint="eastAsia" w:ascii="Times New Roman" w:hAnsi="仿宋_GB2312" w:eastAsia="仿宋_GB2312"/>
          <w:sz w:val="32"/>
          <w:szCs w:val="32"/>
          <w:shd w:val="clear" w:color="auto" w:fill="FFFFFF"/>
        </w:rPr>
        <w:t>组织多轮调研和专题研讨会，</w:t>
      </w:r>
      <w:r>
        <w:rPr>
          <w:rFonts w:hint="eastAsia" w:ascii="Times New Roman" w:hAnsi="Times New Roman" w:eastAsia="仿宋_GB2312"/>
          <w:kern w:val="0"/>
          <w:sz w:val="32"/>
          <w:szCs w:val="32"/>
        </w:rPr>
        <w:t>几易其稿、几经审改，形成《管理</w:t>
      </w:r>
      <w:r>
        <w:rPr>
          <w:rFonts w:hint="eastAsia" w:ascii="Times New Roman" w:hAnsi="Times New Roman" w:eastAsia="仿宋_GB2312"/>
          <w:bCs/>
          <w:sz w:val="32"/>
          <w:szCs w:val="32"/>
        </w:rPr>
        <w:t>办法（试行）</w:t>
      </w:r>
      <w:r>
        <w:rPr>
          <w:rFonts w:hint="eastAsia" w:ascii="Times New Roman" w:hAnsi="Times New Roman" w:eastAsia="仿宋_GB2312"/>
          <w:kern w:val="0"/>
          <w:sz w:val="32"/>
          <w:szCs w:val="32"/>
        </w:rPr>
        <w:t>》征求意见稿</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如果获准增设，下一步将</w:t>
      </w:r>
      <w:r>
        <w:rPr>
          <w:rFonts w:hint="eastAsia" w:ascii="Times New Roman" w:hAnsi="Times New Roman" w:eastAsia="仿宋_GB2312"/>
          <w:kern w:val="0"/>
          <w:sz w:val="32"/>
          <w:szCs w:val="32"/>
        </w:rPr>
        <w:t>向各县（市、区）政府和</w:t>
      </w:r>
      <w:r>
        <w:rPr>
          <w:rFonts w:hint="eastAsia" w:ascii="Times New Roman" w:hAnsi="Times New Roman" w:eastAsia="仿宋_GB2312"/>
          <w:kern w:val="0"/>
          <w:sz w:val="32"/>
          <w:szCs w:val="32"/>
          <w:lang w:eastAsia="zh-CN"/>
        </w:rPr>
        <w:t>温州</w:t>
      </w:r>
      <w:r>
        <w:rPr>
          <w:rFonts w:hint="eastAsia" w:ascii="Times New Roman" w:hAnsi="Times New Roman" w:eastAsia="仿宋_GB2312"/>
          <w:kern w:val="0"/>
          <w:sz w:val="32"/>
          <w:szCs w:val="32"/>
        </w:rPr>
        <w:t>市实施标准化战略领导小组相关成员单位</w:t>
      </w:r>
      <w:r>
        <w:rPr>
          <w:rFonts w:hint="eastAsia" w:ascii="Times New Roman" w:hAnsi="Times New Roman" w:eastAsia="仿宋_GB2312"/>
          <w:kern w:val="0"/>
          <w:sz w:val="32"/>
          <w:szCs w:val="32"/>
          <w:lang w:val="en-US" w:eastAsia="zh-CN"/>
        </w:rPr>
        <w:t>及社会各界</w:t>
      </w:r>
      <w:r>
        <w:rPr>
          <w:rFonts w:hint="eastAsia" w:ascii="Times New Roman" w:hAnsi="Times New Roman" w:eastAsia="仿宋_GB2312"/>
          <w:kern w:val="0"/>
          <w:sz w:val="32"/>
          <w:szCs w:val="32"/>
        </w:rPr>
        <w:t>公开征求意见，</w:t>
      </w:r>
      <w:r>
        <w:rPr>
          <w:rFonts w:hint="eastAsia" w:ascii="Times New Roman" w:hAnsi="仿宋_GB2312" w:eastAsia="仿宋_GB2312"/>
          <w:sz w:val="32"/>
          <w:szCs w:val="32"/>
          <w:shd w:val="clear" w:color="auto" w:fill="FFFFFF"/>
          <w:lang w:val="en-US" w:eastAsia="zh-CN"/>
        </w:rPr>
        <w:t>作</w:t>
      </w:r>
      <w:r>
        <w:rPr>
          <w:rFonts w:hint="eastAsia" w:ascii="Times New Roman" w:hAnsi="仿宋_GB2312" w:eastAsia="仿宋_GB2312"/>
          <w:sz w:val="32"/>
          <w:szCs w:val="32"/>
          <w:shd w:val="clear" w:color="auto" w:fill="FFFFFF"/>
        </w:rPr>
        <w:t>修改完善。</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黑体"/>
          <w:kern w:val="0"/>
          <w:sz w:val="32"/>
          <w:szCs w:val="32"/>
        </w:rPr>
      </w:pPr>
      <w:r>
        <w:rPr>
          <w:rFonts w:hint="eastAsia" w:ascii="Times New Roman" w:hAnsi="黑体" w:eastAsia="黑体"/>
          <w:kern w:val="0"/>
          <w:sz w:val="32"/>
          <w:szCs w:val="32"/>
        </w:rPr>
        <w:t>三、主要内容</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《管理办法》共分为五章、</w:t>
      </w:r>
      <w:r>
        <w:rPr>
          <w:rFonts w:hint="eastAsia" w:ascii="Times New Roman" w:hAnsi="Times New Roman" w:eastAsia="仿宋_GB2312"/>
          <w:kern w:val="0"/>
          <w:sz w:val="32"/>
          <w:szCs w:val="32"/>
          <w:lang w:val="en-US" w:eastAsia="zh-CN"/>
        </w:rPr>
        <w:t>三</w:t>
      </w:r>
      <w:r>
        <w:rPr>
          <w:rFonts w:hint="eastAsia" w:ascii="Times New Roman" w:hAnsi="Times New Roman" w:eastAsia="仿宋_GB2312"/>
          <w:kern w:val="0"/>
          <w:sz w:val="32"/>
          <w:szCs w:val="32"/>
        </w:rPr>
        <w:t>十条。</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600" w:lineRule="exact"/>
        <w:ind w:firstLine="640" w:firstLineChars="200"/>
        <w:jc w:val="left"/>
        <w:textAlignment w:val="auto"/>
        <w:rPr>
          <w:rFonts w:hint="eastAsia" w:ascii="仿宋" w:hAnsi="仿宋" w:eastAsia="仿宋_GB2312" w:cs="宋体"/>
          <w:b w:val="0"/>
          <w:bCs/>
          <w:color w:val="000000" w:themeColor="text1"/>
          <w:kern w:val="0"/>
          <w:sz w:val="32"/>
          <w:szCs w:val="32"/>
          <w:lang w:val="en-US" w:eastAsia="zh-CN"/>
        </w:rPr>
      </w:pPr>
      <w:r>
        <w:rPr>
          <w:rFonts w:hint="eastAsia" w:ascii="Times New Roman" w:eastAsia="楷体_GB2312"/>
          <w:kern w:val="0"/>
          <w:sz w:val="32"/>
          <w:szCs w:val="32"/>
          <w:lang w:val="en-US" w:eastAsia="zh-CN"/>
        </w:rPr>
        <w:t>第一章</w:t>
      </w:r>
      <w:r>
        <w:rPr>
          <w:rFonts w:hint="eastAsia" w:ascii="Times New Roman" w:eastAsia="楷体_GB2312"/>
          <w:kern w:val="0"/>
          <w:sz w:val="32"/>
          <w:szCs w:val="32"/>
        </w:rPr>
        <w:t>总</w:t>
      </w:r>
      <w:r>
        <w:rPr>
          <w:rFonts w:hint="eastAsia" w:ascii="Times New Roman" w:eastAsia="楷体_GB2312"/>
          <w:kern w:val="0"/>
          <w:sz w:val="32"/>
          <w:szCs w:val="32"/>
          <w:lang w:val="en-US" w:eastAsia="zh-CN"/>
        </w:rPr>
        <w:t>则</w:t>
      </w:r>
      <w:r>
        <w:rPr>
          <w:rFonts w:hint="eastAsia" w:ascii="Times New Roman" w:eastAsia="楷体_GB2312"/>
          <w:kern w:val="0"/>
          <w:sz w:val="32"/>
          <w:szCs w:val="32"/>
        </w:rPr>
        <w:t>。</w:t>
      </w:r>
      <w:r>
        <w:rPr>
          <w:rFonts w:hint="eastAsia" w:ascii="Times New Roman" w:eastAsia="仿宋_GB2312"/>
          <w:sz w:val="32"/>
          <w:szCs w:val="32"/>
        </w:rPr>
        <w:t>主要介绍标准创新贡献奖管理办法的制定目的、</w:t>
      </w:r>
      <w:r>
        <w:rPr>
          <w:rFonts w:hint="eastAsia" w:ascii="Times New Roman" w:eastAsia="仿宋_GB2312"/>
          <w:sz w:val="32"/>
          <w:szCs w:val="32"/>
          <w:lang w:val="en-US" w:eastAsia="zh-CN"/>
        </w:rPr>
        <w:t>评定范围</w:t>
      </w:r>
      <w:r>
        <w:rPr>
          <w:rFonts w:hint="eastAsia" w:ascii="Times New Roman" w:eastAsia="仿宋_GB2312"/>
          <w:sz w:val="32"/>
          <w:szCs w:val="32"/>
          <w:lang w:eastAsia="zh-CN"/>
        </w:rPr>
        <w:t>和</w:t>
      </w:r>
      <w:r>
        <w:rPr>
          <w:rFonts w:hint="eastAsia" w:ascii="Times New Roman" w:eastAsia="仿宋_GB2312"/>
          <w:sz w:val="32"/>
          <w:szCs w:val="32"/>
        </w:rPr>
        <w:t>奖项设置</w:t>
      </w:r>
      <w:r>
        <w:rPr>
          <w:rFonts w:hint="eastAsia" w:ascii="Times New Roman" w:eastAsia="仿宋_GB2312"/>
          <w:sz w:val="32"/>
          <w:szCs w:val="32"/>
          <w:lang w:val="en-US" w:eastAsia="zh-CN"/>
        </w:rPr>
        <w:t>等</w:t>
      </w:r>
      <w:r>
        <w:rPr>
          <w:rFonts w:hint="eastAsia" w:ascii="Times New Roman" w:eastAsia="仿宋_GB2312"/>
          <w:sz w:val="32"/>
          <w:szCs w:val="32"/>
        </w:rPr>
        <w:t>。</w:t>
      </w:r>
      <w:r>
        <w:rPr>
          <w:rFonts w:hint="eastAsia" w:ascii="仿宋_GB2312" w:hAnsi="仿宋_GB2312" w:eastAsia="仿宋_GB2312" w:cs="仿宋_GB2312"/>
          <w:color w:val="000000" w:themeColor="text1"/>
          <w:sz w:val="32"/>
          <w:szCs w:val="32"/>
          <w:lang w:val="en-US" w:eastAsia="zh-CN"/>
        </w:rPr>
        <w:t>温州市</w:t>
      </w:r>
      <w:r>
        <w:rPr>
          <w:rFonts w:hint="eastAsia" w:ascii="仿宋_GB2312" w:hAnsi="仿宋_GB2312" w:eastAsia="仿宋_GB2312" w:cs="仿宋_GB2312"/>
          <w:color w:val="000000" w:themeColor="text1"/>
          <w:sz w:val="32"/>
          <w:szCs w:val="32"/>
        </w:rPr>
        <w:t>标准创新贡献奖</w:t>
      </w:r>
      <w:r>
        <w:rPr>
          <w:rFonts w:hint="eastAsia" w:eastAsia="仿宋_GB2312"/>
          <w:color w:val="000000" w:themeColor="text1"/>
          <w:sz w:val="32"/>
          <w:szCs w:val="32"/>
        </w:rPr>
        <w:t>每两年评定一次</w:t>
      </w:r>
      <w:r>
        <w:rPr>
          <w:rFonts w:hint="eastAsia" w:ascii="仿宋_GB2312" w:hAnsi="仿宋_GB2312" w:eastAsia="仿宋_GB2312" w:cs="仿宋_GB2312"/>
          <w:color w:val="000000" w:themeColor="text1"/>
          <w:sz w:val="32"/>
          <w:szCs w:val="32"/>
        </w:rPr>
        <w:t>，每次</w:t>
      </w:r>
      <w:r>
        <w:rPr>
          <w:rFonts w:hint="eastAsia" w:eastAsia="仿宋_GB2312"/>
          <w:color w:val="000000" w:themeColor="text1"/>
          <w:sz w:val="32"/>
          <w:szCs w:val="32"/>
        </w:rPr>
        <w:t>评定</w:t>
      </w:r>
      <w:r>
        <w:rPr>
          <w:rFonts w:hint="default" w:ascii="仿宋" w:hAnsi="仿宋" w:eastAsia="仿宋" w:cs="宋体"/>
          <w:b w:val="0"/>
          <w:bCs/>
          <w:color w:val="000000" w:themeColor="text1"/>
          <w:kern w:val="0"/>
          <w:sz w:val="32"/>
          <w:szCs w:val="32"/>
          <w:lang w:val="en-US" w:eastAsia="zh-CN"/>
        </w:rPr>
        <w:t>出</w:t>
      </w:r>
      <w:r>
        <w:rPr>
          <w:rFonts w:hint="eastAsia" w:ascii="仿宋" w:hAnsi="仿宋" w:eastAsia="仿宋" w:cs="宋体"/>
          <w:b w:val="0"/>
          <w:bCs/>
          <w:color w:val="000000" w:themeColor="text1"/>
          <w:kern w:val="0"/>
          <w:sz w:val="32"/>
          <w:szCs w:val="32"/>
          <w:lang w:val="en-US" w:eastAsia="zh-CN"/>
        </w:rPr>
        <w:t>温州市标准创新贡献奖不超过3个和温州市标准创新</w:t>
      </w:r>
      <w:r>
        <w:rPr>
          <w:rFonts w:hint="default" w:ascii="仿宋" w:hAnsi="仿宋" w:eastAsia="仿宋" w:cs="宋体"/>
          <w:b w:val="0"/>
          <w:bCs/>
          <w:color w:val="000000" w:themeColor="text1"/>
          <w:kern w:val="0"/>
          <w:sz w:val="32"/>
          <w:szCs w:val="32"/>
          <w:lang w:val="en-US" w:eastAsia="zh-CN"/>
        </w:rPr>
        <w:t>贡献</w:t>
      </w:r>
      <w:r>
        <w:rPr>
          <w:rFonts w:hint="eastAsia" w:ascii="仿宋" w:hAnsi="仿宋" w:eastAsia="仿宋" w:cs="宋体"/>
          <w:b w:val="0"/>
          <w:bCs/>
          <w:color w:val="000000" w:themeColor="text1"/>
          <w:kern w:val="0"/>
          <w:sz w:val="32"/>
          <w:szCs w:val="32"/>
          <w:lang w:val="en-US" w:eastAsia="zh-CN"/>
        </w:rPr>
        <w:t>提名奖不超过5</w:t>
      </w:r>
      <w:r>
        <w:rPr>
          <w:rFonts w:hint="default" w:ascii="仿宋" w:hAnsi="仿宋" w:eastAsia="仿宋" w:cs="宋体"/>
          <w:b w:val="0"/>
          <w:bCs/>
          <w:color w:val="000000" w:themeColor="text1"/>
          <w:kern w:val="0"/>
          <w:sz w:val="32"/>
          <w:szCs w:val="32"/>
          <w:lang w:val="en-US" w:eastAsia="zh-CN"/>
        </w:rPr>
        <w:t>个</w:t>
      </w:r>
      <w:r>
        <w:rPr>
          <w:rFonts w:hint="eastAsia" w:ascii="仿宋" w:hAnsi="仿宋" w:eastAsia="仿宋" w:cs="宋体"/>
          <w:b w:val="0"/>
          <w:bCs/>
          <w:color w:val="000000" w:themeColor="text1"/>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000000" w:themeColor="text1"/>
          <w:kern w:val="0"/>
          <w:sz w:val="32"/>
          <w:szCs w:val="32"/>
        </w:rPr>
      </w:pPr>
      <w:r>
        <w:rPr>
          <w:rFonts w:hint="eastAsia" w:ascii="Times New Roman" w:eastAsia="楷体_GB2312"/>
          <w:kern w:val="0"/>
          <w:sz w:val="32"/>
          <w:szCs w:val="32"/>
          <w:lang w:val="en-US" w:eastAsia="zh-CN"/>
        </w:rPr>
        <w:t>第二章</w:t>
      </w:r>
      <w:r>
        <w:rPr>
          <w:rFonts w:hint="eastAsia" w:ascii="Times New Roman" w:eastAsia="楷体_GB2312"/>
          <w:bCs/>
          <w:sz w:val="32"/>
          <w:szCs w:val="32"/>
        </w:rPr>
        <w:t>组织</w:t>
      </w:r>
      <w:r>
        <w:rPr>
          <w:rFonts w:hint="eastAsia" w:ascii="Times New Roman" w:eastAsia="楷体_GB2312"/>
          <w:bCs/>
          <w:sz w:val="32"/>
          <w:szCs w:val="32"/>
          <w:lang w:val="en-US" w:eastAsia="zh-CN"/>
        </w:rPr>
        <w:t>管理</w:t>
      </w:r>
      <w:r>
        <w:rPr>
          <w:rFonts w:hint="eastAsia" w:ascii="Times New Roman" w:eastAsia="楷体_GB2312"/>
          <w:bCs/>
          <w:sz w:val="32"/>
          <w:szCs w:val="32"/>
        </w:rPr>
        <w:t>。</w:t>
      </w:r>
      <w:r>
        <w:rPr>
          <w:rFonts w:hint="eastAsia" w:ascii="Times New Roman" w:eastAsia="仿宋_GB2312"/>
          <w:kern w:val="0"/>
          <w:sz w:val="32"/>
          <w:szCs w:val="32"/>
        </w:rPr>
        <w:t>主要介绍标准创新贡献奖组织机构和主要职责。</w:t>
      </w:r>
      <w:r>
        <w:rPr>
          <w:rFonts w:hint="eastAsia" w:ascii="Times New Roman" w:eastAsia="仿宋_GB2312"/>
          <w:bCs/>
          <w:sz w:val="32"/>
          <w:szCs w:val="32"/>
        </w:rPr>
        <w:t>设立</w:t>
      </w:r>
      <w:r>
        <w:rPr>
          <w:rFonts w:hint="eastAsia" w:ascii="Times New Roman" w:eastAsia="仿宋_GB2312"/>
          <w:sz w:val="32"/>
          <w:szCs w:val="32"/>
          <w:lang w:eastAsia="zh-CN"/>
        </w:rPr>
        <w:t>温州</w:t>
      </w:r>
      <w:r>
        <w:rPr>
          <w:rFonts w:hint="eastAsia" w:ascii="Times New Roman" w:eastAsia="仿宋_GB2312"/>
          <w:kern w:val="0"/>
          <w:sz w:val="32"/>
          <w:szCs w:val="32"/>
        </w:rPr>
        <w:t>市标准创新贡献奖评审委员会，下设评审办公室。评审委由市全面实施标准化战略领导小组相关成员单位负责</w:t>
      </w:r>
      <w:r>
        <w:rPr>
          <w:rFonts w:hint="eastAsia" w:ascii="仿宋" w:hAnsi="仿宋" w:eastAsia="仿宋" w:cs="宋体"/>
          <w:color w:val="000000"/>
          <w:kern w:val="0"/>
          <w:sz w:val="32"/>
          <w:szCs w:val="32"/>
        </w:rPr>
        <w:t>人组成</w:t>
      </w:r>
      <w:r>
        <w:rPr>
          <w:rFonts w:hint="eastAsia" w:ascii="仿宋" w:hAnsi="仿宋" w:eastAsia="仿宋" w:cs="宋体"/>
          <w:color w:val="000000"/>
          <w:kern w:val="0"/>
          <w:sz w:val="32"/>
          <w:szCs w:val="32"/>
          <w:lang w:eastAsia="zh-CN"/>
        </w:rPr>
        <w:t>；</w:t>
      </w:r>
      <w:r>
        <w:rPr>
          <w:rFonts w:hint="eastAsia" w:ascii="Times New Roman" w:eastAsia="仿宋_GB2312"/>
          <w:sz w:val="32"/>
          <w:szCs w:val="32"/>
        </w:rPr>
        <w:t>评审委</w:t>
      </w:r>
      <w:r>
        <w:rPr>
          <w:rFonts w:hint="eastAsia" w:ascii="仿宋" w:hAnsi="仿宋" w:eastAsia="仿宋" w:cs="宋体"/>
          <w:color w:val="000000"/>
          <w:kern w:val="0"/>
          <w:sz w:val="32"/>
          <w:szCs w:val="32"/>
        </w:rPr>
        <w:t>主任由分管副市长担任</w:t>
      </w:r>
      <w:r>
        <w:rPr>
          <w:rFonts w:hint="eastAsia" w:ascii="仿宋" w:hAnsi="仿宋" w:eastAsia="仿宋" w:cs="宋体"/>
          <w:color w:val="000000"/>
          <w:kern w:val="0"/>
          <w:sz w:val="32"/>
          <w:szCs w:val="32"/>
          <w:lang w:eastAsia="zh-CN"/>
        </w:rPr>
        <w:t>；</w:t>
      </w:r>
      <w:r>
        <w:rPr>
          <w:rFonts w:hint="eastAsia" w:ascii="仿宋" w:hAnsi="仿宋" w:eastAsia="仿宋" w:cs="宋体"/>
          <w:color w:val="000000" w:themeColor="text1"/>
          <w:kern w:val="0"/>
          <w:sz w:val="32"/>
          <w:szCs w:val="32"/>
        </w:rPr>
        <w:t>评审办设在市市场监督管理局，评审办主任由市市场监督管理局局长</w:t>
      </w:r>
      <w:r>
        <w:rPr>
          <w:rFonts w:hint="eastAsia" w:ascii="仿宋" w:hAnsi="仿宋" w:eastAsia="仿宋" w:cs="宋体"/>
          <w:color w:val="000000" w:themeColor="text1"/>
          <w:kern w:val="0"/>
          <w:sz w:val="32"/>
          <w:szCs w:val="32"/>
          <w:lang w:val="en-US" w:eastAsia="zh-CN"/>
        </w:rPr>
        <w:t>担任</w:t>
      </w:r>
      <w:r>
        <w:rPr>
          <w:rFonts w:hint="eastAsia" w:ascii="仿宋" w:hAnsi="仿宋" w:eastAsia="仿宋" w:cs="宋体"/>
          <w:color w:val="000000" w:themeColor="text1"/>
          <w:kern w:val="0"/>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eastAsia="仿宋_GB2312"/>
          <w:kern w:val="0"/>
          <w:sz w:val="32"/>
          <w:szCs w:val="32"/>
          <w:lang w:val="en-US" w:eastAsia="zh-CN"/>
        </w:rPr>
      </w:pPr>
      <w:r>
        <w:rPr>
          <w:rFonts w:hint="eastAsia" w:ascii="Times New Roman" w:eastAsia="楷体_GB2312"/>
          <w:kern w:val="0"/>
          <w:sz w:val="32"/>
          <w:szCs w:val="32"/>
          <w:lang w:val="en-US" w:eastAsia="zh-CN"/>
        </w:rPr>
        <w:t>第三章申报和评审。</w:t>
      </w:r>
      <w:r>
        <w:rPr>
          <w:rFonts w:hint="eastAsia" w:ascii="Times New Roman" w:eastAsia="仿宋_GB2312"/>
          <w:kern w:val="0"/>
          <w:sz w:val="32"/>
          <w:szCs w:val="32"/>
        </w:rPr>
        <w:t>主要介绍标准创新贡献奖申报</w:t>
      </w:r>
      <w:r>
        <w:rPr>
          <w:rFonts w:hint="eastAsia" w:ascii="Times New Roman" w:eastAsia="仿宋_GB2312"/>
          <w:kern w:val="0"/>
          <w:sz w:val="32"/>
          <w:szCs w:val="32"/>
          <w:lang w:eastAsia="zh-CN"/>
        </w:rPr>
        <w:t>对象、</w:t>
      </w:r>
      <w:r>
        <w:rPr>
          <w:rFonts w:hint="eastAsia" w:ascii="Times New Roman" w:eastAsia="仿宋_GB2312"/>
          <w:kern w:val="0"/>
          <w:sz w:val="32"/>
          <w:szCs w:val="32"/>
          <w:lang w:val="en-US" w:eastAsia="zh-CN"/>
        </w:rPr>
        <w:t>评审标准、申报</w:t>
      </w:r>
      <w:r>
        <w:rPr>
          <w:rFonts w:hint="eastAsia" w:ascii="Times New Roman" w:eastAsia="仿宋_GB2312"/>
          <w:kern w:val="0"/>
          <w:sz w:val="32"/>
          <w:szCs w:val="32"/>
        </w:rPr>
        <w:t>条件</w:t>
      </w:r>
      <w:r>
        <w:rPr>
          <w:rFonts w:hint="eastAsia" w:ascii="Times New Roman" w:eastAsia="仿宋_GB2312"/>
          <w:kern w:val="0"/>
          <w:sz w:val="32"/>
          <w:szCs w:val="32"/>
          <w:lang w:eastAsia="zh-CN"/>
        </w:rPr>
        <w:t>、</w:t>
      </w:r>
      <w:r>
        <w:rPr>
          <w:rFonts w:hint="eastAsia" w:ascii="Times New Roman" w:eastAsia="仿宋_GB2312"/>
          <w:kern w:val="0"/>
          <w:sz w:val="32"/>
          <w:szCs w:val="32"/>
          <w:lang w:val="en-US" w:eastAsia="zh-CN"/>
        </w:rPr>
        <w:t>推荐方式、评审程序、异议处理等</w:t>
      </w:r>
      <w:r>
        <w:rPr>
          <w:rFonts w:hint="eastAsia" w:ascii="Times New Roman" w:eastAsia="仿宋_GB2312"/>
          <w:kern w:val="0"/>
          <w:sz w:val="32"/>
          <w:szCs w:val="32"/>
        </w:rPr>
        <w:t>。</w:t>
      </w:r>
      <w:r>
        <w:rPr>
          <w:rFonts w:hint="eastAsia" w:ascii="Times New Roman" w:eastAsia="仿宋_GB2312"/>
          <w:kern w:val="0"/>
          <w:sz w:val="32"/>
          <w:szCs w:val="32"/>
          <w:lang w:eastAsia="zh-CN"/>
        </w:rPr>
        <w:t>温州</w:t>
      </w:r>
      <w:r>
        <w:rPr>
          <w:rFonts w:hint="eastAsia" w:ascii="Times New Roman" w:eastAsia="仿宋_GB2312"/>
          <w:kern w:val="0"/>
          <w:sz w:val="32"/>
          <w:szCs w:val="32"/>
        </w:rPr>
        <w:t>市标准创新贡献奖</w:t>
      </w:r>
      <w:r>
        <w:rPr>
          <w:rFonts w:hint="eastAsia" w:ascii="Times New Roman" w:eastAsia="仿宋_GB2312"/>
          <w:kern w:val="0"/>
          <w:sz w:val="32"/>
          <w:szCs w:val="32"/>
          <w:lang w:eastAsia="zh-CN"/>
        </w:rPr>
        <w:t>实行推荐制度，</w:t>
      </w:r>
      <w:r>
        <w:rPr>
          <w:rFonts w:hint="eastAsia" w:ascii="Times New Roman" w:eastAsia="仿宋_GB2312"/>
          <w:kern w:val="0"/>
          <w:sz w:val="32"/>
          <w:szCs w:val="32"/>
          <w:lang w:val="en-US" w:eastAsia="zh-CN"/>
        </w:rPr>
        <w:t>评审过程含</w:t>
      </w:r>
      <w:r>
        <w:rPr>
          <w:rFonts w:hint="eastAsia" w:ascii="Times New Roman" w:eastAsia="仿宋_GB2312"/>
          <w:kern w:val="0"/>
          <w:sz w:val="32"/>
          <w:szCs w:val="32"/>
        </w:rPr>
        <w:t>形式审查</w:t>
      </w:r>
      <w:r>
        <w:rPr>
          <w:rFonts w:hint="eastAsia" w:ascii="Times New Roman" w:eastAsia="仿宋_GB2312"/>
          <w:kern w:val="0"/>
          <w:sz w:val="32"/>
          <w:szCs w:val="32"/>
          <w:lang w:eastAsia="zh-CN"/>
        </w:rPr>
        <w:t>、</w:t>
      </w:r>
      <w:r>
        <w:rPr>
          <w:rFonts w:hint="eastAsia" w:ascii="Times New Roman" w:eastAsia="仿宋_GB2312"/>
          <w:kern w:val="0"/>
          <w:sz w:val="32"/>
          <w:szCs w:val="32"/>
        </w:rPr>
        <w:t>资料评审</w:t>
      </w:r>
      <w:r>
        <w:rPr>
          <w:rFonts w:hint="eastAsia" w:ascii="Times New Roman" w:eastAsia="仿宋_GB2312"/>
          <w:kern w:val="0"/>
          <w:sz w:val="32"/>
          <w:szCs w:val="32"/>
          <w:lang w:eastAsia="zh-CN"/>
        </w:rPr>
        <w:t>、</w:t>
      </w:r>
      <w:r>
        <w:rPr>
          <w:rFonts w:hint="eastAsia" w:ascii="Times New Roman" w:eastAsia="仿宋_GB2312"/>
          <w:kern w:val="0"/>
          <w:sz w:val="32"/>
          <w:szCs w:val="32"/>
        </w:rPr>
        <w:t>陈述答辩</w:t>
      </w:r>
      <w:r>
        <w:rPr>
          <w:rFonts w:hint="eastAsia" w:ascii="Times New Roman" w:eastAsia="仿宋_GB2312"/>
          <w:kern w:val="0"/>
          <w:sz w:val="32"/>
          <w:szCs w:val="32"/>
          <w:lang w:eastAsia="zh-CN"/>
        </w:rPr>
        <w:t>、</w:t>
      </w:r>
      <w:r>
        <w:rPr>
          <w:rFonts w:hint="eastAsia" w:ascii="Times New Roman" w:eastAsia="仿宋_GB2312"/>
          <w:kern w:val="0"/>
          <w:sz w:val="32"/>
          <w:szCs w:val="32"/>
        </w:rPr>
        <w:t>现场评审</w:t>
      </w:r>
      <w:r>
        <w:rPr>
          <w:rFonts w:hint="eastAsia" w:ascii="Times New Roman" w:eastAsia="仿宋_GB2312"/>
          <w:kern w:val="0"/>
          <w:sz w:val="32"/>
          <w:szCs w:val="32"/>
          <w:lang w:eastAsia="zh-CN"/>
        </w:rPr>
        <w:t>、</w:t>
      </w:r>
      <w:r>
        <w:rPr>
          <w:rFonts w:hint="eastAsia" w:ascii="Times New Roman" w:eastAsia="仿宋_GB2312"/>
          <w:kern w:val="0"/>
          <w:sz w:val="32"/>
          <w:szCs w:val="32"/>
        </w:rPr>
        <w:t>会议评审</w:t>
      </w:r>
      <w:r>
        <w:rPr>
          <w:rFonts w:hint="eastAsia" w:ascii="Times New Roman" w:eastAsia="仿宋_GB2312"/>
          <w:kern w:val="0"/>
          <w:sz w:val="32"/>
          <w:szCs w:val="32"/>
          <w:lang w:eastAsia="zh-CN"/>
        </w:rPr>
        <w:t>、</w:t>
      </w:r>
      <w:r>
        <w:rPr>
          <w:rFonts w:hint="eastAsia" w:ascii="Times New Roman" w:eastAsia="仿宋_GB2312"/>
          <w:kern w:val="0"/>
          <w:sz w:val="32"/>
          <w:szCs w:val="32"/>
        </w:rPr>
        <w:t>审定批准</w:t>
      </w:r>
      <w:r>
        <w:rPr>
          <w:rFonts w:hint="eastAsia" w:ascii="Times New Roman" w:eastAsia="仿宋_GB2312"/>
          <w:kern w:val="0"/>
          <w:sz w:val="32"/>
          <w:szCs w:val="32"/>
          <w:lang w:val="en-US" w:eastAsia="zh-CN"/>
        </w:rPr>
        <w:t>以及多个环节公示等程序。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宋体"/>
          <w:b w:val="0"/>
          <w:bCs/>
          <w:color w:val="000000" w:themeColor="text1"/>
          <w:kern w:val="0"/>
          <w:sz w:val="32"/>
          <w:szCs w:val="32"/>
          <w:lang w:val="en-US" w:eastAsia="zh-CN"/>
        </w:rPr>
      </w:pPr>
      <w:r>
        <w:rPr>
          <w:rFonts w:hint="eastAsia" w:ascii="Times New Roman" w:eastAsia="楷体_GB2312"/>
          <w:kern w:val="0"/>
          <w:sz w:val="32"/>
          <w:szCs w:val="32"/>
          <w:lang w:val="en-US" w:eastAsia="zh-CN"/>
        </w:rPr>
        <w:t xml:space="preserve">第四章 </w:t>
      </w:r>
      <w:r>
        <w:rPr>
          <w:rFonts w:hint="eastAsia" w:ascii="Times New Roman" w:eastAsia="楷体_GB2312"/>
          <w:kern w:val="0"/>
          <w:sz w:val="32"/>
          <w:szCs w:val="32"/>
        </w:rPr>
        <w:t>授奖与监督</w:t>
      </w:r>
      <w:r>
        <w:rPr>
          <w:rFonts w:hint="eastAsia" w:ascii="Times New Roman" w:eastAsia="楷体_GB2312"/>
          <w:bCs/>
          <w:sz w:val="32"/>
          <w:szCs w:val="32"/>
        </w:rPr>
        <w:t>。</w:t>
      </w:r>
      <w:r>
        <w:rPr>
          <w:rFonts w:hint="eastAsia" w:ascii="Times New Roman" w:eastAsia="仿宋_GB2312"/>
          <w:kern w:val="0"/>
          <w:sz w:val="32"/>
          <w:szCs w:val="32"/>
        </w:rPr>
        <w:t>主要规定了标准创新贡献奖奖励资金</w:t>
      </w:r>
      <w:r>
        <w:rPr>
          <w:rFonts w:hint="eastAsia" w:ascii="Times New Roman" w:eastAsia="仿宋_GB2312"/>
          <w:kern w:val="0"/>
          <w:sz w:val="32"/>
          <w:szCs w:val="32"/>
          <w:lang w:eastAsia="zh-CN"/>
        </w:rPr>
        <w:t>、</w:t>
      </w:r>
      <w:r>
        <w:rPr>
          <w:rFonts w:hint="eastAsia" w:ascii="Times New Roman" w:eastAsia="仿宋_GB2312"/>
          <w:kern w:val="0"/>
          <w:sz w:val="32"/>
          <w:szCs w:val="32"/>
          <w:lang w:val="en-US" w:eastAsia="zh-CN"/>
        </w:rPr>
        <w:t>奖励对象、资金来源、</w:t>
      </w:r>
      <w:r>
        <w:rPr>
          <w:rFonts w:hint="eastAsia" w:ascii="Times New Roman" w:eastAsia="仿宋_GB2312"/>
          <w:bCs/>
          <w:sz w:val="32"/>
          <w:szCs w:val="32"/>
        </w:rPr>
        <w:t>工作纪律及相应的处罚办法。</w:t>
      </w:r>
      <w:r>
        <w:rPr>
          <w:rFonts w:hint="eastAsia" w:eastAsia="仿宋_GB2312" w:asciiTheme="minorHAnsi" w:hAnsiTheme="minorHAnsi" w:cstheme="minorBidi"/>
          <w:color w:val="000000" w:themeColor="text1"/>
          <w:kern w:val="2"/>
          <w:sz w:val="32"/>
          <w:szCs w:val="32"/>
          <w:lang w:val="en-US" w:eastAsia="zh-CN"/>
        </w:rPr>
        <w:t>市</w:t>
      </w:r>
      <w:r>
        <w:rPr>
          <w:rFonts w:hint="eastAsia" w:ascii="仿宋_GB2312" w:hAnsi="仿宋_GB2312" w:eastAsia="仿宋_GB2312" w:cs="仿宋_GB2312"/>
          <w:color w:val="000000" w:themeColor="text1"/>
          <w:kern w:val="2"/>
          <w:sz w:val="32"/>
          <w:szCs w:val="32"/>
        </w:rPr>
        <w:t>政府</w:t>
      </w:r>
      <w:r>
        <w:rPr>
          <w:rFonts w:hint="eastAsia" w:ascii="仿宋_GB2312" w:hAnsi="仿宋_GB2312" w:eastAsia="仿宋_GB2312" w:cs="仿宋_GB2312"/>
          <w:color w:val="000000" w:themeColor="text1"/>
          <w:kern w:val="2"/>
          <w:sz w:val="32"/>
          <w:szCs w:val="32"/>
          <w:lang w:val="en-US" w:eastAsia="zh-CN"/>
        </w:rPr>
        <w:t>公布温州市</w:t>
      </w:r>
      <w:r>
        <w:rPr>
          <w:rFonts w:hint="eastAsia" w:ascii="仿宋_GB2312" w:hAnsi="仿宋_GB2312" w:eastAsia="仿宋_GB2312" w:cs="仿宋_GB2312"/>
          <w:color w:val="000000" w:themeColor="text1"/>
          <w:kern w:val="2"/>
          <w:sz w:val="32"/>
          <w:szCs w:val="32"/>
        </w:rPr>
        <w:t>标准创新贡献奖</w:t>
      </w:r>
      <w:r>
        <w:rPr>
          <w:rFonts w:hint="eastAsia" w:ascii="仿宋_GB2312" w:hAnsi="仿宋_GB2312" w:eastAsia="仿宋_GB2312" w:cs="仿宋_GB2312"/>
          <w:color w:val="000000" w:themeColor="text1"/>
          <w:kern w:val="2"/>
          <w:sz w:val="32"/>
          <w:szCs w:val="32"/>
          <w:lang w:val="en-US" w:eastAsia="zh-CN"/>
        </w:rPr>
        <w:t>评定结果并予以奖励</w:t>
      </w:r>
      <w:r>
        <w:rPr>
          <w:rFonts w:hint="eastAsia" w:ascii="仿宋_GB2312" w:hAnsi="仿宋_GB2312" w:eastAsia="仿宋_GB2312" w:cs="仿宋_GB2312"/>
          <w:color w:val="000000" w:themeColor="text1"/>
          <w:kern w:val="2"/>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eastAsia="楷体_GB2312"/>
          <w:kern w:val="0"/>
          <w:sz w:val="32"/>
          <w:szCs w:val="32"/>
          <w:lang w:val="en-US" w:eastAsia="zh-CN"/>
        </w:rPr>
        <w:t xml:space="preserve">第五章 </w:t>
      </w:r>
      <w:r>
        <w:rPr>
          <w:rFonts w:hint="eastAsia" w:ascii="Times New Roman" w:eastAsia="楷体_GB2312"/>
          <w:bCs/>
          <w:sz w:val="32"/>
          <w:szCs w:val="32"/>
        </w:rPr>
        <w:t>附则。</w:t>
      </w:r>
      <w:r>
        <w:rPr>
          <w:rFonts w:hint="eastAsia" w:ascii="Times New Roman" w:eastAsia="仿宋_GB2312"/>
          <w:bCs/>
          <w:sz w:val="32"/>
          <w:szCs w:val="32"/>
        </w:rPr>
        <w:t>明确</w:t>
      </w:r>
      <w:r>
        <w:rPr>
          <w:rFonts w:hint="eastAsia" w:ascii="Times New Roman" w:eastAsia="仿宋_GB2312"/>
          <w:sz w:val="32"/>
          <w:szCs w:val="32"/>
        </w:rPr>
        <w:t>标准创新贡献奖评审实施细则的制订和</w:t>
      </w:r>
      <w:r>
        <w:rPr>
          <w:rFonts w:hint="eastAsia" w:ascii="Times New Roman" w:eastAsia="仿宋_GB2312"/>
          <w:bCs/>
          <w:sz w:val="32"/>
          <w:szCs w:val="32"/>
        </w:rPr>
        <w:t>办法施行时间。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Q1YzIwZjhjYmQ5MzdhZDJlOTNiMmE3ZWY2NWFkMDMifQ=="/>
  </w:docVars>
  <w:rsids>
    <w:rsidRoot w:val="000F4765"/>
    <w:rsid w:val="0006343F"/>
    <w:rsid w:val="00087228"/>
    <w:rsid w:val="000F4765"/>
    <w:rsid w:val="00177B8C"/>
    <w:rsid w:val="001819C6"/>
    <w:rsid w:val="001E4C48"/>
    <w:rsid w:val="00273A9A"/>
    <w:rsid w:val="00394DD4"/>
    <w:rsid w:val="005B4F85"/>
    <w:rsid w:val="006E6EDB"/>
    <w:rsid w:val="007264C0"/>
    <w:rsid w:val="00780793"/>
    <w:rsid w:val="00793630"/>
    <w:rsid w:val="007F0C27"/>
    <w:rsid w:val="0082697A"/>
    <w:rsid w:val="00835A89"/>
    <w:rsid w:val="00927384"/>
    <w:rsid w:val="009D6733"/>
    <w:rsid w:val="00AB18AC"/>
    <w:rsid w:val="00AC2915"/>
    <w:rsid w:val="00B52E7E"/>
    <w:rsid w:val="00B570C3"/>
    <w:rsid w:val="00C635B4"/>
    <w:rsid w:val="00D73EC1"/>
    <w:rsid w:val="00DA12CB"/>
    <w:rsid w:val="00EE4898"/>
    <w:rsid w:val="00FD23A8"/>
    <w:rsid w:val="07B15FE1"/>
    <w:rsid w:val="273403AB"/>
    <w:rsid w:val="29AA6786"/>
    <w:rsid w:val="37AE893C"/>
    <w:rsid w:val="37FFFEA6"/>
    <w:rsid w:val="3DFBAF67"/>
    <w:rsid w:val="3F9B2A10"/>
    <w:rsid w:val="3FEE57CF"/>
    <w:rsid w:val="4FFF118F"/>
    <w:rsid w:val="537B4C42"/>
    <w:rsid w:val="5B7D04F6"/>
    <w:rsid w:val="5C914D0F"/>
    <w:rsid w:val="5F773DB9"/>
    <w:rsid w:val="5F9FD7A0"/>
    <w:rsid w:val="5FEBA73A"/>
    <w:rsid w:val="6DDE0ABD"/>
    <w:rsid w:val="71FF6367"/>
    <w:rsid w:val="73FDA7D3"/>
    <w:rsid w:val="757F7C48"/>
    <w:rsid w:val="7AF734B1"/>
    <w:rsid w:val="7AFFB267"/>
    <w:rsid w:val="7B0F437E"/>
    <w:rsid w:val="7BFB81CA"/>
    <w:rsid w:val="7FF32893"/>
    <w:rsid w:val="7FFFDBB7"/>
    <w:rsid w:val="B3EE4CD4"/>
    <w:rsid w:val="B47E9DDD"/>
    <w:rsid w:val="CEAF1AD4"/>
    <w:rsid w:val="DB1D2664"/>
    <w:rsid w:val="DFFDA522"/>
    <w:rsid w:val="EFF77DE9"/>
    <w:rsid w:val="F6BF4B56"/>
    <w:rsid w:val="F9FF48FD"/>
    <w:rsid w:val="FBEE5285"/>
    <w:rsid w:val="FDFF8C2D"/>
    <w:rsid w:val="FED765FE"/>
    <w:rsid w:val="FFF90721"/>
    <w:rsid w:val="FFFF32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3"/>
    <w:qFormat/>
    <w:uiPriority w:val="99"/>
    <w:pPr>
      <w:keepNext/>
      <w:keepLines/>
      <w:spacing w:before="2160" w:after="360" w:line="640" w:lineRule="exact"/>
      <w:jc w:val="center"/>
      <w:outlineLvl w:val="0"/>
    </w:pPr>
    <w:rPr>
      <w:rFonts w:eastAsia="方正小标宋简体"/>
      <w:bCs/>
      <w:kern w:val="44"/>
      <w:sz w:val="44"/>
      <w:szCs w:val="44"/>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szCs w:val="22"/>
    </w:rPr>
  </w:style>
  <w:style w:type="paragraph" w:styleId="3">
    <w:name w:val="Body Text"/>
    <w:basedOn w:val="1"/>
    <w:next w:val="2"/>
    <w:qFormat/>
    <w:uiPriority w:val="0"/>
    <w:pPr>
      <w:spacing w:after="120"/>
    </w:pPr>
    <w:rPr>
      <w:rFonts w:ascii="Calibri" w:hAnsi="Calibri"/>
      <w:szCs w:val="24"/>
    </w:rPr>
  </w:style>
  <w:style w:type="paragraph" w:styleId="5">
    <w:name w:val="Body Text Indent"/>
    <w:basedOn w:val="1"/>
    <w:link w:val="14"/>
    <w:qFormat/>
    <w:uiPriority w:val="99"/>
    <w:pPr>
      <w:ind w:firstLine="600" w:firstLineChars="200"/>
    </w:pPr>
    <w:rPr>
      <w:rFonts w:ascii="仿宋_GB2312" w:eastAsia="仿宋_GB2312"/>
      <w:sz w:val="30"/>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Body Text First Indent 2"/>
    <w:basedOn w:val="5"/>
    <w:link w:val="15"/>
    <w:qFormat/>
    <w:uiPriority w:val="99"/>
    <w:pPr>
      <w:ind w:firstLine="420"/>
    </w:pPr>
    <w:rPr>
      <w:rFonts w:ascii="Times New Roman" w:eastAsia="Times New Roman"/>
      <w:sz w:val="21"/>
      <w:szCs w:val="21"/>
    </w:rPr>
  </w:style>
  <w:style w:type="character" w:styleId="12">
    <w:name w:val="Hyperlink"/>
    <w:basedOn w:val="11"/>
    <w:qFormat/>
    <w:uiPriority w:val="99"/>
    <w:rPr>
      <w:rFonts w:cs="Times New Roman"/>
      <w:color w:val="0000FF"/>
      <w:u w:val="single"/>
    </w:rPr>
  </w:style>
  <w:style w:type="character" w:customStyle="1" w:styleId="13">
    <w:name w:val="Heading 1 Char"/>
    <w:basedOn w:val="11"/>
    <w:link w:val="4"/>
    <w:qFormat/>
    <w:uiPriority w:val="9"/>
    <w:rPr>
      <w:b/>
      <w:bCs/>
      <w:kern w:val="44"/>
      <w:sz w:val="44"/>
      <w:szCs w:val="44"/>
    </w:rPr>
  </w:style>
  <w:style w:type="character" w:customStyle="1" w:styleId="14">
    <w:name w:val="Body Text Indent Char"/>
    <w:basedOn w:val="11"/>
    <w:link w:val="5"/>
    <w:semiHidden/>
    <w:qFormat/>
    <w:uiPriority w:val="99"/>
  </w:style>
  <w:style w:type="character" w:customStyle="1" w:styleId="15">
    <w:name w:val="Body Text First Indent 2 Char"/>
    <w:basedOn w:val="14"/>
    <w:link w:val="9"/>
    <w:semiHidden/>
    <w:qFormat/>
    <w:uiPriority w:val="99"/>
  </w:style>
  <w:style w:type="character" w:customStyle="1" w:styleId="16">
    <w:name w:val="Footer Char"/>
    <w:basedOn w:val="11"/>
    <w:link w:val="6"/>
    <w:semiHidden/>
    <w:qFormat/>
    <w:locked/>
    <w:uiPriority w:val="99"/>
    <w:rPr>
      <w:rFonts w:cs="Times New Roman"/>
      <w:sz w:val="18"/>
      <w:szCs w:val="18"/>
    </w:rPr>
  </w:style>
  <w:style w:type="character" w:customStyle="1" w:styleId="17">
    <w:name w:val="Header Char"/>
    <w:basedOn w:val="11"/>
    <w:link w:val="7"/>
    <w:semiHidden/>
    <w:qFormat/>
    <w:locked/>
    <w:uiPriority w:val="99"/>
    <w:rPr>
      <w:rFonts w:cs="Times New Roman"/>
      <w:sz w:val="18"/>
      <w:szCs w:val="18"/>
    </w:rPr>
  </w:style>
  <w:style w:type="paragraph" w:customStyle="1" w:styleId="18">
    <w:name w:val="列出段落1"/>
    <w:basedOn w:val="1"/>
    <w:qFormat/>
    <w:uiPriority w:val="99"/>
    <w:pPr>
      <w:spacing w:line="240" w:lineRule="atLeast"/>
      <w:ind w:firstLine="420" w:firstLineChars="200"/>
    </w:pPr>
    <w:rPr>
      <w:rFonts w:eastAsia="仿宋"/>
      <w:sz w:val="32"/>
    </w:rPr>
  </w:style>
  <w:style w:type="character" w:customStyle="1" w:styleId="19">
    <w:name w:val="fontstyle01"/>
    <w:basedOn w:val="11"/>
    <w:qFormat/>
    <w:uiPriority w:val="99"/>
    <w:rPr>
      <w:rFonts w:ascii="仿宋_GB2312" w:eastAsia="仿宋_GB2312" w:cs="Times New Roman"/>
      <w:color w:val="000000"/>
      <w:sz w:val="32"/>
      <w:szCs w:val="32"/>
    </w:rPr>
  </w:style>
  <w:style w:type="character" w:customStyle="1" w:styleId="20">
    <w:name w:val="fontstyle11"/>
    <w:basedOn w:val="11"/>
    <w:qFormat/>
    <w:uiPriority w:val="99"/>
    <w:rPr>
      <w:rFonts w:ascii="Times New Roman" w:hAnsi="Times New Roman" w:cs="Times New Roman"/>
      <w:color w:val="000000"/>
      <w:sz w:val="32"/>
      <w:szCs w:val="32"/>
    </w:rPr>
  </w:style>
  <w:style w:type="paragraph" w:customStyle="1" w:styleId="21">
    <w:name w:val="style2"/>
    <w:basedOn w:val="1"/>
    <w:qFormat/>
    <w:uiPriority w:val="99"/>
    <w:pPr>
      <w:widowControl/>
      <w:spacing w:before="100" w:beforeAutospacing="1" w:after="100" w:afterAutospacing="1"/>
      <w:jc w:val="left"/>
    </w:pPr>
    <w:rPr>
      <w:rFonts w:ascii="宋体" w:hAnsi="宋体" w:cs="宋体"/>
      <w:kern w:val="0"/>
      <w:sz w:val="15"/>
      <w:szCs w:val="15"/>
    </w:rPr>
  </w:style>
  <w:style w:type="paragraph" w:customStyle="1" w:styleId="22">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Pages>
  <Words>1467</Words>
  <Characters>1505</Characters>
  <Lines>0</Lines>
  <Paragraphs>0</Paragraphs>
  <TotalTime>7</TotalTime>
  <ScaleCrop>false</ScaleCrop>
  <LinksUpToDate>false</LinksUpToDate>
  <CharactersWithSpaces>1517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2021-04-15T09:02:00Z</dcterms:created>
  <dc:creator>张娅</dc:creator>
  <cp:lastModifiedBy>李晓明</cp:lastModifiedBy>
  <dcterms:modified xsi:type="dcterms:W3CDTF">2022-09-22T09:13:06Z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DF8CE0C2103F442DA92D0475B5CC79B8</vt:lpwstr>
  </property>
</Properties>
</file>