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3BAFAB" w14:textId="16DF6AE7" w:rsidR="001D545C" w:rsidRPr="004B1B2D" w:rsidRDefault="004B1B2D">
      <w:pPr>
        <w:jc w:val="center"/>
        <w:rPr>
          <w:rFonts w:asciiTheme="majorEastAsia" w:eastAsiaTheme="majorEastAsia" w:hAnsiTheme="majorEastAsia"/>
          <w:sz w:val="44"/>
          <w:szCs w:val="44"/>
        </w:rPr>
      </w:pPr>
      <w:r w:rsidRPr="004B1B2D">
        <w:rPr>
          <w:rFonts w:asciiTheme="majorEastAsia" w:eastAsiaTheme="majorEastAsia" w:hAnsiTheme="majorEastAsia" w:cs="仿宋" w:hint="eastAsia"/>
          <w:b/>
          <w:bCs/>
          <w:sz w:val="44"/>
          <w:szCs w:val="44"/>
        </w:rPr>
        <w:t>文件起草说明</w:t>
      </w:r>
    </w:p>
    <w:p w14:paraId="1ECF17C1" w14:textId="77777777" w:rsidR="001D545C" w:rsidRDefault="001D545C"/>
    <w:p w14:paraId="09CEF86B" w14:textId="77777777" w:rsidR="001D545C" w:rsidRPr="004B1B2D" w:rsidRDefault="00CA6CA6">
      <w:pPr>
        <w:ind w:firstLineChars="200" w:firstLine="643"/>
        <w:rPr>
          <w:rFonts w:ascii="仿宋" w:eastAsia="仿宋" w:hAnsi="仿宋" w:cs="仿宋"/>
          <w:b/>
          <w:bCs/>
          <w:sz w:val="32"/>
          <w:szCs w:val="32"/>
        </w:rPr>
      </w:pPr>
      <w:r w:rsidRPr="004B1B2D">
        <w:rPr>
          <w:rFonts w:ascii="仿宋" w:eastAsia="仿宋" w:hAnsi="仿宋" w:cs="仿宋" w:hint="eastAsia"/>
          <w:b/>
          <w:bCs/>
          <w:sz w:val="32"/>
          <w:szCs w:val="32"/>
        </w:rPr>
        <w:t>一、必要性</w:t>
      </w:r>
    </w:p>
    <w:p w14:paraId="641CE847" w14:textId="40CA1C88" w:rsidR="00D4724C" w:rsidRPr="004B1B2D" w:rsidRDefault="00CA6CA6">
      <w:pPr>
        <w:ind w:firstLineChars="200" w:firstLine="640"/>
        <w:rPr>
          <w:rFonts w:ascii="仿宋" w:eastAsia="仿宋" w:hAnsi="仿宋" w:cs="仿宋_GB2312"/>
          <w:sz w:val="32"/>
          <w:szCs w:val="32"/>
        </w:rPr>
      </w:pPr>
      <w:r w:rsidRPr="004B1B2D">
        <w:rPr>
          <w:rFonts w:ascii="仿宋" w:eastAsia="仿宋" w:hAnsi="仿宋" w:cs="仿宋" w:hint="eastAsia"/>
          <w:sz w:val="32"/>
          <w:szCs w:val="32"/>
        </w:rPr>
        <w:t>为认真做好重点优抚对象生活保障工作，确保其生活水平与当地经济发展和人民群众生活水平同步提高，</w:t>
      </w:r>
      <w:r w:rsidR="00D4724C" w:rsidRPr="004B1B2D">
        <w:rPr>
          <w:rFonts w:ascii="仿宋" w:eastAsia="仿宋" w:hAnsi="仿宋" w:cs="仿宋_GB2312" w:hint="eastAsia"/>
          <w:sz w:val="32"/>
          <w:szCs w:val="32"/>
        </w:rPr>
        <w:t>根据退役军人事务部、财政部《关于调整部分优抚对象等人员抚恤和生活补助标准的通知》(退役军人部</w:t>
      </w:r>
      <w:r w:rsidR="00D4724C" w:rsidRPr="004B1B2D">
        <w:rPr>
          <w:rFonts w:ascii="仿宋" w:eastAsia="仿宋" w:hAnsi="仿宋" w:cs="仿宋_GB2312"/>
          <w:sz w:val="32"/>
          <w:szCs w:val="32"/>
        </w:rPr>
        <w:t>发</w:t>
      </w:r>
      <w:r w:rsidR="00D4724C" w:rsidRPr="004B1B2D">
        <w:rPr>
          <w:rFonts w:ascii="仿宋" w:eastAsia="仿宋" w:hAnsi="仿宋" w:cs="仿宋_GB2312" w:hint="eastAsia"/>
          <w:sz w:val="32"/>
          <w:szCs w:val="32"/>
        </w:rPr>
        <w:t>〔</w:t>
      </w:r>
      <w:r w:rsidR="00AA49F6" w:rsidRPr="004B1B2D">
        <w:rPr>
          <w:rFonts w:ascii="仿宋" w:eastAsia="仿宋" w:hAnsi="仿宋" w:cs="仿宋_GB2312" w:hint="eastAsia"/>
          <w:sz w:val="32"/>
          <w:szCs w:val="32"/>
        </w:rPr>
        <w:t>2019</w:t>
      </w:r>
      <w:r w:rsidR="00D4724C" w:rsidRPr="004B1B2D">
        <w:rPr>
          <w:rFonts w:ascii="仿宋" w:eastAsia="仿宋" w:hAnsi="仿宋" w:cs="仿宋_GB2312" w:hint="eastAsia"/>
          <w:sz w:val="32"/>
          <w:szCs w:val="32"/>
        </w:rPr>
        <w:t>〕</w:t>
      </w:r>
      <w:r w:rsidR="00AA49F6" w:rsidRPr="004B1B2D">
        <w:rPr>
          <w:rFonts w:ascii="仿宋" w:eastAsia="仿宋" w:hAnsi="仿宋" w:cs="仿宋_GB2312" w:hint="eastAsia"/>
          <w:sz w:val="32"/>
          <w:szCs w:val="32"/>
        </w:rPr>
        <w:t>42</w:t>
      </w:r>
      <w:r w:rsidR="00D4724C" w:rsidRPr="004B1B2D">
        <w:rPr>
          <w:rFonts w:ascii="仿宋" w:eastAsia="仿宋" w:hAnsi="仿宋" w:cs="仿宋_GB2312" w:hint="eastAsia"/>
          <w:sz w:val="32"/>
          <w:szCs w:val="32"/>
        </w:rPr>
        <w:t>号)、</w:t>
      </w:r>
      <w:r w:rsidR="00AA49F6" w:rsidRPr="004B1B2D">
        <w:rPr>
          <w:rFonts w:ascii="仿宋" w:eastAsia="仿宋" w:hAnsi="仿宋" w:cs="仿宋_GB2312" w:hint="eastAsia"/>
          <w:sz w:val="32"/>
          <w:szCs w:val="32"/>
        </w:rPr>
        <w:t>浙江省退役军人事务厅、</w:t>
      </w:r>
      <w:r w:rsidR="00D4724C" w:rsidRPr="004B1B2D">
        <w:rPr>
          <w:rFonts w:ascii="仿宋" w:eastAsia="仿宋" w:hAnsi="仿宋" w:cs="仿宋_GB2312" w:hint="eastAsia"/>
          <w:sz w:val="32"/>
          <w:szCs w:val="32"/>
        </w:rPr>
        <w:t>浙江省民政厅、</w:t>
      </w:r>
      <w:r w:rsidR="00751DB1" w:rsidRPr="004B1B2D">
        <w:rPr>
          <w:rFonts w:ascii="仿宋" w:eastAsia="仿宋" w:hAnsi="仿宋" w:cs="仿宋_GB2312" w:hint="eastAsia"/>
          <w:sz w:val="32"/>
          <w:szCs w:val="32"/>
        </w:rPr>
        <w:t>浙江省</w:t>
      </w:r>
      <w:r w:rsidR="00D4724C" w:rsidRPr="004B1B2D">
        <w:rPr>
          <w:rFonts w:ascii="仿宋" w:eastAsia="仿宋" w:hAnsi="仿宋" w:cs="仿宋_GB2312" w:hint="eastAsia"/>
          <w:sz w:val="32"/>
          <w:szCs w:val="32"/>
        </w:rPr>
        <w:t>财政厅《转发退役军人事务部 财政部关于调整部分优抚对象等人员抚恤和生活补助标准的通知》（浙</w:t>
      </w:r>
      <w:r w:rsidR="00AA49F6" w:rsidRPr="004B1B2D">
        <w:rPr>
          <w:rFonts w:ascii="仿宋" w:eastAsia="仿宋" w:hAnsi="仿宋" w:cs="仿宋_GB2312" w:hint="eastAsia"/>
          <w:sz w:val="32"/>
          <w:szCs w:val="32"/>
        </w:rPr>
        <w:t>退役军人厅发</w:t>
      </w:r>
      <w:r w:rsidR="00D4724C" w:rsidRPr="004B1B2D">
        <w:rPr>
          <w:rFonts w:ascii="仿宋" w:eastAsia="仿宋" w:hAnsi="仿宋" w:cs="仿宋_GB2312" w:hint="eastAsia"/>
          <w:sz w:val="32"/>
          <w:szCs w:val="32"/>
        </w:rPr>
        <w:t>〔</w:t>
      </w:r>
      <w:r w:rsidR="00AA49F6" w:rsidRPr="004B1B2D">
        <w:rPr>
          <w:rFonts w:ascii="仿宋" w:eastAsia="仿宋" w:hAnsi="仿宋" w:cs="仿宋_GB2312" w:hint="eastAsia"/>
          <w:sz w:val="32"/>
          <w:szCs w:val="32"/>
        </w:rPr>
        <w:t>2019</w:t>
      </w:r>
      <w:r w:rsidR="00D4724C" w:rsidRPr="004B1B2D">
        <w:rPr>
          <w:rFonts w:ascii="仿宋" w:eastAsia="仿宋" w:hAnsi="仿宋" w:cs="仿宋_GB2312" w:hint="eastAsia"/>
          <w:sz w:val="32"/>
          <w:szCs w:val="32"/>
        </w:rPr>
        <w:t>〕</w:t>
      </w:r>
      <w:r w:rsidR="00AA49F6" w:rsidRPr="004B1B2D">
        <w:rPr>
          <w:rFonts w:ascii="仿宋" w:eastAsia="仿宋" w:hAnsi="仿宋" w:cs="仿宋_GB2312" w:hint="eastAsia"/>
          <w:sz w:val="32"/>
          <w:szCs w:val="32"/>
        </w:rPr>
        <w:t>31</w:t>
      </w:r>
      <w:r w:rsidR="00D4724C" w:rsidRPr="004B1B2D">
        <w:rPr>
          <w:rFonts w:ascii="仿宋" w:eastAsia="仿宋" w:hAnsi="仿宋" w:cs="仿宋_GB2312" w:hint="eastAsia"/>
          <w:sz w:val="32"/>
          <w:szCs w:val="32"/>
        </w:rPr>
        <w:t>号）、</w:t>
      </w:r>
      <w:r w:rsidR="00D300E9" w:rsidRPr="004B1B2D">
        <w:rPr>
          <w:rFonts w:ascii="仿宋" w:eastAsia="仿宋" w:hAnsi="仿宋" w:cs="仿宋_GB2312" w:hint="eastAsia"/>
          <w:sz w:val="32"/>
          <w:szCs w:val="32"/>
        </w:rPr>
        <w:t>宁波市退役军人事务局、</w:t>
      </w:r>
      <w:r w:rsidR="00D4724C" w:rsidRPr="004B1B2D">
        <w:rPr>
          <w:rFonts w:ascii="仿宋" w:eastAsia="仿宋" w:hAnsi="仿宋" w:cs="仿宋_GB2312" w:hint="eastAsia"/>
          <w:sz w:val="32"/>
          <w:szCs w:val="32"/>
        </w:rPr>
        <w:t>宁波市民政局、</w:t>
      </w:r>
      <w:r w:rsidR="00C06B82" w:rsidRPr="004B1B2D">
        <w:rPr>
          <w:rFonts w:ascii="仿宋" w:eastAsia="仿宋" w:hAnsi="仿宋" w:cs="仿宋_GB2312" w:hint="eastAsia"/>
          <w:sz w:val="32"/>
          <w:szCs w:val="32"/>
        </w:rPr>
        <w:t>宁波市</w:t>
      </w:r>
      <w:r w:rsidR="00D4724C" w:rsidRPr="004B1B2D">
        <w:rPr>
          <w:rFonts w:ascii="仿宋" w:eastAsia="仿宋" w:hAnsi="仿宋" w:cs="仿宋_GB2312" w:hint="eastAsia"/>
          <w:sz w:val="32"/>
          <w:szCs w:val="32"/>
        </w:rPr>
        <w:t>财政局《关于调整</w:t>
      </w:r>
      <w:r w:rsidR="00D300E9" w:rsidRPr="004B1B2D">
        <w:rPr>
          <w:rFonts w:ascii="仿宋" w:eastAsia="仿宋" w:hAnsi="仿宋" w:cs="仿宋_GB2312" w:hint="eastAsia"/>
          <w:sz w:val="32"/>
          <w:szCs w:val="32"/>
        </w:rPr>
        <w:t>2019</w:t>
      </w:r>
      <w:r w:rsidR="00D4724C" w:rsidRPr="004B1B2D">
        <w:rPr>
          <w:rFonts w:ascii="仿宋" w:eastAsia="仿宋" w:hAnsi="仿宋" w:cs="仿宋_GB2312" w:hint="eastAsia"/>
          <w:sz w:val="32"/>
          <w:szCs w:val="32"/>
        </w:rPr>
        <w:t>年部分优抚对象抚恤补助标准的通知》（甬</w:t>
      </w:r>
      <w:r w:rsidR="00D300E9" w:rsidRPr="004B1B2D">
        <w:rPr>
          <w:rFonts w:ascii="仿宋" w:eastAsia="仿宋" w:hAnsi="仿宋" w:cs="仿宋_GB2312" w:hint="eastAsia"/>
          <w:sz w:val="32"/>
          <w:szCs w:val="32"/>
        </w:rPr>
        <w:t>退役军人局发</w:t>
      </w:r>
      <w:r w:rsidR="00D4724C" w:rsidRPr="004B1B2D">
        <w:rPr>
          <w:rFonts w:ascii="仿宋" w:eastAsia="仿宋" w:hAnsi="仿宋" w:cs="仿宋_GB2312" w:hint="eastAsia"/>
          <w:sz w:val="32"/>
          <w:szCs w:val="32"/>
        </w:rPr>
        <w:t>〔</w:t>
      </w:r>
      <w:r w:rsidR="00D300E9" w:rsidRPr="004B1B2D">
        <w:rPr>
          <w:rFonts w:ascii="仿宋" w:eastAsia="仿宋" w:hAnsi="仿宋" w:cs="仿宋_GB2312" w:hint="eastAsia"/>
          <w:sz w:val="32"/>
          <w:szCs w:val="32"/>
        </w:rPr>
        <w:t>2019</w:t>
      </w:r>
      <w:r w:rsidR="00D4724C" w:rsidRPr="004B1B2D">
        <w:rPr>
          <w:rFonts w:ascii="仿宋" w:eastAsia="仿宋" w:hAnsi="仿宋" w:cs="仿宋_GB2312" w:hint="eastAsia"/>
          <w:sz w:val="32"/>
          <w:szCs w:val="32"/>
        </w:rPr>
        <w:t>〕</w:t>
      </w:r>
      <w:r w:rsidR="00D300E9" w:rsidRPr="004B1B2D">
        <w:rPr>
          <w:rFonts w:ascii="仿宋" w:eastAsia="仿宋" w:hAnsi="仿宋" w:cs="仿宋_GB2312" w:hint="eastAsia"/>
          <w:sz w:val="32"/>
          <w:szCs w:val="32"/>
        </w:rPr>
        <w:t>44</w:t>
      </w:r>
      <w:r w:rsidR="00D4724C" w:rsidRPr="004B1B2D">
        <w:rPr>
          <w:rFonts w:ascii="仿宋" w:eastAsia="仿宋" w:hAnsi="仿宋" w:cs="仿宋_GB2312" w:hint="eastAsia"/>
          <w:sz w:val="32"/>
          <w:szCs w:val="32"/>
        </w:rPr>
        <w:t>号）和浙江省民政厅、财政厅、人力资源和社会保障厅《关于浙江省复退军人参加职工基本养老保险后有关优抚补助问题的通知》（</w:t>
      </w:r>
      <w:proofErr w:type="gramStart"/>
      <w:r w:rsidR="00D4724C" w:rsidRPr="004B1B2D">
        <w:rPr>
          <w:rFonts w:ascii="仿宋" w:eastAsia="仿宋" w:hAnsi="仿宋" w:cs="仿宋_GB2312" w:hint="eastAsia"/>
          <w:sz w:val="32"/>
          <w:szCs w:val="32"/>
        </w:rPr>
        <w:t>浙民优</w:t>
      </w:r>
      <w:proofErr w:type="gramEnd"/>
      <w:r w:rsidR="00D4724C" w:rsidRPr="004B1B2D">
        <w:rPr>
          <w:rFonts w:ascii="仿宋" w:eastAsia="仿宋" w:hAnsi="仿宋" w:cs="仿宋_GB2312" w:hint="eastAsia"/>
          <w:sz w:val="32"/>
          <w:szCs w:val="32"/>
        </w:rPr>
        <w:t>〔2012〕236号）等文件精神，依据统计部门公布的数据，结合我市实际，决定调整部分优抚对象抚恤和生活补助标准。</w:t>
      </w:r>
    </w:p>
    <w:p w14:paraId="4407C99A" w14:textId="77777777" w:rsidR="001D545C" w:rsidRPr="004B1B2D" w:rsidRDefault="00CA6CA6">
      <w:pPr>
        <w:ind w:firstLineChars="200" w:firstLine="643"/>
        <w:rPr>
          <w:rFonts w:ascii="仿宋" w:eastAsia="仿宋" w:hAnsi="仿宋" w:cs="仿宋"/>
          <w:b/>
          <w:bCs/>
          <w:sz w:val="32"/>
          <w:szCs w:val="32"/>
        </w:rPr>
      </w:pPr>
      <w:r w:rsidRPr="004B1B2D">
        <w:rPr>
          <w:rFonts w:ascii="仿宋" w:eastAsia="仿宋" w:hAnsi="仿宋" w:cs="仿宋" w:hint="eastAsia"/>
          <w:b/>
          <w:bCs/>
          <w:sz w:val="32"/>
          <w:szCs w:val="32"/>
        </w:rPr>
        <w:t>二、可行性</w:t>
      </w:r>
    </w:p>
    <w:p w14:paraId="79CE02AA" w14:textId="6E533614" w:rsidR="001D545C" w:rsidRPr="004B1B2D" w:rsidRDefault="005539CB">
      <w:pPr>
        <w:ind w:firstLineChars="200" w:firstLine="640"/>
        <w:rPr>
          <w:rFonts w:ascii="仿宋" w:eastAsia="仿宋" w:hAnsi="仿宋" w:cs="仿宋"/>
          <w:sz w:val="32"/>
          <w:szCs w:val="32"/>
        </w:rPr>
      </w:pPr>
      <w:r w:rsidRPr="004B1B2D">
        <w:rPr>
          <w:rFonts w:ascii="仿宋" w:eastAsia="仿宋" w:hAnsi="仿宋" w:cs="仿宋" w:hint="eastAsia"/>
          <w:sz w:val="32"/>
          <w:szCs w:val="32"/>
        </w:rPr>
        <w:t>根据</w:t>
      </w:r>
      <w:r w:rsidR="00D4724C" w:rsidRPr="004B1B2D">
        <w:rPr>
          <w:rFonts w:ascii="仿宋" w:eastAsia="仿宋" w:hAnsi="仿宋" w:cs="仿宋" w:hint="eastAsia"/>
          <w:sz w:val="32"/>
          <w:szCs w:val="32"/>
        </w:rPr>
        <w:t>浙江省</w:t>
      </w:r>
      <w:r w:rsidR="00A96657" w:rsidRPr="004B1B2D">
        <w:rPr>
          <w:rFonts w:ascii="仿宋" w:eastAsia="仿宋" w:hAnsi="仿宋" w:cs="仿宋" w:hint="eastAsia"/>
          <w:sz w:val="32"/>
          <w:szCs w:val="32"/>
        </w:rPr>
        <w:t>退役军人事务厅、浙江省</w:t>
      </w:r>
      <w:r w:rsidR="00D4724C" w:rsidRPr="004B1B2D">
        <w:rPr>
          <w:rFonts w:ascii="仿宋" w:eastAsia="仿宋" w:hAnsi="仿宋" w:cs="仿宋" w:hint="eastAsia"/>
          <w:sz w:val="32"/>
          <w:szCs w:val="32"/>
        </w:rPr>
        <w:t>民政厅、</w:t>
      </w:r>
      <w:r w:rsidR="00A96657" w:rsidRPr="004B1B2D">
        <w:rPr>
          <w:rFonts w:ascii="仿宋" w:eastAsia="仿宋" w:hAnsi="仿宋" w:cs="仿宋" w:hint="eastAsia"/>
          <w:sz w:val="32"/>
          <w:szCs w:val="32"/>
        </w:rPr>
        <w:t>浙江省</w:t>
      </w:r>
      <w:r w:rsidR="00D4724C" w:rsidRPr="004B1B2D">
        <w:rPr>
          <w:rFonts w:ascii="仿宋" w:eastAsia="仿宋" w:hAnsi="仿宋" w:cs="仿宋" w:hint="eastAsia"/>
          <w:sz w:val="32"/>
          <w:szCs w:val="32"/>
        </w:rPr>
        <w:t>财政厅《转发退役军人事务部 财政部关于调整部分优抚对象等人员抚恤和生活补助标准的通知》（浙</w:t>
      </w:r>
      <w:r w:rsidR="00651F00" w:rsidRPr="004B1B2D">
        <w:rPr>
          <w:rFonts w:ascii="仿宋" w:eastAsia="仿宋" w:hAnsi="仿宋" w:cs="仿宋" w:hint="eastAsia"/>
          <w:sz w:val="32"/>
          <w:szCs w:val="32"/>
        </w:rPr>
        <w:t>退役军人厅发</w:t>
      </w:r>
      <w:r w:rsidR="00D4724C" w:rsidRPr="004B1B2D">
        <w:rPr>
          <w:rFonts w:ascii="仿宋" w:eastAsia="仿宋" w:hAnsi="仿宋" w:cs="仿宋" w:hint="eastAsia"/>
          <w:sz w:val="32"/>
          <w:szCs w:val="32"/>
        </w:rPr>
        <w:t>〔</w:t>
      </w:r>
      <w:r w:rsidR="00651F00" w:rsidRPr="004B1B2D">
        <w:rPr>
          <w:rFonts w:ascii="仿宋" w:eastAsia="仿宋" w:hAnsi="仿宋" w:cs="仿宋" w:hint="eastAsia"/>
          <w:sz w:val="32"/>
          <w:szCs w:val="32"/>
        </w:rPr>
        <w:t>2019</w:t>
      </w:r>
      <w:r w:rsidR="00D4724C" w:rsidRPr="004B1B2D">
        <w:rPr>
          <w:rFonts w:ascii="仿宋" w:eastAsia="仿宋" w:hAnsi="仿宋" w:cs="仿宋" w:hint="eastAsia"/>
          <w:sz w:val="32"/>
          <w:szCs w:val="32"/>
        </w:rPr>
        <w:t>〕</w:t>
      </w:r>
      <w:r w:rsidR="00791F74" w:rsidRPr="004B1B2D">
        <w:rPr>
          <w:rFonts w:ascii="仿宋" w:eastAsia="仿宋" w:hAnsi="仿宋" w:cs="仿宋" w:hint="eastAsia"/>
          <w:sz w:val="32"/>
          <w:szCs w:val="32"/>
        </w:rPr>
        <w:t>31</w:t>
      </w:r>
      <w:r w:rsidR="00D4724C" w:rsidRPr="004B1B2D">
        <w:rPr>
          <w:rFonts w:ascii="仿宋" w:eastAsia="仿宋" w:hAnsi="仿宋" w:cs="仿宋" w:hint="eastAsia"/>
          <w:sz w:val="32"/>
          <w:szCs w:val="32"/>
        </w:rPr>
        <w:t>号）、宁波市</w:t>
      </w:r>
      <w:r w:rsidR="00EB3849" w:rsidRPr="004B1B2D">
        <w:rPr>
          <w:rFonts w:ascii="仿宋" w:eastAsia="仿宋" w:hAnsi="仿宋" w:cs="仿宋" w:hint="eastAsia"/>
          <w:sz w:val="32"/>
          <w:szCs w:val="32"/>
        </w:rPr>
        <w:t>退役军人事务局、宁波市</w:t>
      </w:r>
      <w:r w:rsidR="00D4724C" w:rsidRPr="004B1B2D">
        <w:rPr>
          <w:rFonts w:ascii="仿宋" w:eastAsia="仿宋" w:hAnsi="仿宋" w:cs="仿宋" w:hint="eastAsia"/>
          <w:sz w:val="32"/>
          <w:szCs w:val="32"/>
        </w:rPr>
        <w:t>民政局、</w:t>
      </w:r>
      <w:r w:rsidR="00EB3849" w:rsidRPr="004B1B2D">
        <w:rPr>
          <w:rFonts w:ascii="仿宋" w:eastAsia="仿宋" w:hAnsi="仿宋" w:cs="仿宋" w:hint="eastAsia"/>
          <w:sz w:val="32"/>
          <w:szCs w:val="32"/>
        </w:rPr>
        <w:t>宁波市</w:t>
      </w:r>
      <w:r w:rsidR="00D4724C" w:rsidRPr="004B1B2D">
        <w:rPr>
          <w:rFonts w:ascii="仿宋" w:eastAsia="仿宋" w:hAnsi="仿宋" w:cs="仿宋" w:hint="eastAsia"/>
          <w:sz w:val="32"/>
          <w:szCs w:val="32"/>
        </w:rPr>
        <w:t>财政局《关于调整</w:t>
      </w:r>
      <w:r w:rsidR="00EB3849" w:rsidRPr="004B1B2D">
        <w:rPr>
          <w:rFonts w:ascii="仿宋" w:eastAsia="仿宋" w:hAnsi="仿宋" w:cs="仿宋" w:hint="eastAsia"/>
          <w:sz w:val="32"/>
          <w:szCs w:val="32"/>
        </w:rPr>
        <w:t>2019</w:t>
      </w:r>
      <w:r w:rsidR="00D4724C" w:rsidRPr="004B1B2D">
        <w:rPr>
          <w:rFonts w:ascii="仿宋" w:eastAsia="仿宋" w:hAnsi="仿宋" w:cs="仿宋" w:hint="eastAsia"/>
          <w:sz w:val="32"/>
          <w:szCs w:val="32"/>
        </w:rPr>
        <w:t>年部分优抚对象抚恤补助标准的通知》</w:t>
      </w:r>
      <w:r w:rsidR="00D4724C" w:rsidRPr="004B1B2D">
        <w:rPr>
          <w:rFonts w:ascii="仿宋" w:eastAsia="仿宋" w:hAnsi="仿宋" w:cs="仿宋" w:hint="eastAsia"/>
          <w:sz w:val="32"/>
          <w:szCs w:val="32"/>
        </w:rPr>
        <w:lastRenderedPageBreak/>
        <w:t>（甬</w:t>
      </w:r>
      <w:r w:rsidR="00EB3849" w:rsidRPr="004B1B2D">
        <w:rPr>
          <w:rFonts w:ascii="仿宋" w:eastAsia="仿宋" w:hAnsi="仿宋" w:cs="仿宋" w:hint="eastAsia"/>
          <w:sz w:val="32"/>
          <w:szCs w:val="32"/>
        </w:rPr>
        <w:t>退役军人局发</w:t>
      </w:r>
      <w:r w:rsidR="00D4724C" w:rsidRPr="004B1B2D">
        <w:rPr>
          <w:rFonts w:ascii="仿宋" w:eastAsia="仿宋" w:hAnsi="仿宋" w:cs="仿宋" w:hint="eastAsia"/>
          <w:sz w:val="32"/>
          <w:szCs w:val="32"/>
        </w:rPr>
        <w:t>〔</w:t>
      </w:r>
      <w:r w:rsidR="00EB3849" w:rsidRPr="004B1B2D">
        <w:rPr>
          <w:rFonts w:ascii="仿宋" w:eastAsia="仿宋" w:hAnsi="仿宋" w:cs="仿宋" w:hint="eastAsia"/>
          <w:sz w:val="32"/>
          <w:szCs w:val="32"/>
        </w:rPr>
        <w:t>2019</w:t>
      </w:r>
      <w:r w:rsidR="00D4724C" w:rsidRPr="004B1B2D">
        <w:rPr>
          <w:rFonts w:ascii="仿宋" w:eastAsia="仿宋" w:hAnsi="仿宋" w:cs="仿宋" w:hint="eastAsia"/>
          <w:sz w:val="32"/>
          <w:szCs w:val="32"/>
        </w:rPr>
        <w:t>〕</w:t>
      </w:r>
      <w:r w:rsidR="00EB3849" w:rsidRPr="004B1B2D">
        <w:rPr>
          <w:rFonts w:ascii="仿宋" w:eastAsia="仿宋" w:hAnsi="仿宋" w:cs="仿宋" w:hint="eastAsia"/>
          <w:sz w:val="32"/>
          <w:szCs w:val="32"/>
        </w:rPr>
        <w:t>44</w:t>
      </w:r>
      <w:r w:rsidR="00D4724C" w:rsidRPr="004B1B2D">
        <w:rPr>
          <w:rFonts w:ascii="仿宋" w:eastAsia="仿宋" w:hAnsi="仿宋" w:cs="仿宋" w:hint="eastAsia"/>
          <w:sz w:val="32"/>
          <w:szCs w:val="32"/>
        </w:rPr>
        <w:t>号）和浙江省民政厅、财政厅、人力资源和社会保障厅《关于浙江省复退军人参加职工基本养老保险后有关优抚补助问题的通知》（</w:t>
      </w:r>
      <w:proofErr w:type="gramStart"/>
      <w:r w:rsidR="00D4724C" w:rsidRPr="004B1B2D">
        <w:rPr>
          <w:rFonts w:ascii="仿宋" w:eastAsia="仿宋" w:hAnsi="仿宋" w:cs="仿宋" w:hint="eastAsia"/>
          <w:sz w:val="32"/>
          <w:szCs w:val="32"/>
        </w:rPr>
        <w:t>浙民优</w:t>
      </w:r>
      <w:proofErr w:type="gramEnd"/>
      <w:r w:rsidR="00D4724C" w:rsidRPr="004B1B2D">
        <w:rPr>
          <w:rFonts w:ascii="仿宋" w:eastAsia="仿宋" w:hAnsi="仿宋" w:cs="仿宋" w:hint="eastAsia"/>
          <w:sz w:val="32"/>
          <w:szCs w:val="32"/>
        </w:rPr>
        <w:t>〔2012〕236号）等文件精神，</w:t>
      </w:r>
      <w:r w:rsidR="00CA6CA6" w:rsidRPr="004B1B2D">
        <w:rPr>
          <w:rFonts w:ascii="仿宋" w:eastAsia="仿宋" w:hAnsi="仿宋" w:cs="仿宋" w:hint="eastAsia"/>
          <w:sz w:val="32"/>
          <w:szCs w:val="32"/>
        </w:rPr>
        <w:t>调整有工作单位残疾军人、</w:t>
      </w:r>
      <w:r w:rsidR="0037052F" w:rsidRPr="004B1B2D">
        <w:rPr>
          <w:rFonts w:ascii="仿宋" w:eastAsia="仿宋" w:hAnsi="仿宋" w:cs="仿宋" w:hint="eastAsia"/>
          <w:sz w:val="32"/>
          <w:szCs w:val="32"/>
        </w:rPr>
        <w:t>三属、</w:t>
      </w:r>
      <w:r w:rsidR="00CA6CA6" w:rsidRPr="004B1B2D">
        <w:rPr>
          <w:rFonts w:ascii="仿宋" w:eastAsia="仿宋" w:hAnsi="仿宋" w:cs="仿宋" w:hint="eastAsia"/>
          <w:sz w:val="32"/>
          <w:szCs w:val="32"/>
        </w:rPr>
        <w:t>农村和城镇无工作单位且家庭经济生活困难的参战、</w:t>
      </w:r>
      <w:proofErr w:type="gramStart"/>
      <w:r w:rsidR="00CA6CA6" w:rsidRPr="004B1B2D">
        <w:rPr>
          <w:rFonts w:ascii="仿宋" w:eastAsia="仿宋" w:hAnsi="仿宋" w:cs="仿宋" w:hint="eastAsia"/>
          <w:sz w:val="32"/>
          <w:szCs w:val="32"/>
        </w:rPr>
        <w:t>参核人员</w:t>
      </w:r>
      <w:proofErr w:type="gramEnd"/>
      <w:r w:rsidR="00CA6CA6" w:rsidRPr="004B1B2D">
        <w:rPr>
          <w:rFonts w:ascii="仿宋" w:eastAsia="仿宋" w:hAnsi="仿宋" w:cs="仿宋" w:hint="eastAsia"/>
          <w:sz w:val="32"/>
          <w:szCs w:val="32"/>
        </w:rPr>
        <w:t>、60周岁以上农村籍退役士兵、自费参加职工基本养老保险并已领取基本养老保险金的部分优抚对象（简称自费参保优抚对象）的补助标准，因此，出台该文件是十分必要的也是切实可行的。</w:t>
      </w:r>
    </w:p>
    <w:p w14:paraId="6F493F46" w14:textId="77777777" w:rsidR="001D545C" w:rsidRPr="004B1B2D" w:rsidRDefault="00CA6CA6">
      <w:pPr>
        <w:ind w:firstLineChars="200" w:firstLine="643"/>
        <w:rPr>
          <w:rFonts w:ascii="仿宋" w:eastAsia="仿宋" w:hAnsi="仿宋" w:cs="仿宋"/>
          <w:b/>
          <w:bCs/>
          <w:sz w:val="32"/>
          <w:szCs w:val="32"/>
        </w:rPr>
      </w:pPr>
      <w:r w:rsidRPr="004B1B2D">
        <w:rPr>
          <w:rFonts w:ascii="仿宋" w:eastAsia="仿宋" w:hAnsi="仿宋" w:cs="仿宋" w:hint="eastAsia"/>
          <w:b/>
          <w:bCs/>
          <w:sz w:val="32"/>
          <w:szCs w:val="32"/>
        </w:rPr>
        <w:t>三、影响</w:t>
      </w:r>
      <w:bookmarkStart w:id="0" w:name="_GoBack"/>
      <w:bookmarkEnd w:id="0"/>
    </w:p>
    <w:p w14:paraId="680D42A9" w14:textId="3B4C120B" w:rsidR="001D545C" w:rsidRPr="004B1B2D" w:rsidRDefault="00CA6CA6">
      <w:pPr>
        <w:ind w:firstLineChars="200" w:firstLine="640"/>
        <w:rPr>
          <w:rFonts w:ascii="仿宋" w:eastAsia="仿宋" w:hAnsi="仿宋" w:cs="仿宋"/>
          <w:sz w:val="32"/>
          <w:szCs w:val="32"/>
        </w:rPr>
      </w:pPr>
      <w:r w:rsidRPr="004B1B2D">
        <w:rPr>
          <w:rFonts w:ascii="仿宋" w:eastAsia="仿宋" w:hAnsi="仿宋" w:cs="仿宋" w:hint="eastAsia"/>
          <w:sz w:val="32"/>
          <w:szCs w:val="32"/>
        </w:rPr>
        <w:t>本次调</w:t>
      </w:r>
      <w:proofErr w:type="gramStart"/>
      <w:r w:rsidRPr="004B1B2D">
        <w:rPr>
          <w:rFonts w:ascii="仿宋" w:eastAsia="仿宋" w:hAnsi="仿宋" w:cs="仿宋" w:hint="eastAsia"/>
          <w:sz w:val="32"/>
          <w:szCs w:val="32"/>
        </w:rPr>
        <w:t>标符合</w:t>
      </w:r>
      <w:proofErr w:type="gramEnd"/>
      <w:r w:rsidRPr="004B1B2D">
        <w:rPr>
          <w:rFonts w:ascii="仿宋" w:eastAsia="仿宋" w:hAnsi="仿宋" w:cs="仿宋" w:hint="eastAsia"/>
          <w:sz w:val="32"/>
          <w:szCs w:val="32"/>
        </w:rPr>
        <w:t>上级政策规定，确保了</w:t>
      </w:r>
      <w:r w:rsidR="004820F9" w:rsidRPr="004B1B2D">
        <w:rPr>
          <w:rFonts w:ascii="仿宋" w:eastAsia="仿宋" w:hAnsi="仿宋" w:cs="仿宋" w:hint="eastAsia"/>
          <w:sz w:val="32"/>
          <w:szCs w:val="32"/>
        </w:rPr>
        <w:t>部分</w:t>
      </w:r>
      <w:r w:rsidRPr="004B1B2D">
        <w:rPr>
          <w:rFonts w:ascii="仿宋" w:eastAsia="仿宋" w:hAnsi="仿宋" w:cs="仿宋" w:hint="eastAsia"/>
          <w:sz w:val="32"/>
          <w:szCs w:val="32"/>
        </w:rPr>
        <w:t>优抚对象生活补助标准与当地人民生活同步提高的要求。</w:t>
      </w:r>
    </w:p>
    <w:p w14:paraId="7971A79B" w14:textId="77777777" w:rsidR="001D545C" w:rsidRDefault="001D545C">
      <w:pPr>
        <w:rPr>
          <w:rFonts w:ascii="仿宋" w:eastAsia="仿宋" w:hAnsi="仿宋" w:cs="仿宋"/>
          <w:sz w:val="30"/>
          <w:szCs w:val="30"/>
        </w:rPr>
      </w:pPr>
    </w:p>
    <w:sectPr w:rsidR="001D545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467789" w14:textId="77777777" w:rsidR="00E85A30" w:rsidRDefault="00E85A30" w:rsidP="00D4724C">
      <w:r>
        <w:separator/>
      </w:r>
    </w:p>
  </w:endnote>
  <w:endnote w:type="continuationSeparator" w:id="0">
    <w:p w14:paraId="310BEDFA" w14:textId="77777777" w:rsidR="00E85A30" w:rsidRDefault="00E85A30" w:rsidP="00D47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9B8B2F" w14:textId="77777777" w:rsidR="00E85A30" w:rsidRDefault="00E85A30" w:rsidP="00D4724C">
      <w:r>
        <w:separator/>
      </w:r>
    </w:p>
  </w:footnote>
  <w:footnote w:type="continuationSeparator" w:id="0">
    <w:p w14:paraId="2A0D0734" w14:textId="77777777" w:rsidR="00E85A30" w:rsidRDefault="00E85A30" w:rsidP="00D472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6DFC5AF0"/>
    <w:rsid w:val="00155B8C"/>
    <w:rsid w:val="001D545C"/>
    <w:rsid w:val="002A4388"/>
    <w:rsid w:val="0037052F"/>
    <w:rsid w:val="004820F9"/>
    <w:rsid w:val="004B1B2D"/>
    <w:rsid w:val="004B5382"/>
    <w:rsid w:val="0051720A"/>
    <w:rsid w:val="005539CB"/>
    <w:rsid w:val="00615118"/>
    <w:rsid w:val="00651F00"/>
    <w:rsid w:val="006C0285"/>
    <w:rsid w:val="006D0348"/>
    <w:rsid w:val="00751DB1"/>
    <w:rsid w:val="00791F74"/>
    <w:rsid w:val="00886FB7"/>
    <w:rsid w:val="00A96657"/>
    <w:rsid w:val="00AA49F6"/>
    <w:rsid w:val="00B63231"/>
    <w:rsid w:val="00C06B82"/>
    <w:rsid w:val="00CA6CA6"/>
    <w:rsid w:val="00D2092C"/>
    <w:rsid w:val="00D300E9"/>
    <w:rsid w:val="00D4724C"/>
    <w:rsid w:val="00DF08DF"/>
    <w:rsid w:val="00E85A30"/>
    <w:rsid w:val="00EB3849"/>
    <w:rsid w:val="01F17833"/>
    <w:rsid w:val="0424404B"/>
    <w:rsid w:val="05D8731B"/>
    <w:rsid w:val="07E2505E"/>
    <w:rsid w:val="08DC3174"/>
    <w:rsid w:val="0ABF0C54"/>
    <w:rsid w:val="0AC14DC4"/>
    <w:rsid w:val="0DDD280D"/>
    <w:rsid w:val="0E153BEA"/>
    <w:rsid w:val="1A2958E3"/>
    <w:rsid w:val="249A6ED6"/>
    <w:rsid w:val="25186894"/>
    <w:rsid w:val="27CC280F"/>
    <w:rsid w:val="393273C3"/>
    <w:rsid w:val="3B762CF7"/>
    <w:rsid w:val="414F434E"/>
    <w:rsid w:val="42426EF4"/>
    <w:rsid w:val="43F870D8"/>
    <w:rsid w:val="499811F0"/>
    <w:rsid w:val="4A1C3426"/>
    <w:rsid w:val="4E7B0A9A"/>
    <w:rsid w:val="4E9627DF"/>
    <w:rsid w:val="50856DDE"/>
    <w:rsid w:val="5B0C1ED4"/>
    <w:rsid w:val="5EEB2B92"/>
    <w:rsid w:val="5F017E27"/>
    <w:rsid w:val="5F38363A"/>
    <w:rsid w:val="67600965"/>
    <w:rsid w:val="69BE2E12"/>
    <w:rsid w:val="6DFC5AF0"/>
    <w:rsid w:val="6E3E5A0D"/>
    <w:rsid w:val="75755175"/>
    <w:rsid w:val="77685A36"/>
    <w:rsid w:val="78E00BD2"/>
    <w:rsid w:val="7CEE70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2835C3"/>
  <w15:docId w15:val="{055EC469-EE10-4D62-B2F3-B27D099CE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4724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D4724C"/>
    <w:rPr>
      <w:kern w:val="2"/>
      <w:sz w:val="18"/>
      <w:szCs w:val="18"/>
    </w:rPr>
  </w:style>
  <w:style w:type="paragraph" w:styleId="a5">
    <w:name w:val="footer"/>
    <w:basedOn w:val="a"/>
    <w:link w:val="a6"/>
    <w:rsid w:val="00D4724C"/>
    <w:pPr>
      <w:tabs>
        <w:tab w:val="center" w:pos="4153"/>
        <w:tab w:val="right" w:pos="8306"/>
      </w:tabs>
      <w:snapToGrid w:val="0"/>
      <w:jc w:val="left"/>
    </w:pPr>
    <w:rPr>
      <w:sz w:val="18"/>
      <w:szCs w:val="18"/>
    </w:rPr>
  </w:style>
  <w:style w:type="character" w:customStyle="1" w:styleId="a6">
    <w:name w:val="页脚 字符"/>
    <w:basedOn w:val="a0"/>
    <w:link w:val="a5"/>
    <w:rsid w:val="00D4724C"/>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119</Words>
  <Characters>679</Characters>
  <Application>Microsoft Office Word</Application>
  <DocSecurity>0</DocSecurity>
  <Lines>5</Lines>
  <Paragraphs>1</Paragraphs>
  <ScaleCrop>false</ScaleCrop>
  <Company>Microsoft</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胡庆炯</cp:lastModifiedBy>
  <cp:revision>26</cp:revision>
  <dcterms:created xsi:type="dcterms:W3CDTF">2016-12-01T08:18:00Z</dcterms:created>
  <dcterms:modified xsi:type="dcterms:W3CDTF">2019-12-10T01:53:00Z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