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56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</w:t>
      </w:r>
    </w:p>
    <w:p>
      <w:pPr>
        <w:pStyle w:val="2"/>
        <w:widowControl/>
        <w:spacing w:before="0" w:beforeAutospacing="0" w:after="0" w:afterAutospacing="0" w:line="56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年度衢州市人民政府重大行政决策事项建议表</w:t>
      </w:r>
    </w:p>
    <w:p>
      <w:pPr>
        <w:pStyle w:val="2"/>
        <w:widowControl/>
        <w:spacing w:before="0" w:beforeAutospacing="0" w:after="0" w:afterAutospacing="0"/>
        <w:ind w:firstLine="420"/>
      </w:pPr>
      <w:bookmarkStart w:id="0" w:name="_GoBack"/>
      <w:bookmarkEnd w:id="0"/>
    </w:p>
    <w:tbl>
      <w:tblPr>
        <w:tblStyle w:val="3"/>
        <w:tblW w:w="8805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5"/>
        <w:gridCol w:w="2325"/>
        <w:gridCol w:w="1800"/>
        <w:gridCol w:w="2715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  <w:jc w:val="center"/>
        </w:trPr>
        <w:tc>
          <w:tcPr>
            <w:tcW w:w="19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事项名称</w:t>
            </w:r>
          </w:p>
        </w:tc>
        <w:tc>
          <w:tcPr>
            <w:tcW w:w="6840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both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8" w:hRule="atLeast"/>
          <w:jc w:val="center"/>
        </w:trPr>
        <w:tc>
          <w:tcPr>
            <w:tcW w:w="19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主要内容和拟解决的</w:t>
            </w:r>
          </w:p>
          <w:p>
            <w:pPr>
              <w:pStyle w:val="2"/>
              <w:widowControl/>
              <w:spacing w:before="0" w:beforeAutospacing="0" w:after="0" w:afterAutospacing="0" w:line="435" w:lineRule="atLeas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主要问题</w:t>
            </w:r>
          </w:p>
        </w:tc>
        <w:tc>
          <w:tcPr>
            <w:tcW w:w="684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both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7" w:hRule="atLeast"/>
          <w:jc w:val="center"/>
        </w:trPr>
        <w:tc>
          <w:tcPr>
            <w:tcW w:w="19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必要性和</w:t>
            </w:r>
          </w:p>
          <w:p>
            <w:pPr>
              <w:pStyle w:val="2"/>
              <w:widowControl/>
              <w:spacing w:before="0" w:beforeAutospacing="0" w:after="0" w:afterAutospacing="0" w:line="435" w:lineRule="atLeas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可行性</w:t>
            </w:r>
          </w:p>
        </w:tc>
        <w:tc>
          <w:tcPr>
            <w:tcW w:w="684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both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0" w:hRule="atLeast"/>
          <w:jc w:val="center"/>
        </w:trPr>
        <w:tc>
          <w:tcPr>
            <w:tcW w:w="19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有关依据</w:t>
            </w:r>
          </w:p>
        </w:tc>
        <w:tc>
          <w:tcPr>
            <w:tcW w:w="684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both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  <w:jc w:val="center"/>
        </w:trPr>
        <w:tc>
          <w:tcPr>
            <w:tcW w:w="19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建议人</w:t>
            </w:r>
          </w:p>
        </w:tc>
        <w:tc>
          <w:tcPr>
            <w:tcW w:w="2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both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联系电话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both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19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widowControl/>
              <w:spacing w:before="0" w:beforeAutospacing="0" w:after="0" w:afterAutospacing="0" w:line="435" w:lineRule="atLeast"/>
              <w:jc w:val="both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87A1591-0ED4-4568-9A84-E5B863B3231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0BA5A1C0-D8C4-4A24-8E42-3EBFB4CC271F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175AC3CC-FC17-48A0-B95B-067DE662483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鲁迅行书 简">
    <w:panose1 w:val="02000500000000000000"/>
    <w:charset w:val="86"/>
    <w:family w:val="auto"/>
    <w:pitch w:val="default"/>
    <w:sig w:usb0="A00002BF" w:usb1="184F6CFA" w:usb2="00000012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4" w:fontKey="{EF45450A-164F-4146-8F09-290C0D6817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0ZDc3YWIwMDIxZmVkNzNiNmFjYmY4NWMwNjg3NmIifQ=="/>
  </w:docVars>
  <w:rsids>
    <w:rsidRoot w:val="6FEB61F3"/>
    <w:rsid w:val="52046591"/>
    <w:rsid w:val="55782BD3"/>
    <w:rsid w:val="6FEB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58</Words>
  <Characters>61</Characters>
  <Lines>0</Lines>
  <Paragraphs>0</Paragraphs>
  <TotalTime>0</TotalTime>
  <ScaleCrop>false</ScaleCrop>
  <LinksUpToDate>false</LinksUpToDate>
  <CharactersWithSpaces>61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2021-12-22T08:38:00Z</dcterms:created>
  <dc:creator>kriss2020</dc:creator>
  <cp:lastModifiedBy>修复版胸毛芭蕉桑~</cp:lastModifiedBy>
  <dcterms:modified xsi:type="dcterms:W3CDTF">2022-12-29T07:51:55Z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2F7C38F489A6480397AD3F44C34F6C50</vt:lpwstr>
  </property>
</Properties>
</file>