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80" w:lineRule="exact"/>
        <w:jc w:val="center"/>
        <w:rPr>
          <w:rFonts w:hint="eastAsia" w:ascii="方正小标宋简体" w:hAnsi="宋体" w:eastAsia="方正小标宋简体" w:cs="宋体"/>
          <w:kern w:val="0"/>
          <w:sz w:val="36"/>
          <w:szCs w:val="36"/>
          <w:lang w:val="en-US" w:eastAsia="zh-CN"/>
        </w:rPr>
      </w:pPr>
      <w:r>
        <w:rPr>
          <w:rFonts w:hint="eastAsia" w:ascii="方正小标宋简体" w:hAnsi="宋体" w:eastAsia="方正小标宋简体" w:cs="宋体"/>
          <w:kern w:val="0"/>
          <w:sz w:val="36"/>
          <w:szCs w:val="36"/>
        </w:rPr>
        <w:t>浙江省林业局</w:t>
      </w:r>
      <w:r>
        <w:rPr>
          <w:rFonts w:hint="eastAsia" w:ascii="方正小标宋简体" w:hAnsi="宋体" w:eastAsia="方正小标宋简体" w:cs="宋体"/>
          <w:kern w:val="0"/>
          <w:sz w:val="36"/>
          <w:szCs w:val="36"/>
          <w:lang w:val="en-US" w:eastAsia="zh-CN"/>
        </w:rPr>
        <w:t xml:space="preserve"> </w:t>
      </w:r>
      <w:r>
        <w:rPr>
          <w:rFonts w:hint="eastAsia" w:ascii="方正小标宋简体" w:hAnsi="宋体" w:eastAsia="方正小标宋简体" w:cs="宋体"/>
          <w:kern w:val="0"/>
          <w:sz w:val="36"/>
          <w:szCs w:val="36"/>
        </w:rPr>
        <w:t>浙江省财政厅 浙江银保监局关于进一步</w:t>
      </w:r>
      <w:r>
        <w:rPr>
          <w:rFonts w:hint="eastAsia" w:ascii="方正小标宋简体" w:hAnsi="宋体" w:eastAsia="方正小标宋简体" w:cs="宋体"/>
          <w:kern w:val="0"/>
          <w:sz w:val="36"/>
          <w:szCs w:val="36"/>
          <w:lang w:val="en-US" w:eastAsia="zh-CN"/>
        </w:rPr>
        <w:t>推进</w:t>
      </w:r>
      <w:r>
        <w:rPr>
          <w:rFonts w:hint="eastAsia" w:ascii="方正小标宋简体" w:hAnsi="宋体" w:eastAsia="方正小标宋简体" w:cs="宋体"/>
          <w:kern w:val="0"/>
          <w:sz w:val="36"/>
          <w:szCs w:val="36"/>
          <w:lang w:eastAsia="zh-CN"/>
        </w:rPr>
        <w:t>森林资源资产</w:t>
      </w:r>
      <w:r>
        <w:rPr>
          <w:rFonts w:hint="eastAsia" w:ascii="方正小标宋简体" w:hAnsi="宋体" w:eastAsia="方正小标宋简体" w:cs="宋体"/>
          <w:kern w:val="0"/>
          <w:sz w:val="36"/>
          <w:szCs w:val="36"/>
        </w:rPr>
        <w:t>抵（质）押贷款</w:t>
      </w:r>
      <w:r>
        <w:rPr>
          <w:rFonts w:hint="eastAsia" w:ascii="方正小标宋简体" w:hAnsi="宋体" w:eastAsia="方正小标宋简体" w:cs="宋体"/>
          <w:kern w:val="0"/>
          <w:sz w:val="36"/>
          <w:szCs w:val="36"/>
          <w:lang w:val="en-US" w:eastAsia="zh-CN"/>
        </w:rPr>
        <w:t>工作</w:t>
      </w:r>
      <w:r>
        <w:rPr>
          <w:rFonts w:hint="eastAsia" w:ascii="方正小标宋简体" w:hAnsi="宋体" w:eastAsia="方正小标宋简体" w:cs="宋体"/>
          <w:kern w:val="0"/>
          <w:sz w:val="36"/>
          <w:szCs w:val="36"/>
        </w:rPr>
        <w:t>的</w:t>
      </w:r>
      <w:r>
        <w:rPr>
          <w:rFonts w:hint="eastAsia" w:ascii="方正小标宋简体" w:hAnsi="宋体" w:eastAsia="方正小标宋简体" w:cs="宋体"/>
          <w:kern w:val="0"/>
          <w:sz w:val="36"/>
          <w:szCs w:val="36"/>
          <w:lang w:val="en-US" w:eastAsia="zh-CN"/>
        </w:rPr>
        <w:t>意见</w:t>
      </w:r>
    </w:p>
    <w:p>
      <w:pPr>
        <w:widowControl/>
        <w:spacing w:line="580" w:lineRule="exact"/>
        <w:ind w:firstLine="640" w:firstLineChars="200"/>
        <w:rPr>
          <w:rFonts w:ascii="仿宋_GB2312" w:hAnsi="宋体" w:eastAsia="仿宋_GB2312" w:cs="宋体"/>
          <w:kern w:val="0"/>
          <w:sz w:val="32"/>
          <w:szCs w:val="32"/>
        </w:rPr>
      </w:pPr>
    </w:p>
    <w:p>
      <w:pPr>
        <w:widowControl/>
        <w:spacing w:line="58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各市、县（市、区）林业主管部门、财政局、银保监</w:t>
      </w:r>
      <w:r>
        <w:rPr>
          <w:rFonts w:hint="eastAsia" w:ascii="仿宋_GB2312" w:hAnsi="宋体" w:eastAsia="仿宋_GB2312" w:cs="宋体"/>
          <w:kern w:val="0"/>
          <w:sz w:val="32"/>
          <w:szCs w:val="32"/>
          <w:lang w:eastAsia="zh-CN"/>
        </w:rPr>
        <w:t>分</w:t>
      </w:r>
      <w:r>
        <w:rPr>
          <w:rFonts w:hint="eastAsia" w:ascii="仿宋_GB2312" w:hAnsi="宋体" w:eastAsia="仿宋_GB2312" w:cs="宋体"/>
          <w:kern w:val="0"/>
          <w:sz w:val="32"/>
          <w:szCs w:val="32"/>
        </w:rPr>
        <w:t>局（宁波不发）：</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为贯彻落实</w:t>
      </w:r>
      <w:r>
        <w:rPr>
          <w:rFonts w:hint="eastAsia" w:ascii="仿宋_GB2312" w:hAnsi="宋体" w:eastAsia="仿宋_GB2312" w:cs="宋体"/>
          <w:kern w:val="0"/>
          <w:sz w:val="32"/>
          <w:szCs w:val="32"/>
        </w:rPr>
        <w:t>省委省政府《全面实施乡村振兴战略高水平推进农业农村现代化行动计划（2018—2022年）》《浙江省人民政府办公厅关于大力推进林业综合改革的实施意见》（浙政办发〔2018〕29号）</w:t>
      </w:r>
      <w:r>
        <w:rPr>
          <w:rFonts w:hint="eastAsia" w:ascii="仿宋_GB2312" w:hAnsi="宋体" w:eastAsia="仿宋_GB2312" w:cs="宋体"/>
          <w:kern w:val="0"/>
          <w:sz w:val="32"/>
          <w:szCs w:val="32"/>
          <w:lang w:eastAsia="zh-CN"/>
        </w:rPr>
        <w:t>文件精神，</w:t>
      </w:r>
      <w:r>
        <w:rPr>
          <w:rFonts w:hint="eastAsia" w:ascii="仿宋_GB2312" w:hAnsi="宋体" w:eastAsia="仿宋_GB2312" w:cs="宋体"/>
          <w:kern w:val="0"/>
          <w:sz w:val="32"/>
          <w:szCs w:val="32"/>
        </w:rPr>
        <w:t>根据省</w:t>
      </w:r>
      <w:r>
        <w:rPr>
          <w:rFonts w:hint="eastAsia" w:ascii="仿宋_GB2312" w:hAnsi="宋体" w:eastAsia="仿宋_GB2312" w:cs="宋体"/>
          <w:kern w:val="0"/>
          <w:sz w:val="32"/>
          <w:szCs w:val="32"/>
          <w:lang w:eastAsia="zh-CN"/>
        </w:rPr>
        <w:t>级</w:t>
      </w:r>
      <w:r>
        <w:rPr>
          <w:rFonts w:hint="eastAsia" w:ascii="仿宋_GB2312" w:hAnsi="宋体" w:eastAsia="仿宋_GB2312" w:cs="宋体"/>
          <w:kern w:val="0"/>
          <w:sz w:val="32"/>
          <w:szCs w:val="32"/>
        </w:rPr>
        <w:t>林业专项资金管理办法</w:t>
      </w:r>
      <w:r>
        <w:rPr>
          <w:rFonts w:hint="eastAsia" w:ascii="仿宋_GB2312" w:hAnsi="宋体" w:eastAsia="仿宋_GB2312" w:cs="宋体"/>
          <w:kern w:val="0"/>
          <w:sz w:val="32"/>
          <w:szCs w:val="32"/>
          <w:lang w:eastAsia="zh-CN"/>
        </w:rPr>
        <w:t>有关</w:t>
      </w:r>
      <w:r>
        <w:rPr>
          <w:rFonts w:hint="eastAsia" w:ascii="仿宋_GB2312" w:hAnsi="宋体" w:eastAsia="仿宋_GB2312" w:cs="宋体"/>
          <w:kern w:val="0"/>
          <w:sz w:val="32"/>
          <w:szCs w:val="32"/>
          <w:lang w:val="en-US" w:eastAsia="zh-CN"/>
        </w:rPr>
        <w:t>规定</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对</w:t>
      </w:r>
      <w:r>
        <w:rPr>
          <w:rFonts w:hint="eastAsia" w:ascii="仿宋_GB2312" w:eastAsia="仿宋_GB2312"/>
          <w:sz w:val="32"/>
          <w:szCs w:val="32"/>
        </w:rPr>
        <w:t>森林资源资产抵（质）押贷款（简称</w:t>
      </w:r>
      <w:r>
        <w:rPr>
          <w:rFonts w:hint="eastAsia" w:ascii="仿宋_GB2312" w:eastAsia="仿宋_GB2312"/>
          <w:sz w:val="32"/>
          <w:szCs w:val="32"/>
          <w:lang w:eastAsia="zh-CN"/>
        </w:rPr>
        <w:t>“</w:t>
      </w:r>
      <w:r>
        <w:rPr>
          <w:rFonts w:hint="eastAsia" w:ascii="仿宋_GB2312" w:hAnsi="华文仿宋" w:eastAsia="仿宋_GB2312"/>
          <w:sz w:val="32"/>
          <w:szCs w:val="32"/>
        </w:rPr>
        <w:t>林权抵</w:t>
      </w:r>
      <w:r>
        <w:rPr>
          <w:rFonts w:hint="eastAsia" w:ascii="仿宋_GB2312" w:hAnsi="华文仿宋" w:eastAsia="仿宋_GB2312"/>
          <w:sz w:val="32"/>
          <w:szCs w:val="32"/>
          <w:lang w:val="en-US" w:eastAsia="zh-CN"/>
        </w:rPr>
        <w:t>&lt;</w:t>
      </w:r>
      <w:r>
        <w:rPr>
          <w:rFonts w:hint="eastAsia" w:ascii="仿宋_GB2312" w:hAnsi="华文仿宋" w:eastAsia="仿宋_GB2312"/>
          <w:sz w:val="32"/>
          <w:szCs w:val="32"/>
        </w:rPr>
        <w:t>质</w:t>
      </w:r>
      <w:r>
        <w:rPr>
          <w:rFonts w:hint="eastAsia" w:ascii="仿宋_GB2312" w:hAnsi="华文仿宋" w:eastAsia="仿宋_GB2312"/>
          <w:sz w:val="32"/>
          <w:szCs w:val="32"/>
          <w:lang w:val="en-US" w:eastAsia="zh-CN"/>
        </w:rPr>
        <w:t>&gt;</w:t>
      </w:r>
      <w:r>
        <w:rPr>
          <w:rFonts w:hint="eastAsia" w:ascii="仿宋_GB2312" w:hAnsi="华文仿宋" w:eastAsia="仿宋_GB2312"/>
          <w:sz w:val="32"/>
          <w:szCs w:val="32"/>
        </w:rPr>
        <w:t>押贷款</w:t>
      </w:r>
      <w:r>
        <w:rPr>
          <w:rFonts w:hint="eastAsia" w:ascii="仿宋_GB2312" w:eastAsia="仿宋_GB2312"/>
          <w:sz w:val="32"/>
          <w:szCs w:val="32"/>
          <w:lang w:eastAsia="zh-CN"/>
        </w:rPr>
        <w:t>”</w:t>
      </w:r>
      <w:r>
        <w:rPr>
          <w:rFonts w:hint="eastAsia" w:ascii="仿宋_GB2312" w:hAnsi="华文仿宋" w:eastAsia="仿宋_GB2312"/>
          <w:sz w:val="32"/>
          <w:szCs w:val="32"/>
        </w:rPr>
        <w:t>，下同）</w:t>
      </w:r>
      <w:r>
        <w:rPr>
          <w:rFonts w:hint="eastAsia" w:ascii="仿宋_GB2312" w:hAnsi="华文仿宋" w:eastAsia="仿宋_GB2312"/>
          <w:sz w:val="32"/>
          <w:szCs w:val="32"/>
          <w:lang w:val="en-US" w:eastAsia="zh-CN"/>
        </w:rPr>
        <w:t>工作</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提出以下意见</w:t>
      </w:r>
      <w:r>
        <w:rPr>
          <w:rFonts w:hint="eastAsia" w:ascii="仿宋_GB2312" w:hAnsi="宋体" w:eastAsia="仿宋_GB2312" w:cs="宋体"/>
          <w:kern w:val="0"/>
          <w:sz w:val="32"/>
          <w:szCs w:val="32"/>
        </w:rPr>
        <w:t>：</w:t>
      </w:r>
    </w:p>
    <w:p>
      <w:pPr>
        <w:widowControl/>
        <w:spacing w:line="580" w:lineRule="exact"/>
        <w:ind w:firstLine="624" w:firstLineChars="200"/>
        <w:rPr>
          <w:rFonts w:ascii="黑体" w:hAnsi="黑体" w:eastAsia="黑体" w:cs="黑体"/>
          <w:spacing w:val="-4"/>
          <w:kern w:val="0"/>
          <w:sz w:val="32"/>
          <w:szCs w:val="32"/>
        </w:rPr>
      </w:pPr>
      <w:r>
        <w:rPr>
          <w:rFonts w:hint="eastAsia" w:ascii="黑体" w:hAnsi="黑体" w:eastAsia="黑体" w:cs="黑体"/>
          <w:spacing w:val="-4"/>
          <w:kern w:val="0"/>
          <w:sz w:val="32"/>
          <w:szCs w:val="32"/>
        </w:rPr>
        <w:t>一、</w:t>
      </w:r>
      <w:r>
        <w:rPr>
          <w:rFonts w:hint="eastAsia" w:ascii="黑体" w:hAnsi="黑体" w:eastAsia="黑体" w:cs="黑体"/>
          <w:spacing w:val="-4"/>
          <w:kern w:val="0"/>
          <w:sz w:val="32"/>
          <w:szCs w:val="32"/>
          <w:lang w:val="en-US" w:eastAsia="zh-CN"/>
        </w:rPr>
        <w:t>大力推进</w:t>
      </w:r>
      <w:r>
        <w:rPr>
          <w:rFonts w:hint="eastAsia" w:ascii="黑体" w:hAnsi="黑体" w:eastAsia="黑体" w:cs="黑体"/>
          <w:spacing w:val="-4"/>
          <w:kern w:val="0"/>
          <w:sz w:val="32"/>
          <w:szCs w:val="32"/>
        </w:rPr>
        <w:t>林权抵</w:t>
      </w:r>
      <w:r>
        <w:rPr>
          <w:rFonts w:hint="eastAsia" w:ascii="黑体" w:hAnsi="黑体" w:eastAsia="黑体" w:cs="黑体"/>
          <w:spacing w:val="-4"/>
          <w:sz w:val="32"/>
          <w:szCs w:val="32"/>
        </w:rPr>
        <w:t>（质）</w:t>
      </w:r>
      <w:r>
        <w:rPr>
          <w:rFonts w:hint="eastAsia" w:ascii="黑体" w:hAnsi="黑体" w:eastAsia="黑体" w:cs="黑体"/>
          <w:spacing w:val="-4"/>
          <w:kern w:val="0"/>
          <w:sz w:val="32"/>
          <w:szCs w:val="32"/>
        </w:rPr>
        <w:t>押贷款</w:t>
      </w:r>
      <w:r>
        <w:rPr>
          <w:rFonts w:hint="eastAsia" w:ascii="黑体" w:hAnsi="黑体" w:eastAsia="黑体" w:cs="黑体"/>
          <w:spacing w:val="-4"/>
          <w:kern w:val="0"/>
          <w:sz w:val="32"/>
          <w:szCs w:val="32"/>
          <w:lang w:val="en-US" w:eastAsia="zh-CN"/>
        </w:rPr>
        <w:t>工作</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深化</w:t>
      </w:r>
      <w:r>
        <w:rPr>
          <w:rFonts w:hint="eastAsia" w:ascii="仿宋_GB2312" w:hAnsi="宋体" w:eastAsia="仿宋_GB2312" w:cs="宋体"/>
          <w:kern w:val="0"/>
          <w:sz w:val="32"/>
          <w:szCs w:val="32"/>
        </w:rPr>
        <w:t>林业综合改革</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优化金融服务工作，是实施</w:t>
      </w:r>
      <w:r>
        <w:rPr>
          <w:rFonts w:hint="eastAsia" w:ascii="仿宋_GB2312" w:hAnsi="宋体" w:eastAsia="仿宋_GB2312" w:cs="宋体"/>
          <w:kern w:val="0"/>
          <w:sz w:val="32"/>
          <w:szCs w:val="32"/>
        </w:rPr>
        <w:t>乡村振兴战略</w:t>
      </w:r>
      <w:r>
        <w:rPr>
          <w:rFonts w:hint="eastAsia" w:ascii="仿宋_GB2312" w:hAnsi="宋体" w:eastAsia="仿宋_GB2312" w:cs="宋体"/>
          <w:kern w:val="0"/>
          <w:sz w:val="32"/>
          <w:szCs w:val="32"/>
          <w:lang w:val="en-US" w:eastAsia="zh-CN"/>
        </w:rPr>
        <w:t>的重要抓手，也是当前实施扩内需、保增长、调结构、惠民生的重要举措之一，必须</w:t>
      </w:r>
      <w:r>
        <w:rPr>
          <w:rFonts w:hint="eastAsia" w:ascii="仿宋_GB2312" w:hAnsi="华文仿宋" w:eastAsia="仿宋_GB2312"/>
          <w:sz w:val="32"/>
          <w:szCs w:val="32"/>
        </w:rPr>
        <w:t>坚持“绿水青山就是金山银山”发展理念，</w:t>
      </w:r>
      <w:r>
        <w:rPr>
          <w:rFonts w:hint="eastAsia" w:ascii="仿宋_GB2312" w:hAnsi="华文仿宋" w:eastAsia="仿宋_GB2312"/>
          <w:sz w:val="32"/>
          <w:szCs w:val="32"/>
          <w:lang w:val="en-US" w:eastAsia="zh-CN"/>
        </w:rPr>
        <w:t>坚守争先进位目标，增加</w:t>
      </w:r>
      <w:r>
        <w:rPr>
          <w:rFonts w:hint="eastAsia" w:ascii="仿宋_GB2312" w:hAnsi="宋体" w:eastAsia="仿宋_GB2312" w:cs="宋体"/>
          <w:kern w:val="0"/>
          <w:sz w:val="32"/>
          <w:szCs w:val="32"/>
          <w:lang w:val="en-US" w:eastAsia="zh-CN"/>
        </w:rPr>
        <w:t>对“三农”的有效信贷投入，</w:t>
      </w:r>
      <w:r>
        <w:rPr>
          <w:rFonts w:hint="eastAsia" w:ascii="仿宋_GB2312" w:hAnsi="宋体" w:eastAsia="仿宋_GB2312" w:cs="宋体"/>
          <w:kern w:val="0"/>
          <w:sz w:val="32"/>
          <w:szCs w:val="32"/>
        </w:rPr>
        <w:t>充分发挥政银担协同优势，</w:t>
      </w:r>
      <w:r>
        <w:rPr>
          <w:rFonts w:hint="eastAsia" w:ascii="仿宋_GB2312" w:hAnsi="宋体" w:eastAsia="仿宋_GB2312" w:cs="宋体"/>
          <w:kern w:val="0"/>
          <w:sz w:val="32"/>
          <w:szCs w:val="32"/>
          <w:lang w:val="en-US" w:eastAsia="zh-CN"/>
        </w:rPr>
        <w:t>加大财政支持力度，</w:t>
      </w:r>
      <w:r>
        <w:rPr>
          <w:rFonts w:hint="eastAsia" w:ascii="仿宋_GB2312" w:hAnsi="宋体" w:eastAsia="仿宋_GB2312" w:cs="宋体"/>
          <w:kern w:val="0"/>
          <w:sz w:val="32"/>
          <w:szCs w:val="32"/>
        </w:rPr>
        <w:t>放大财政政策扶持效应</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规范管理，严控风险，确保资金安全，确保林权抵（质）押贷款扩面、增量、提质、增效</w:t>
      </w:r>
      <w:r>
        <w:rPr>
          <w:rFonts w:hint="eastAsia" w:ascii="仿宋_GB2312" w:hAnsi="宋体" w:eastAsia="仿宋_GB2312" w:cs="宋体"/>
          <w:kern w:val="0"/>
          <w:sz w:val="32"/>
          <w:szCs w:val="32"/>
        </w:rPr>
        <w:t>。</w:t>
      </w:r>
    </w:p>
    <w:p>
      <w:pPr>
        <w:widowControl/>
        <w:spacing w:line="580" w:lineRule="exact"/>
        <w:ind w:firstLine="624" w:firstLineChars="200"/>
        <w:rPr>
          <w:rFonts w:hint="default" w:ascii="黑体" w:hAnsi="黑体" w:eastAsia="黑体" w:cs="黑体"/>
          <w:spacing w:val="-4"/>
          <w:kern w:val="0"/>
          <w:sz w:val="32"/>
          <w:szCs w:val="32"/>
          <w:lang w:val="en-US" w:eastAsia="zh-CN"/>
        </w:rPr>
      </w:pPr>
      <w:r>
        <w:rPr>
          <w:rFonts w:hint="eastAsia" w:ascii="黑体" w:hAnsi="黑体" w:eastAsia="黑体" w:cs="黑体"/>
          <w:spacing w:val="-4"/>
          <w:kern w:val="0"/>
          <w:sz w:val="32"/>
          <w:szCs w:val="32"/>
        </w:rPr>
        <w:t>二、</w:t>
      </w:r>
      <w:r>
        <w:rPr>
          <w:rFonts w:hint="eastAsia" w:ascii="黑体" w:hAnsi="黑体" w:eastAsia="黑体" w:cs="黑体"/>
          <w:spacing w:val="-4"/>
          <w:kern w:val="0"/>
          <w:sz w:val="32"/>
          <w:szCs w:val="32"/>
          <w:lang w:val="en-US" w:eastAsia="zh-CN"/>
        </w:rPr>
        <w:t>挖掘林权权能，扩大抵（质）押范围</w:t>
      </w:r>
    </w:p>
    <w:p>
      <w:pPr>
        <w:widowControl/>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林权，包括集体林地承包经营权、林木的所有权和使用权以及由此衍生的经营权、收益权。林权</w:t>
      </w:r>
      <w:r>
        <w:rPr>
          <w:rFonts w:hint="eastAsia" w:ascii="仿宋_GB2312" w:eastAsia="仿宋_GB2312"/>
          <w:sz w:val="32"/>
          <w:szCs w:val="32"/>
        </w:rPr>
        <w:t>抵（质）押贷款，是不转移对森林资源资产的占有，将森林资源资产作为债权担保向借款人发放的贷款。包括森林资源资产抵押及森林提供各种产品获得的收益权质押贷款，如林权IC卡贷款、“林贷通”贷款等多种模式抵押贷款和公益林补偿收益权质押贷款等多种收益权质押贷款。</w:t>
      </w:r>
    </w:p>
    <w:p>
      <w:pPr>
        <w:widowControl/>
        <w:spacing w:line="580" w:lineRule="exact"/>
        <w:ind w:firstLine="624" w:firstLineChars="200"/>
        <w:rPr>
          <w:rFonts w:hint="eastAsia" w:ascii="黑体" w:hAnsi="黑体" w:eastAsia="黑体" w:cs="黑体"/>
          <w:b w:val="0"/>
          <w:bCs w:val="0"/>
          <w:spacing w:val="-4"/>
          <w:kern w:val="0"/>
          <w:sz w:val="32"/>
          <w:szCs w:val="32"/>
          <w:lang w:val="en-US" w:eastAsia="zh-CN"/>
        </w:rPr>
      </w:pPr>
      <w:r>
        <w:rPr>
          <w:rFonts w:hint="eastAsia" w:ascii="黑体" w:hAnsi="黑体" w:eastAsia="黑体" w:cs="黑体"/>
          <w:b w:val="0"/>
          <w:bCs w:val="0"/>
          <w:spacing w:val="-4"/>
          <w:kern w:val="0"/>
          <w:sz w:val="32"/>
          <w:szCs w:val="32"/>
          <w:lang w:val="en-US" w:eastAsia="zh-CN"/>
        </w:rPr>
        <w:t>三、完善贷款和贴息管理</w:t>
      </w:r>
    </w:p>
    <w:p>
      <w:pPr>
        <w:widowControl/>
        <w:spacing w:line="580" w:lineRule="exact"/>
        <w:ind w:firstLine="640" w:firstLineChars="200"/>
        <w:rPr>
          <w:rFonts w:hint="default" w:ascii="仿宋_GB2312" w:hAnsi="宋体" w:eastAsia="仿宋_GB2312" w:cs="宋体"/>
          <w:kern w:val="0"/>
          <w:sz w:val="32"/>
          <w:szCs w:val="32"/>
          <w:lang w:val="en-US"/>
        </w:rPr>
      </w:pPr>
      <w:r>
        <w:rPr>
          <w:rFonts w:hint="eastAsia" w:ascii="仿宋_GB2312" w:eastAsia="仿宋_GB2312"/>
          <w:sz w:val="32"/>
          <w:szCs w:val="32"/>
          <w:lang w:eastAsia="zh-CN"/>
        </w:rPr>
        <w:t>（一）贷款对象</w:t>
      </w:r>
      <w:r>
        <w:rPr>
          <w:rFonts w:hint="eastAsia" w:ascii="仿宋_GB2312" w:eastAsia="仿宋_GB2312"/>
          <w:sz w:val="32"/>
          <w:szCs w:val="32"/>
          <w:lang w:val="en-US" w:eastAsia="zh-CN"/>
        </w:rPr>
        <w:t>与借款人。</w:t>
      </w:r>
      <w:r>
        <w:rPr>
          <w:rFonts w:hint="eastAsia" w:ascii="仿宋_GB2312" w:eastAsia="仿宋_GB2312"/>
          <w:sz w:val="32"/>
          <w:szCs w:val="32"/>
          <w:lang w:eastAsia="zh-CN"/>
        </w:rPr>
        <w:t>贷款对象，</w:t>
      </w:r>
      <w:r>
        <w:rPr>
          <w:rFonts w:hint="eastAsia" w:ascii="仿宋_GB2312" w:eastAsia="仿宋_GB2312"/>
          <w:sz w:val="32"/>
          <w:szCs w:val="32"/>
        </w:rPr>
        <w:t>合法持有《林权证》（或《林地经营权流转证》）等土地权属证书的</w:t>
      </w:r>
      <w:r>
        <w:rPr>
          <w:rFonts w:hint="eastAsia" w:ascii="仿宋_GB2312" w:hAnsi="宋体" w:eastAsia="仿宋_GB2312" w:cs="宋体"/>
          <w:kern w:val="0"/>
          <w:sz w:val="32"/>
          <w:szCs w:val="32"/>
        </w:rPr>
        <w:t>森林资源资产权利人。包括</w:t>
      </w:r>
      <w:r>
        <w:rPr>
          <w:rFonts w:hint="eastAsia" w:ascii="仿宋_GB2312" w:eastAsia="仿宋_GB2312"/>
          <w:sz w:val="32"/>
          <w:szCs w:val="32"/>
        </w:rPr>
        <w:t>企业法人、农村经济合作社（或农村股份经济合作社）、农民专业合作社、家庭林场（农场）或其他经济组织、个体工商户或具有中华人民共和国国籍的具有完全民事行为能力的自然人。</w:t>
      </w:r>
      <w:r>
        <w:rPr>
          <w:rFonts w:hint="eastAsia" w:ascii="仿宋_GB2312" w:eastAsia="仿宋_GB2312"/>
          <w:sz w:val="32"/>
          <w:szCs w:val="32"/>
          <w:lang w:val="en-US" w:eastAsia="zh-CN"/>
        </w:rPr>
        <w:t>借款人，获得银行业金融机构</w:t>
      </w:r>
      <w:r>
        <w:rPr>
          <w:rFonts w:hint="eastAsia" w:ascii="仿宋_GB2312" w:eastAsia="仿宋_GB2312"/>
          <w:sz w:val="32"/>
          <w:szCs w:val="32"/>
        </w:rPr>
        <w:t>林权抵（质）押贷款</w:t>
      </w:r>
      <w:r>
        <w:rPr>
          <w:rFonts w:hint="eastAsia" w:ascii="仿宋_GB2312" w:eastAsia="仿宋_GB2312"/>
          <w:sz w:val="32"/>
          <w:szCs w:val="32"/>
          <w:lang w:val="en-US" w:eastAsia="zh-CN"/>
        </w:rPr>
        <w:t>的</w:t>
      </w:r>
      <w:r>
        <w:rPr>
          <w:rFonts w:hint="eastAsia" w:ascii="仿宋_GB2312" w:eastAsia="仿宋_GB2312"/>
          <w:sz w:val="32"/>
          <w:szCs w:val="32"/>
          <w:lang w:eastAsia="zh-CN"/>
        </w:rPr>
        <w:t>贷款对象。</w:t>
      </w:r>
    </w:p>
    <w:p>
      <w:pPr>
        <w:spacing w:line="580" w:lineRule="exact"/>
        <w:ind w:firstLine="640" w:firstLineChars="200"/>
        <w:rPr>
          <w:rFonts w:hint="eastAsia" w:ascii="仿宋_GB2312" w:hAnsi="宋体" w:eastAsia="仿宋_GB2312" w:cs="宋体"/>
          <w:kern w:val="0"/>
          <w:sz w:val="32"/>
          <w:szCs w:val="32"/>
        </w:rPr>
      </w:pPr>
      <w:r>
        <w:rPr>
          <w:rFonts w:hint="eastAsia" w:ascii="仿宋_GB2312" w:eastAsia="仿宋_GB2312"/>
          <w:sz w:val="32"/>
          <w:szCs w:val="32"/>
          <w:lang w:eastAsia="zh-CN"/>
        </w:rPr>
        <w:t>（二）贷款期限与利率。</w:t>
      </w:r>
      <w:r>
        <w:rPr>
          <w:rFonts w:hint="eastAsia" w:ascii="仿宋_GB2312" w:eastAsia="仿宋_GB2312"/>
          <w:sz w:val="32"/>
          <w:szCs w:val="32"/>
          <w:lang w:val="en-US" w:eastAsia="zh-CN"/>
        </w:rPr>
        <w:t>贷款期限，</w:t>
      </w:r>
      <w:r>
        <w:rPr>
          <w:rFonts w:hint="eastAsia" w:ascii="仿宋_GB2312" w:hAnsi="宋体" w:eastAsia="仿宋_GB2312" w:cs="宋体"/>
          <w:kern w:val="0"/>
          <w:sz w:val="32"/>
          <w:szCs w:val="32"/>
        </w:rPr>
        <w:t>根据借款人的生产经营周期、信用状况和贷款用途等因素合理确定，</w:t>
      </w:r>
      <w:r>
        <w:rPr>
          <w:rFonts w:hint="eastAsia" w:ascii="仿宋_GB2312" w:hAnsi="宋体" w:eastAsia="仿宋_GB2312" w:cs="宋体"/>
          <w:kern w:val="0"/>
          <w:sz w:val="32"/>
          <w:szCs w:val="32"/>
          <w:lang w:val="en-US" w:eastAsia="zh-CN"/>
        </w:rPr>
        <w:t>其中</w:t>
      </w:r>
      <w:r>
        <w:rPr>
          <w:rFonts w:hint="eastAsia" w:ascii="仿宋_GB2312" w:hAnsi="宋体" w:eastAsia="仿宋_GB2312" w:cs="宋体"/>
          <w:kern w:val="0"/>
          <w:sz w:val="32"/>
          <w:szCs w:val="32"/>
        </w:rPr>
        <w:t>用于林业生产的，原则上要与林业生产周期相适应</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但</w:t>
      </w:r>
      <w:r>
        <w:rPr>
          <w:rFonts w:hint="eastAsia" w:ascii="仿宋_GB2312" w:hAnsi="宋体" w:eastAsia="仿宋_GB2312" w:cs="宋体"/>
          <w:kern w:val="0"/>
          <w:sz w:val="32"/>
          <w:szCs w:val="32"/>
        </w:rPr>
        <w:t>不应超过受抵（质）押林权的剩余期限。林权抵</w:t>
      </w:r>
      <w:r>
        <w:rPr>
          <w:rFonts w:hint="eastAsia" w:ascii="仿宋_GB2312" w:eastAsia="仿宋_GB2312"/>
          <w:sz w:val="32"/>
          <w:szCs w:val="32"/>
        </w:rPr>
        <w:t>（质）</w:t>
      </w:r>
      <w:r>
        <w:rPr>
          <w:rFonts w:hint="eastAsia" w:ascii="仿宋_GB2312" w:hAnsi="宋体" w:eastAsia="仿宋_GB2312" w:cs="宋体"/>
          <w:kern w:val="0"/>
          <w:sz w:val="32"/>
          <w:szCs w:val="32"/>
        </w:rPr>
        <w:t>押贷款实行优惠利率，根据市场原则合理确定，原则上按不超过中国人民银行规定的同期同档次LPR+200BP执行。</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（三）贴息对象与范围。</w:t>
      </w:r>
      <w:r>
        <w:rPr>
          <w:rFonts w:hint="eastAsia" w:ascii="仿宋_GB2312" w:eastAsia="仿宋_GB2312"/>
          <w:sz w:val="32"/>
          <w:szCs w:val="32"/>
        </w:rPr>
        <w:t>贴息对象，</w:t>
      </w:r>
      <w:r>
        <w:rPr>
          <w:rFonts w:hint="eastAsia" w:ascii="仿宋_GB2312" w:eastAsia="仿宋_GB2312"/>
          <w:sz w:val="32"/>
          <w:szCs w:val="32"/>
          <w:lang w:val="en-US" w:eastAsia="zh-CN"/>
        </w:rPr>
        <w:t>获得</w:t>
      </w:r>
      <w:r>
        <w:rPr>
          <w:rFonts w:hint="eastAsia" w:ascii="仿宋_GB2312" w:eastAsia="仿宋_GB2312"/>
          <w:sz w:val="32"/>
          <w:szCs w:val="32"/>
        </w:rPr>
        <w:t>银行业金融机构发放的林权抵（质）押贷款</w:t>
      </w:r>
      <w:r>
        <w:rPr>
          <w:rFonts w:hint="eastAsia" w:ascii="仿宋_GB2312" w:eastAsia="仿宋_GB2312"/>
          <w:sz w:val="32"/>
          <w:szCs w:val="32"/>
          <w:lang w:eastAsia="zh-CN"/>
        </w:rPr>
        <w:t>，</w:t>
      </w:r>
      <w:r>
        <w:rPr>
          <w:rFonts w:hint="eastAsia" w:ascii="仿宋_GB2312" w:eastAsia="仿宋_GB2312"/>
          <w:sz w:val="32"/>
          <w:szCs w:val="32"/>
        </w:rPr>
        <w:t>贷款用途符合规定贴息范围的借款人。</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贴息范围，</w:t>
      </w:r>
      <w:r>
        <w:rPr>
          <w:rFonts w:hint="eastAsia" w:ascii="仿宋_GB2312" w:eastAsia="仿宋_GB2312"/>
          <w:sz w:val="32"/>
          <w:szCs w:val="32"/>
        </w:rPr>
        <w:t>对符合以下用途之一的林权抵</w:t>
      </w:r>
      <w:r>
        <w:rPr>
          <w:rFonts w:hint="eastAsia" w:ascii="仿宋_GB2312" w:eastAsia="仿宋_GB2312"/>
          <w:sz w:val="32"/>
          <w:szCs w:val="32"/>
          <w:lang w:eastAsia="zh-CN"/>
        </w:rPr>
        <w:t>（</w:t>
      </w:r>
      <w:r>
        <w:rPr>
          <w:rFonts w:hint="eastAsia" w:ascii="仿宋_GB2312" w:eastAsia="仿宋_GB2312"/>
          <w:sz w:val="32"/>
          <w:szCs w:val="32"/>
          <w:lang w:val="en-US" w:eastAsia="zh-CN"/>
        </w:rPr>
        <w:t>质）</w:t>
      </w:r>
      <w:r>
        <w:rPr>
          <w:rFonts w:hint="eastAsia" w:ascii="仿宋_GB2312" w:eastAsia="仿宋_GB2312"/>
          <w:sz w:val="32"/>
          <w:szCs w:val="32"/>
        </w:rPr>
        <w:t>押贷款予以财政贴息：（1）农村经济发展的生产性项目。包括：森林资源培育和保护，木本粮油、干果水果、种苗花卉、木材、竹子、茶叶等生产经营与加工，以及与林业相关的其他生产经营项目；（2）农村生产设施建设项目；（3）以森林为依托的农家乐、森林康养等森林休闲产业项目。</w:t>
      </w:r>
    </w:p>
    <w:p>
      <w:pPr>
        <w:spacing w:line="580" w:lineRule="exact"/>
        <w:ind w:firstLine="640" w:firstLineChars="200"/>
        <w:rPr>
          <w:rFonts w:ascii="仿宋_GB2312" w:eastAsia="仿宋_GB2312"/>
          <w:sz w:val="32"/>
          <w:szCs w:val="32"/>
        </w:rPr>
      </w:pPr>
      <w:r>
        <w:rPr>
          <w:rFonts w:hint="eastAsia" w:ascii="仿宋_GB2312" w:hAnsi="宋体" w:eastAsia="仿宋_GB2312" w:cs="宋体"/>
          <w:kern w:val="0"/>
          <w:sz w:val="32"/>
          <w:szCs w:val="32"/>
        </w:rPr>
        <w:t>借款人应根据申请贴息时承诺的用途使用贷款，严禁将贷款资金挪作他用。</w:t>
      </w:r>
    </w:p>
    <w:p>
      <w:pPr>
        <w:widowControl/>
        <w:spacing w:line="580" w:lineRule="exact"/>
        <w:ind w:firstLine="640" w:firstLineChars="200"/>
        <w:rPr>
          <w:rFonts w:hint="eastAsia" w:ascii="仿宋_GB2312" w:hAnsi="宋体" w:eastAsia="仿宋_GB2312" w:cs="宋体"/>
          <w:kern w:val="0"/>
          <w:sz w:val="32"/>
          <w:szCs w:val="32"/>
        </w:rPr>
      </w:pPr>
      <w:r>
        <w:rPr>
          <w:rFonts w:hint="eastAsia" w:ascii="仿宋_GB2312" w:eastAsia="仿宋_GB2312"/>
          <w:sz w:val="32"/>
          <w:szCs w:val="32"/>
          <w:lang w:eastAsia="zh-CN"/>
        </w:rPr>
        <w:t>（四）贴息</w:t>
      </w:r>
      <w:r>
        <w:rPr>
          <w:rFonts w:hint="eastAsia" w:ascii="仿宋_GB2312" w:eastAsia="仿宋_GB2312"/>
          <w:sz w:val="32"/>
          <w:szCs w:val="32"/>
          <w:lang w:val="en-US" w:eastAsia="zh-CN"/>
        </w:rPr>
        <w:t>标准与期限。</w:t>
      </w:r>
      <w:r>
        <w:rPr>
          <w:rFonts w:hint="eastAsia" w:ascii="仿宋_GB2312" w:eastAsia="仿宋_GB2312"/>
          <w:sz w:val="32"/>
          <w:szCs w:val="32"/>
        </w:rPr>
        <w:t>贴息标准，对</w:t>
      </w:r>
      <w:r>
        <w:rPr>
          <w:rFonts w:hint="eastAsia" w:ascii="仿宋_GB2312" w:eastAsia="仿宋_GB2312"/>
          <w:sz w:val="32"/>
          <w:szCs w:val="32"/>
          <w:lang w:eastAsia="zh-CN"/>
        </w:rPr>
        <w:t>贷款项目</w:t>
      </w:r>
      <w:r>
        <w:rPr>
          <w:rFonts w:hint="eastAsia" w:ascii="仿宋_GB2312" w:eastAsia="仿宋_GB2312"/>
          <w:sz w:val="32"/>
          <w:szCs w:val="32"/>
        </w:rPr>
        <w:t>符合贴息范围且未曾享受省</w:t>
      </w:r>
      <w:r>
        <w:rPr>
          <w:rFonts w:hint="eastAsia" w:ascii="仿宋_GB2312" w:eastAsia="仿宋_GB2312"/>
          <w:sz w:val="32"/>
          <w:szCs w:val="32"/>
          <w:lang w:val="en-US" w:eastAsia="zh-CN"/>
        </w:rPr>
        <w:t>级</w:t>
      </w:r>
      <w:r>
        <w:rPr>
          <w:rFonts w:hint="eastAsia" w:ascii="仿宋_GB2312" w:eastAsia="仿宋_GB2312"/>
          <w:sz w:val="32"/>
          <w:szCs w:val="32"/>
        </w:rPr>
        <w:t>以上各类财政</w:t>
      </w:r>
      <w:r>
        <w:rPr>
          <w:rFonts w:hint="eastAsia" w:ascii="仿宋_GB2312" w:eastAsia="仿宋_GB2312"/>
          <w:sz w:val="32"/>
          <w:szCs w:val="32"/>
          <w:lang w:eastAsia="zh-CN"/>
        </w:rPr>
        <w:t>补助和</w:t>
      </w:r>
      <w:r>
        <w:rPr>
          <w:rFonts w:hint="eastAsia" w:ascii="仿宋_GB2312" w:eastAsia="仿宋_GB2312"/>
          <w:sz w:val="32"/>
          <w:szCs w:val="32"/>
        </w:rPr>
        <w:t>贴息的，省财政按年利率3％给予贴息，逾期贷款不予贴息。</w:t>
      </w:r>
      <w:r>
        <w:rPr>
          <w:rFonts w:hint="eastAsia" w:ascii="仿宋_GB2312" w:hAnsi="宋体" w:eastAsia="仿宋_GB2312" w:cs="宋体"/>
          <w:kern w:val="0"/>
          <w:sz w:val="32"/>
          <w:szCs w:val="32"/>
        </w:rPr>
        <w:t>借款人应</w:t>
      </w:r>
      <w:r>
        <w:rPr>
          <w:rFonts w:hint="eastAsia" w:ascii="仿宋_GB2312" w:hAnsi="宋体" w:eastAsia="仿宋_GB2312" w:cs="宋体"/>
          <w:kern w:val="0"/>
          <w:sz w:val="32"/>
          <w:szCs w:val="32"/>
          <w:lang w:eastAsia="zh-CN"/>
        </w:rPr>
        <w:t>对</w:t>
      </w:r>
      <w:r>
        <w:rPr>
          <w:rFonts w:hint="eastAsia" w:ascii="仿宋_GB2312" w:eastAsia="仿宋_GB2312"/>
          <w:sz w:val="32"/>
          <w:szCs w:val="32"/>
        </w:rPr>
        <w:t>未曾享受省</w:t>
      </w:r>
      <w:r>
        <w:rPr>
          <w:rFonts w:hint="eastAsia" w:ascii="仿宋_GB2312" w:eastAsia="仿宋_GB2312"/>
          <w:sz w:val="32"/>
          <w:szCs w:val="32"/>
          <w:lang w:val="en-US" w:eastAsia="zh-CN"/>
        </w:rPr>
        <w:t>级</w:t>
      </w:r>
      <w:r>
        <w:rPr>
          <w:rFonts w:hint="eastAsia" w:ascii="仿宋_GB2312" w:eastAsia="仿宋_GB2312"/>
          <w:sz w:val="32"/>
          <w:szCs w:val="32"/>
        </w:rPr>
        <w:t>以上各类财政</w:t>
      </w:r>
      <w:r>
        <w:rPr>
          <w:rFonts w:hint="eastAsia" w:ascii="仿宋_GB2312" w:eastAsia="仿宋_GB2312"/>
          <w:sz w:val="32"/>
          <w:szCs w:val="32"/>
          <w:lang w:eastAsia="zh-CN"/>
        </w:rPr>
        <w:t>补助和</w:t>
      </w:r>
      <w:r>
        <w:rPr>
          <w:rFonts w:hint="eastAsia" w:ascii="仿宋_GB2312" w:eastAsia="仿宋_GB2312"/>
          <w:sz w:val="32"/>
          <w:szCs w:val="32"/>
        </w:rPr>
        <w:t>贴息</w:t>
      </w:r>
      <w:r>
        <w:rPr>
          <w:rFonts w:hint="eastAsia" w:ascii="仿宋_GB2312" w:hAnsi="宋体" w:eastAsia="仿宋_GB2312" w:cs="宋体"/>
          <w:kern w:val="0"/>
          <w:sz w:val="32"/>
          <w:szCs w:val="32"/>
          <w:lang w:eastAsia="zh-CN"/>
        </w:rPr>
        <w:t>进行承诺</w:t>
      </w:r>
      <w:r>
        <w:rPr>
          <w:rFonts w:hint="eastAsia" w:ascii="仿宋_GB2312" w:hAnsi="宋体" w:eastAsia="仿宋_GB2312" w:cs="宋体"/>
          <w:kern w:val="0"/>
          <w:sz w:val="32"/>
          <w:szCs w:val="32"/>
        </w:rPr>
        <w:t>。各地可结合当地实际，积极创造条件</w:t>
      </w:r>
      <w:r>
        <w:rPr>
          <w:rFonts w:hint="eastAsia" w:ascii="仿宋_GB2312" w:hAnsi="宋体" w:eastAsia="仿宋_GB2312" w:cs="宋体"/>
          <w:kern w:val="0"/>
          <w:sz w:val="32"/>
          <w:szCs w:val="32"/>
          <w:lang w:val="en-US" w:eastAsia="zh-CN"/>
        </w:rPr>
        <w:t>提高补</w:t>
      </w:r>
      <w:r>
        <w:rPr>
          <w:rFonts w:hint="eastAsia" w:ascii="仿宋_GB2312" w:hAnsi="宋体" w:eastAsia="仿宋_GB2312" w:cs="宋体"/>
          <w:kern w:val="0"/>
          <w:sz w:val="32"/>
          <w:szCs w:val="32"/>
        </w:rPr>
        <w:t>贴</w:t>
      </w:r>
      <w:r>
        <w:rPr>
          <w:rFonts w:hint="eastAsia" w:ascii="仿宋_GB2312" w:hAnsi="宋体" w:eastAsia="仿宋_GB2312" w:cs="宋体"/>
          <w:kern w:val="0"/>
          <w:sz w:val="32"/>
          <w:szCs w:val="32"/>
          <w:lang w:val="en-US" w:eastAsia="zh-CN"/>
        </w:rPr>
        <w:t>比例</w:t>
      </w:r>
      <w:r>
        <w:rPr>
          <w:rFonts w:hint="eastAsia" w:ascii="仿宋_GB2312" w:hAnsi="宋体" w:eastAsia="仿宋_GB2312" w:cs="宋体"/>
          <w:kern w:val="0"/>
          <w:sz w:val="32"/>
          <w:szCs w:val="32"/>
        </w:rPr>
        <w:t>。</w:t>
      </w:r>
    </w:p>
    <w:p>
      <w:pPr>
        <w:widowControl/>
        <w:spacing w:line="58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贴息期限，在林权抵(质)押贷款合同规定期限内，按贷款实际使用期限计算，最长不超过5年。</w:t>
      </w:r>
    </w:p>
    <w:p>
      <w:pPr>
        <w:widowControl/>
        <w:spacing w:line="58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五）结算年度与承办银行。结算年度，贴息资金按日历年度结算，一年一贴。自上年第一季度计息日起至上年第四季度银行结算日止。</w:t>
      </w:r>
    </w:p>
    <w:p>
      <w:pPr>
        <w:widowControl/>
        <w:spacing w:line="580" w:lineRule="exact"/>
        <w:ind w:firstLine="640" w:firstLineChars="200"/>
        <w:rPr>
          <w:rFonts w:ascii="仿宋_GB2312" w:hAnsi="宋体" w:eastAsia="仿宋_GB2312" w:cs="宋体"/>
          <w:kern w:val="0"/>
          <w:sz w:val="32"/>
          <w:szCs w:val="32"/>
        </w:rPr>
      </w:pPr>
      <w:r>
        <w:rPr>
          <w:rFonts w:hint="eastAsia" w:ascii="仿宋_GB2312" w:eastAsia="仿宋_GB2312"/>
          <w:sz w:val="32"/>
          <w:szCs w:val="32"/>
          <w:lang w:val="en-US" w:eastAsia="zh-CN"/>
        </w:rPr>
        <w:t>承办</w:t>
      </w:r>
      <w:r>
        <w:rPr>
          <w:rFonts w:hint="eastAsia" w:ascii="仿宋_GB2312" w:eastAsia="仿宋_GB2312"/>
          <w:sz w:val="32"/>
          <w:szCs w:val="32"/>
          <w:lang w:eastAsia="zh-CN"/>
        </w:rPr>
        <w:t>银行</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各地开展林权抵</w:t>
      </w:r>
      <w:r>
        <w:rPr>
          <w:rFonts w:hint="eastAsia" w:ascii="仿宋_GB2312" w:eastAsia="仿宋_GB2312"/>
          <w:sz w:val="32"/>
          <w:szCs w:val="32"/>
        </w:rPr>
        <w:t>（质）</w:t>
      </w:r>
      <w:r>
        <w:rPr>
          <w:rFonts w:hint="eastAsia" w:ascii="仿宋_GB2312" w:hAnsi="宋体" w:eastAsia="仿宋_GB2312" w:cs="宋体"/>
          <w:kern w:val="0"/>
          <w:sz w:val="32"/>
          <w:szCs w:val="32"/>
        </w:rPr>
        <w:t>押贷款业务的各类银行业金融机构</w:t>
      </w:r>
      <w:r>
        <w:rPr>
          <w:rFonts w:hint="eastAsia" w:ascii="仿宋_GB2312" w:hAnsi="宋体" w:eastAsia="仿宋_GB2312" w:cs="宋体"/>
          <w:kern w:val="0"/>
          <w:sz w:val="32"/>
          <w:szCs w:val="32"/>
          <w:lang w:val="en-US" w:eastAsia="zh-CN"/>
        </w:rPr>
        <w:t>为</w:t>
      </w:r>
      <w:r>
        <w:rPr>
          <w:rFonts w:hint="eastAsia" w:ascii="仿宋_GB2312" w:hAnsi="宋体" w:eastAsia="仿宋_GB2312" w:cs="宋体"/>
          <w:kern w:val="0"/>
          <w:sz w:val="32"/>
          <w:szCs w:val="32"/>
        </w:rPr>
        <w:t>贷款贴息</w:t>
      </w:r>
      <w:r>
        <w:rPr>
          <w:rFonts w:hint="eastAsia" w:ascii="仿宋_GB2312" w:hAnsi="宋体" w:eastAsia="仿宋_GB2312" w:cs="宋体"/>
          <w:kern w:val="0"/>
          <w:sz w:val="32"/>
          <w:szCs w:val="32"/>
          <w:lang w:val="en-US" w:eastAsia="zh-CN"/>
        </w:rPr>
        <w:t>承办银行，</w:t>
      </w:r>
      <w:r>
        <w:rPr>
          <w:rFonts w:hint="eastAsia" w:ascii="仿宋_GB2312" w:hAnsi="宋体" w:eastAsia="仿宋_GB2312" w:cs="宋体"/>
          <w:kern w:val="0"/>
          <w:sz w:val="32"/>
          <w:szCs w:val="32"/>
        </w:rPr>
        <w:t>包括但不限于各地农业发展银行、农业银行、农村商业银行、邮储银行、村镇银行等。</w:t>
      </w:r>
    </w:p>
    <w:p>
      <w:pPr>
        <w:widowControl/>
        <w:spacing w:line="580" w:lineRule="exact"/>
        <w:ind w:firstLine="640" w:firstLineChars="200"/>
        <w:rPr>
          <w:rFonts w:hint="eastAsia" w:ascii="仿宋_GB2312" w:hAnsi="宋体" w:eastAsia="仿宋_GB2312" w:cs="宋体"/>
          <w:kern w:val="0"/>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六</w:t>
      </w:r>
      <w:r>
        <w:rPr>
          <w:rFonts w:hint="eastAsia" w:ascii="仿宋_GB2312" w:eastAsia="仿宋_GB2312"/>
          <w:sz w:val="32"/>
          <w:szCs w:val="32"/>
          <w:lang w:eastAsia="zh-CN"/>
        </w:rPr>
        <w:t>）贷款管理与贴息申请。</w:t>
      </w:r>
      <w:r>
        <w:rPr>
          <w:rFonts w:hint="eastAsia" w:ascii="仿宋_GB2312" w:hAnsi="宋体" w:eastAsia="仿宋_GB2312" w:cs="宋体"/>
          <w:kern w:val="0"/>
          <w:sz w:val="32"/>
          <w:szCs w:val="32"/>
        </w:rPr>
        <w:t>银行业金融机构</w:t>
      </w:r>
      <w:r>
        <w:rPr>
          <w:rFonts w:hint="eastAsia" w:ascii="仿宋_GB2312" w:hAnsi="宋体" w:eastAsia="仿宋_GB2312" w:cs="宋体"/>
          <w:kern w:val="0"/>
          <w:sz w:val="32"/>
          <w:szCs w:val="32"/>
          <w:lang w:val="en-US" w:eastAsia="zh-CN"/>
        </w:rPr>
        <w:t>应</w:t>
      </w:r>
      <w:r>
        <w:rPr>
          <w:rFonts w:hint="eastAsia" w:ascii="仿宋_GB2312" w:hAnsi="宋体" w:eastAsia="仿宋_GB2312" w:cs="宋体"/>
          <w:kern w:val="0"/>
          <w:sz w:val="32"/>
          <w:szCs w:val="32"/>
        </w:rPr>
        <w:t>实行林权抵</w:t>
      </w:r>
      <w:r>
        <w:rPr>
          <w:rFonts w:hint="eastAsia" w:ascii="仿宋_GB2312" w:eastAsia="仿宋_GB2312"/>
          <w:sz w:val="32"/>
          <w:szCs w:val="32"/>
        </w:rPr>
        <w:t>（质）</w:t>
      </w:r>
      <w:r>
        <w:rPr>
          <w:rFonts w:hint="eastAsia" w:ascii="仿宋_GB2312" w:hAnsi="宋体" w:eastAsia="仿宋_GB2312" w:cs="宋体"/>
          <w:kern w:val="0"/>
          <w:sz w:val="32"/>
          <w:szCs w:val="32"/>
        </w:rPr>
        <w:t>押贷款专项管理，并根据林业部门对林权（质）押贷款发放的政策要求，对其中纳入财政贴息范围的林权抵</w:t>
      </w:r>
      <w:r>
        <w:rPr>
          <w:rFonts w:hint="eastAsia" w:ascii="仿宋_GB2312" w:eastAsia="仿宋_GB2312"/>
          <w:sz w:val="32"/>
          <w:szCs w:val="32"/>
        </w:rPr>
        <w:t>（质）</w:t>
      </w:r>
      <w:r>
        <w:rPr>
          <w:rFonts w:hint="eastAsia" w:ascii="仿宋_GB2312" w:hAnsi="宋体" w:eastAsia="仿宋_GB2312" w:cs="宋体"/>
          <w:kern w:val="0"/>
          <w:sz w:val="32"/>
          <w:szCs w:val="32"/>
        </w:rPr>
        <w:t>押贷款，制定严格的申请、审核审批与贷后跟踪管理制度</w:t>
      </w:r>
      <w:r>
        <w:rPr>
          <w:rFonts w:hint="eastAsia" w:ascii="仿宋_GB2312" w:hAnsi="宋体" w:eastAsia="仿宋_GB2312" w:cs="宋体"/>
          <w:kern w:val="0"/>
          <w:sz w:val="32"/>
          <w:szCs w:val="32"/>
          <w:lang w:eastAsia="zh-CN"/>
        </w:rPr>
        <w:t>，并</w:t>
      </w:r>
      <w:r>
        <w:rPr>
          <w:rFonts w:hint="eastAsia" w:ascii="仿宋_GB2312" w:hAnsi="宋体" w:eastAsia="仿宋_GB2312" w:cs="宋体"/>
          <w:kern w:val="0"/>
          <w:sz w:val="32"/>
          <w:szCs w:val="32"/>
          <w:lang w:val="en-US" w:eastAsia="zh-CN"/>
        </w:rPr>
        <w:t>将银行征信查询纳入审核环节</w:t>
      </w:r>
      <w:r>
        <w:rPr>
          <w:rFonts w:hint="eastAsia" w:ascii="仿宋_GB2312" w:hAnsi="宋体" w:eastAsia="仿宋_GB2312" w:cs="宋体"/>
          <w:kern w:val="0"/>
          <w:sz w:val="32"/>
          <w:szCs w:val="32"/>
        </w:rPr>
        <w:t>。申请人必须在申请贷款</w:t>
      </w:r>
      <w:r>
        <w:rPr>
          <w:rFonts w:hint="eastAsia" w:ascii="仿宋_GB2312" w:hAnsi="宋体" w:eastAsia="仿宋_GB2312" w:cs="宋体"/>
          <w:kern w:val="0"/>
          <w:sz w:val="32"/>
          <w:szCs w:val="32"/>
          <w:lang w:val="en-US" w:eastAsia="zh-CN"/>
        </w:rPr>
        <w:t>的同</w:t>
      </w:r>
      <w:r>
        <w:rPr>
          <w:rFonts w:hint="eastAsia" w:ascii="仿宋_GB2312" w:hAnsi="宋体" w:eastAsia="仿宋_GB2312" w:cs="宋体"/>
          <w:kern w:val="0"/>
          <w:sz w:val="32"/>
          <w:szCs w:val="32"/>
        </w:rPr>
        <w:t>时填写《浙江</w:t>
      </w:r>
      <w:r>
        <w:rPr>
          <w:rFonts w:hint="eastAsia" w:ascii="仿宋_GB2312" w:hAnsi="宋体" w:eastAsia="仿宋_GB2312" w:cs="宋体"/>
          <w:kern w:val="0"/>
          <w:sz w:val="32"/>
          <w:szCs w:val="32"/>
          <w:lang w:val="en-US" w:eastAsia="zh-CN"/>
        </w:rPr>
        <w:t>省</w:t>
      </w:r>
      <w:r>
        <w:rPr>
          <w:rFonts w:hint="eastAsia" w:ascii="仿宋_GB2312" w:hAnsi="宋体" w:eastAsia="仿宋_GB2312" w:cs="宋体"/>
          <w:kern w:val="0"/>
          <w:sz w:val="32"/>
          <w:szCs w:val="32"/>
        </w:rPr>
        <w:t>林权抵</w:t>
      </w:r>
      <w:r>
        <w:rPr>
          <w:rFonts w:hint="eastAsia" w:ascii="仿宋_GB2312" w:eastAsia="仿宋_GB2312"/>
          <w:sz w:val="32"/>
          <w:szCs w:val="32"/>
        </w:rPr>
        <w:t>（质）</w:t>
      </w:r>
      <w:r>
        <w:rPr>
          <w:rFonts w:hint="eastAsia" w:ascii="仿宋_GB2312" w:hAnsi="宋体" w:eastAsia="仿宋_GB2312" w:cs="宋体"/>
          <w:kern w:val="0"/>
          <w:sz w:val="32"/>
          <w:szCs w:val="32"/>
        </w:rPr>
        <w:t>押贷款贴息申请表》</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向承办银行</w:t>
      </w:r>
      <w:r>
        <w:rPr>
          <w:rFonts w:hint="eastAsia" w:ascii="仿宋_GB2312" w:hAnsi="宋体" w:eastAsia="仿宋_GB2312" w:cs="宋体"/>
          <w:kern w:val="0"/>
          <w:sz w:val="32"/>
          <w:szCs w:val="32"/>
          <w:lang w:val="en-US" w:eastAsia="zh-CN"/>
        </w:rPr>
        <w:t>提出</w:t>
      </w:r>
      <w:r>
        <w:rPr>
          <w:rFonts w:hint="eastAsia" w:ascii="仿宋_GB2312" w:hAnsi="宋体" w:eastAsia="仿宋_GB2312" w:cs="宋体"/>
          <w:kern w:val="0"/>
          <w:sz w:val="32"/>
          <w:szCs w:val="32"/>
        </w:rPr>
        <w:t>贷款</w:t>
      </w:r>
      <w:r>
        <w:rPr>
          <w:rFonts w:hint="eastAsia" w:ascii="仿宋_GB2312" w:hAnsi="宋体" w:eastAsia="仿宋_GB2312" w:cs="宋体"/>
          <w:kern w:val="0"/>
          <w:sz w:val="32"/>
          <w:szCs w:val="32"/>
          <w:lang w:val="en-US" w:eastAsia="zh-CN"/>
        </w:rPr>
        <w:t>贴息</w:t>
      </w:r>
      <w:r>
        <w:rPr>
          <w:rFonts w:hint="eastAsia" w:ascii="仿宋_GB2312" w:hAnsi="宋体" w:eastAsia="仿宋_GB2312" w:cs="宋体"/>
          <w:kern w:val="0"/>
          <w:sz w:val="32"/>
          <w:szCs w:val="32"/>
        </w:rPr>
        <w:t>申请</w:t>
      </w:r>
      <w:r>
        <w:rPr>
          <w:rFonts w:hint="eastAsia" w:ascii="仿宋_GB2312" w:hAnsi="宋体" w:eastAsia="仿宋_GB2312" w:cs="宋体"/>
          <w:kern w:val="0"/>
          <w:sz w:val="32"/>
          <w:szCs w:val="32"/>
          <w:lang w:eastAsia="zh-CN"/>
        </w:rPr>
        <w:t>，作出</w:t>
      </w:r>
      <w:r>
        <w:rPr>
          <w:rFonts w:hint="eastAsia" w:ascii="仿宋_GB2312" w:hAnsi="宋体" w:eastAsia="仿宋_GB2312" w:cs="宋体"/>
          <w:kern w:val="0"/>
          <w:sz w:val="32"/>
          <w:szCs w:val="32"/>
          <w:lang w:val="en-US" w:eastAsia="zh-CN"/>
        </w:rPr>
        <w:t>贷款</w:t>
      </w:r>
      <w:r>
        <w:rPr>
          <w:rFonts w:hint="eastAsia" w:ascii="仿宋_GB2312" w:hAnsi="宋体" w:eastAsia="仿宋_GB2312" w:cs="宋体"/>
          <w:kern w:val="0"/>
          <w:sz w:val="32"/>
          <w:szCs w:val="32"/>
        </w:rPr>
        <w:t>用途</w:t>
      </w:r>
      <w:r>
        <w:rPr>
          <w:rFonts w:hint="eastAsia" w:ascii="仿宋_GB2312" w:hAnsi="宋体" w:eastAsia="仿宋_GB2312" w:cs="宋体"/>
          <w:kern w:val="0"/>
          <w:sz w:val="32"/>
          <w:szCs w:val="32"/>
          <w:lang w:eastAsia="zh-CN"/>
        </w:rPr>
        <w:t>和</w:t>
      </w:r>
      <w:r>
        <w:rPr>
          <w:rFonts w:hint="eastAsia" w:ascii="仿宋_GB2312" w:eastAsia="仿宋_GB2312"/>
          <w:sz w:val="32"/>
          <w:szCs w:val="32"/>
        </w:rPr>
        <w:t>未曾享受省</w:t>
      </w:r>
      <w:r>
        <w:rPr>
          <w:rFonts w:hint="eastAsia" w:ascii="仿宋_GB2312" w:eastAsia="仿宋_GB2312"/>
          <w:sz w:val="32"/>
          <w:szCs w:val="32"/>
          <w:lang w:val="en-US" w:eastAsia="zh-CN"/>
        </w:rPr>
        <w:t>级</w:t>
      </w:r>
      <w:r>
        <w:rPr>
          <w:rFonts w:hint="eastAsia" w:ascii="仿宋_GB2312" w:eastAsia="仿宋_GB2312"/>
          <w:sz w:val="32"/>
          <w:szCs w:val="32"/>
        </w:rPr>
        <w:t>以上各类财政</w:t>
      </w:r>
      <w:r>
        <w:rPr>
          <w:rFonts w:hint="eastAsia" w:ascii="仿宋_GB2312" w:eastAsia="仿宋_GB2312"/>
          <w:sz w:val="32"/>
          <w:szCs w:val="32"/>
          <w:lang w:eastAsia="zh-CN"/>
        </w:rPr>
        <w:t>补助和</w:t>
      </w:r>
      <w:r>
        <w:rPr>
          <w:rFonts w:hint="eastAsia" w:ascii="仿宋_GB2312" w:eastAsia="仿宋_GB2312"/>
          <w:sz w:val="32"/>
          <w:szCs w:val="32"/>
        </w:rPr>
        <w:t>贴息</w:t>
      </w:r>
      <w:r>
        <w:rPr>
          <w:rFonts w:hint="eastAsia" w:ascii="仿宋_GB2312" w:hAnsi="宋体" w:eastAsia="仿宋_GB2312" w:cs="宋体"/>
          <w:kern w:val="0"/>
          <w:sz w:val="32"/>
          <w:szCs w:val="32"/>
        </w:rPr>
        <w:t>承诺，承办银行自主选择、独立审贷，对符合条件的</w:t>
      </w:r>
      <w:r>
        <w:rPr>
          <w:rFonts w:hint="eastAsia" w:ascii="仿宋_GB2312" w:hAnsi="宋体" w:eastAsia="仿宋_GB2312" w:cs="宋体"/>
          <w:kern w:val="0"/>
          <w:sz w:val="32"/>
          <w:szCs w:val="32"/>
          <w:lang w:val="en-US" w:eastAsia="zh-CN"/>
        </w:rPr>
        <w:t>贷款</w:t>
      </w:r>
      <w:r>
        <w:rPr>
          <w:rFonts w:hint="eastAsia" w:ascii="仿宋_GB2312" w:hAnsi="宋体" w:eastAsia="仿宋_GB2312" w:cs="宋体"/>
          <w:kern w:val="0"/>
          <w:sz w:val="32"/>
          <w:szCs w:val="32"/>
        </w:rPr>
        <w:t>申请人发放贷款，对其中符合财政贴息范围的贷款，实施贴息管理，并根据当地规定的贴息资金结算时间点及时编制《浙江省林权抵</w:t>
      </w:r>
      <w:r>
        <w:rPr>
          <w:rFonts w:hint="eastAsia" w:ascii="仿宋_GB2312" w:eastAsia="仿宋_GB2312"/>
          <w:sz w:val="32"/>
          <w:szCs w:val="32"/>
        </w:rPr>
        <w:t>（质）</w:t>
      </w:r>
      <w:r>
        <w:rPr>
          <w:rFonts w:hint="eastAsia" w:ascii="仿宋_GB2312" w:hAnsi="宋体" w:eastAsia="仿宋_GB2312" w:cs="宋体"/>
          <w:kern w:val="0"/>
          <w:sz w:val="32"/>
          <w:szCs w:val="32"/>
        </w:rPr>
        <w:t>押贷款贴息资金</w:t>
      </w:r>
      <w:r>
        <w:rPr>
          <w:rFonts w:hint="eastAsia" w:ascii="仿宋_GB2312" w:hAnsi="宋体" w:eastAsia="仿宋_GB2312" w:cs="宋体"/>
          <w:kern w:val="0"/>
          <w:sz w:val="32"/>
          <w:szCs w:val="32"/>
          <w:lang w:val="en-US" w:eastAsia="zh-CN"/>
        </w:rPr>
        <w:t>结报</w:t>
      </w:r>
      <w:r>
        <w:rPr>
          <w:rFonts w:hint="eastAsia" w:ascii="仿宋_GB2312" w:hAnsi="宋体" w:eastAsia="仿宋_GB2312" w:cs="宋体"/>
          <w:kern w:val="0"/>
          <w:sz w:val="32"/>
          <w:szCs w:val="32"/>
        </w:rPr>
        <w:t>表》，报当地县级林业主管部门、财政部门。</w:t>
      </w:r>
      <w:r>
        <w:rPr>
          <w:rFonts w:hint="eastAsia" w:ascii="仿宋_GB2312" w:hAnsi="宋体" w:eastAsia="仿宋_GB2312" w:cs="宋体"/>
          <w:kern w:val="0"/>
          <w:sz w:val="32"/>
          <w:szCs w:val="32"/>
          <w:lang w:val="en-US" w:eastAsia="zh-CN"/>
        </w:rPr>
        <w:t>其中：</w:t>
      </w:r>
      <w:r>
        <w:rPr>
          <w:rFonts w:hint="eastAsia" w:ascii="仿宋_GB2312" w:hAnsi="宋体" w:eastAsia="仿宋_GB2312" w:cs="宋体"/>
          <w:kern w:val="0"/>
          <w:sz w:val="32"/>
          <w:szCs w:val="32"/>
        </w:rPr>
        <w:t>单笔贷款金额在30万元及以上的林权抵</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质）</w:t>
      </w:r>
      <w:r>
        <w:rPr>
          <w:rFonts w:hint="eastAsia" w:ascii="仿宋_GB2312" w:hAnsi="宋体" w:eastAsia="仿宋_GB2312" w:cs="宋体"/>
          <w:kern w:val="0"/>
          <w:sz w:val="32"/>
          <w:szCs w:val="32"/>
        </w:rPr>
        <w:t>押贷款，当地县级林业主管部门、财政部门应定期组织抽查核实。</w:t>
      </w:r>
    </w:p>
    <w:p>
      <w:pPr>
        <w:widowControl/>
        <w:spacing w:line="580" w:lineRule="exact"/>
        <w:ind w:firstLine="640" w:firstLineChars="200"/>
        <w:rPr>
          <w:rFonts w:hint="eastAsia" w:ascii="仿宋_GB2312" w:hAnsi="宋体" w:eastAsia="仿宋_GB2312" w:cs="宋体"/>
          <w:color w:val="auto"/>
          <w:kern w:val="0"/>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七</w:t>
      </w:r>
      <w:r>
        <w:rPr>
          <w:rFonts w:hint="eastAsia" w:ascii="仿宋_GB2312" w:eastAsia="仿宋_GB2312"/>
          <w:color w:val="auto"/>
          <w:sz w:val="32"/>
          <w:szCs w:val="32"/>
          <w:lang w:eastAsia="zh-CN"/>
        </w:rPr>
        <w:t>）贴息资金拨付与发放。省财政会同省林业局根据省级林业专项资金管理办法按“因素法”分配并及时下达资金。</w:t>
      </w:r>
      <w:r>
        <w:rPr>
          <w:rFonts w:hint="eastAsia" w:ascii="仿宋_GB2312" w:hAnsi="宋体" w:eastAsia="仿宋_GB2312" w:cs="宋体"/>
          <w:color w:val="auto"/>
          <w:kern w:val="0"/>
          <w:sz w:val="32"/>
          <w:szCs w:val="32"/>
          <w:lang w:val="en-US" w:eastAsia="zh-CN"/>
        </w:rPr>
        <w:t>林业主管部门会同</w:t>
      </w:r>
      <w:r>
        <w:rPr>
          <w:rFonts w:hint="eastAsia" w:ascii="仿宋_GB2312" w:hAnsi="宋体" w:eastAsia="仿宋_GB2312" w:cs="宋体"/>
          <w:color w:val="auto"/>
          <w:kern w:val="0"/>
          <w:sz w:val="32"/>
          <w:szCs w:val="32"/>
        </w:rPr>
        <w:t>县</w:t>
      </w:r>
      <w:r>
        <w:rPr>
          <w:rFonts w:hint="eastAsia" w:ascii="仿宋_GB2312" w:hAnsi="宋体" w:eastAsia="仿宋_GB2312" w:cs="宋体"/>
          <w:color w:val="auto"/>
          <w:kern w:val="0"/>
          <w:sz w:val="32"/>
          <w:szCs w:val="32"/>
          <w:lang w:val="en-US" w:eastAsia="zh-CN"/>
        </w:rPr>
        <w:t>级</w:t>
      </w:r>
      <w:r>
        <w:rPr>
          <w:rFonts w:hint="eastAsia" w:ascii="仿宋_GB2312" w:hAnsi="宋体" w:eastAsia="仿宋_GB2312" w:cs="宋体"/>
          <w:color w:val="auto"/>
          <w:kern w:val="0"/>
          <w:sz w:val="32"/>
          <w:szCs w:val="32"/>
        </w:rPr>
        <w:t>财政</w:t>
      </w:r>
      <w:r>
        <w:rPr>
          <w:rFonts w:hint="eastAsia" w:ascii="仿宋_GB2312" w:hAnsi="宋体" w:eastAsia="仿宋_GB2312" w:cs="宋体"/>
          <w:color w:val="auto"/>
          <w:kern w:val="0"/>
          <w:sz w:val="32"/>
          <w:szCs w:val="32"/>
          <w:lang w:val="en-US" w:eastAsia="zh-CN"/>
        </w:rPr>
        <w:t>部门审核各贷款</w:t>
      </w:r>
      <w:r>
        <w:rPr>
          <w:rFonts w:hint="eastAsia" w:ascii="仿宋_GB2312" w:hAnsi="宋体" w:eastAsia="仿宋_GB2312" w:cs="宋体"/>
          <w:color w:val="auto"/>
          <w:kern w:val="0"/>
          <w:sz w:val="32"/>
          <w:szCs w:val="32"/>
        </w:rPr>
        <w:t>银行编报的贴息资金</w:t>
      </w:r>
      <w:r>
        <w:rPr>
          <w:rFonts w:hint="eastAsia" w:ascii="仿宋_GB2312" w:hAnsi="宋体" w:eastAsia="仿宋_GB2312" w:cs="宋体"/>
          <w:color w:val="auto"/>
          <w:kern w:val="0"/>
          <w:sz w:val="32"/>
          <w:szCs w:val="32"/>
          <w:lang w:val="en-US" w:eastAsia="zh-CN"/>
        </w:rPr>
        <w:t>结报材料，对贴息资金按要求公示后，结合当</w:t>
      </w:r>
      <w:r>
        <w:rPr>
          <w:rFonts w:hint="eastAsia" w:ascii="仿宋_GB2312" w:hAnsi="宋体" w:eastAsia="仿宋_GB2312" w:cs="宋体"/>
          <w:color w:val="auto"/>
          <w:kern w:val="0"/>
          <w:sz w:val="32"/>
          <w:szCs w:val="32"/>
        </w:rPr>
        <w:t>地实际情况</w:t>
      </w:r>
      <w:r>
        <w:rPr>
          <w:rFonts w:hint="eastAsia" w:ascii="仿宋_GB2312" w:hAnsi="宋体" w:eastAsia="仿宋_GB2312" w:cs="宋体"/>
          <w:color w:val="auto"/>
          <w:kern w:val="0"/>
          <w:sz w:val="32"/>
          <w:szCs w:val="32"/>
          <w:lang w:val="en-US" w:eastAsia="zh-CN"/>
        </w:rPr>
        <w:t>一次性或分次</w:t>
      </w:r>
      <w:r>
        <w:rPr>
          <w:rFonts w:hint="eastAsia" w:ascii="仿宋_GB2312" w:hAnsi="宋体" w:eastAsia="仿宋_GB2312" w:cs="宋体"/>
          <w:color w:val="auto"/>
          <w:kern w:val="0"/>
          <w:sz w:val="32"/>
          <w:szCs w:val="32"/>
        </w:rPr>
        <w:t>拨付至贷款银行，由贷款银行</w:t>
      </w:r>
      <w:r>
        <w:rPr>
          <w:rFonts w:hint="eastAsia" w:ascii="仿宋_GB2312" w:hAnsi="宋体" w:eastAsia="仿宋_GB2312" w:cs="宋体"/>
          <w:color w:val="auto"/>
          <w:kern w:val="0"/>
          <w:sz w:val="32"/>
          <w:szCs w:val="32"/>
          <w:lang w:val="en-US" w:eastAsia="zh-CN"/>
        </w:rPr>
        <w:t>发放给相应</w:t>
      </w:r>
      <w:r>
        <w:rPr>
          <w:rFonts w:hint="eastAsia" w:ascii="仿宋_GB2312" w:hAnsi="宋体" w:eastAsia="仿宋_GB2312" w:cs="宋体"/>
          <w:color w:val="auto"/>
          <w:kern w:val="0"/>
          <w:sz w:val="32"/>
          <w:szCs w:val="32"/>
        </w:rPr>
        <w:t>借款人。</w:t>
      </w:r>
    </w:p>
    <w:p>
      <w:pPr>
        <w:widowControl/>
        <w:spacing w:line="580" w:lineRule="exact"/>
        <w:ind w:firstLine="624" w:firstLineChars="200"/>
        <w:rPr>
          <w:rFonts w:hint="default" w:ascii="黑体" w:hAnsi="黑体" w:eastAsia="黑体" w:cs="黑体"/>
          <w:spacing w:val="-4"/>
          <w:kern w:val="0"/>
          <w:sz w:val="32"/>
          <w:szCs w:val="32"/>
          <w:lang w:val="en-US"/>
        </w:rPr>
      </w:pPr>
      <w:r>
        <w:rPr>
          <w:rFonts w:hint="eastAsia" w:ascii="黑体" w:hAnsi="黑体" w:eastAsia="黑体" w:cs="黑体"/>
          <w:spacing w:val="-4"/>
          <w:kern w:val="0"/>
          <w:sz w:val="32"/>
          <w:szCs w:val="32"/>
          <w:lang w:val="en-US" w:eastAsia="zh-CN"/>
        </w:rPr>
        <w:t>四</w:t>
      </w:r>
      <w:r>
        <w:rPr>
          <w:rFonts w:hint="eastAsia" w:ascii="黑体" w:hAnsi="黑体" w:eastAsia="黑体" w:cs="黑体"/>
          <w:spacing w:val="-4"/>
          <w:kern w:val="0"/>
          <w:sz w:val="32"/>
          <w:szCs w:val="32"/>
        </w:rPr>
        <w:t>、</w:t>
      </w:r>
      <w:r>
        <w:rPr>
          <w:rFonts w:hint="eastAsia" w:ascii="黑体" w:hAnsi="黑体" w:eastAsia="黑体" w:cs="黑体"/>
          <w:spacing w:val="-4"/>
          <w:kern w:val="0"/>
          <w:sz w:val="32"/>
          <w:szCs w:val="32"/>
          <w:lang w:val="en-US" w:eastAsia="zh-CN"/>
        </w:rPr>
        <w:t>加强组织领导，协同推进</w:t>
      </w:r>
    </w:p>
    <w:p>
      <w:pPr>
        <w:widowControl/>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（一）建立健全会商制度。省级建立由省林业局、省财政厅、</w:t>
      </w:r>
      <w:r>
        <w:rPr>
          <w:rFonts w:hint="eastAsia" w:ascii="仿宋_GB2312" w:hAnsi="宋体" w:eastAsia="仿宋_GB2312" w:cs="宋体"/>
          <w:kern w:val="0"/>
          <w:sz w:val="32"/>
          <w:szCs w:val="32"/>
          <w:lang w:val="en-US" w:eastAsia="zh-CN"/>
        </w:rPr>
        <w:t>浙江</w:t>
      </w:r>
      <w:r>
        <w:rPr>
          <w:rFonts w:hint="eastAsia" w:ascii="仿宋_GB2312" w:hAnsi="宋体" w:eastAsia="仿宋_GB2312" w:cs="宋体"/>
          <w:kern w:val="0"/>
          <w:sz w:val="32"/>
          <w:szCs w:val="32"/>
        </w:rPr>
        <w:t>银保监局、主要涉农银行业金融机构组成的省林权抵</w:t>
      </w:r>
      <w:r>
        <w:rPr>
          <w:rFonts w:hint="eastAsia" w:ascii="仿宋_GB2312" w:eastAsia="仿宋_GB2312"/>
          <w:sz w:val="32"/>
          <w:szCs w:val="32"/>
        </w:rPr>
        <w:t>（质）</w:t>
      </w:r>
      <w:r>
        <w:rPr>
          <w:rFonts w:hint="eastAsia" w:ascii="仿宋_GB2312" w:hAnsi="宋体" w:eastAsia="仿宋_GB2312" w:cs="宋体"/>
          <w:kern w:val="0"/>
          <w:sz w:val="32"/>
          <w:szCs w:val="32"/>
        </w:rPr>
        <w:t>押贷款</w:t>
      </w:r>
      <w:r>
        <w:rPr>
          <w:rFonts w:hint="eastAsia" w:ascii="仿宋_GB2312" w:hAnsi="宋体" w:eastAsia="仿宋_GB2312" w:cs="宋体"/>
          <w:kern w:val="0"/>
          <w:sz w:val="32"/>
          <w:szCs w:val="32"/>
          <w:lang w:val="en-US" w:eastAsia="zh-CN"/>
        </w:rPr>
        <w:t>及</w:t>
      </w:r>
      <w:r>
        <w:rPr>
          <w:rFonts w:hint="eastAsia" w:ascii="仿宋_GB2312" w:hAnsi="宋体" w:eastAsia="仿宋_GB2312" w:cs="宋体"/>
          <w:kern w:val="0"/>
          <w:sz w:val="32"/>
          <w:szCs w:val="32"/>
        </w:rPr>
        <w:t>贴息</w:t>
      </w:r>
      <w:r>
        <w:rPr>
          <w:rFonts w:hint="eastAsia" w:ascii="仿宋_GB2312" w:hAnsi="宋体" w:eastAsia="仿宋_GB2312" w:cs="宋体"/>
          <w:kern w:val="0"/>
          <w:sz w:val="32"/>
          <w:szCs w:val="32"/>
          <w:lang w:val="en-US" w:eastAsia="zh-CN"/>
        </w:rPr>
        <w:t>等</w:t>
      </w:r>
      <w:r>
        <w:rPr>
          <w:rFonts w:hint="eastAsia" w:ascii="仿宋_GB2312" w:hAnsi="宋体" w:eastAsia="仿宋_GB2312" w:cs="宋体"/>
          <w:kern w:val="0"/>
          <w:sz w:val="32"/>
          <w:szCs w:val="32"/>
        </w:rPr>
        <w:t>工作会商制度，负责相关政策的制定、协调、指导和监督。</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w:t>
      </w:r>
      <w:r>
        <w:rPr>
          <w:rFonts w:hint="eastAsia" w:ascii="仿宋_GB2312" w:hAnsi="宋体" w:eastAsia="仿宋_GB2312" w:cs="宋体"/>
          <w:kern w:val="0"/>
          <w:sz w:val="32"/>
          <w:szCs w:val="32"/>
          <w:lang w:val="en-US" w:eastAsia="zh-CN"/>
        </w:rPr>
        <w:t>厘清</w:t>
      </w:r>
      <w:r>
        <w:rPr>
          <w:rFonts w:hint="eastAsia" w:ascii="仿宋_GB2312" w:hAnsi="宋体" w:eastAsia="仿宋_GB2312" w:cs="宋体"/>
          <w:kern w:val="0"/>
          <w:sz w:val="32"/>
          <w:szCs w:val="32"/>
        </w:rPr>
        <w:t>职责</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履职尽责</w:t>
      </w:r>
      <w:r>
        <w:rPr>
          <w:rFonts w:hint="eastAsia" w:ascii="仿宋_GB2312" w:hAnsi="宋体" w:eastAsia="仿宋_GB2312" w:cs="宋体"/>
          <w:kern w:val="0"/>
          <w:sz w:val="32"/>
          <w:szCs w:val="32"/>
        </w:rPr>
        <w:t>。林权抵</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质）</w:t>
      </w:r>
      <w:r>
        <w:rPr>
          <w:rFonts w:hint="eastAsia" w:ascii="仿宋_GB2312" w:hAnsi="宋体" w:eastAsia="仿宋_GB2312" w:cs="宋体"/>
          <w:kern w:val="0"/>
          <w:sz w:val="32"/>
          <w:szCs w:val="32"/>
        </w:rPr>
        <w:t>押贷款</w:t>
      </w:r>
      <w:r>
        <w:rPr>
          <w:rFonts w:hint="eastAsia" w:ascii="仿宋_GB2312" w:hAnsi="宋体" w:eastAsia="仿宋_GB2312" w:cs="宋体"/>
          <w:kern w:val="0"/>
          <w:sz w:val="32"/>
          <w:szCs w:val="32"/>
          <w:lang w:val="en-US" w:eastAsia="zh-CN"/>
        </w:rPr>
        <w:t>工作</w:t>
      </w:r>
      <w:r>
        <w:rPr>
          <w:rFonts w:hint="eastAsia" w:ascii="仿宋_GB2312" w:hAnsi="宋体" w:eastAsia="仿宋_GB2312" w:cs="宋体"/>
          <w:kern w:val="0"/>
          <w:sz w:val="32"/>
          <w:szCs w:val="32"/>
        </w:rPr>
        <w:t>涉及</w:t>
      </w:r>
      <w:r>
        <w:rPr>
          <w:rFonts w:hint="eastAsia" w:ascii="仿宋_GB2312" w:hAnsi="宋体" w:eastAsia="仿宋_GB2312" w:cs="宋体"/>
          <w:kern w:val="0"/>
          <w:sz w:val="32"/>
          <w:szCs w:val="32"/>
          <w:lang w:val="en-US" w:eastAsia="zh-CN"/>
        </w:rPr>
        <w:t>面广、</w:t>
      </w:r>
      <w:r>
        <w:rPr>
          <w:rFonts w:hint="eastAsia" w:ascii="仿宋_GB2312" w:hAnsi="宋体" w:eastAsia="仿宋_GB2312" w:cs="宋体"/>
          <w:kern w:val="0"/>
          <w:sz w:val="32"/>
          <w:szCs w:val="32"/>
        </w:rPr>
        <w:t>政策性强，各相关部门、机构</w:t>
      </w:r>
      <w:r>
        <w:rPr>
          <w:rFonts w:hint="eastAsia" w:ascii="仿宋_GB2312" w:hAnsi="宋体" w:eastAsia="仿宋_GB2312" w:cs="宋体"/>
          <w:kern w:val="0"/>
          <w:sz w:val="32"/>
          <w:szCs w:val="32"/>
          <w:lang w:val="en-US" w:eastAsia="zh-CN"/>
        </w:rPr>
        <w:t>要加强政策宣传和业务培训，按照各自职责抓</w:t>
      </w:r>
      <w:r>
        <w:rPr>
          <w:rFonts w:hint="eastAsia" w:ascii="仿宋_GB2312" w:hAnsi="宋体" w:eastAsia="仿宋_GB2312" w:cs="宋体"/>
          <w:kern w:val="0"/>
          <w:sz w:val="32"/>
          <w:szCs w:val="32"/>
        </w:rPr>
        <w:t>好落实。县级林业主管部门主要负责</w:t>
      </w:r>
      <w:r>
        <w:rPr>
          <w:rFonts w:hint="eastAsia" w:ascii="仿宋_GB2312" w:hAnsi="宋体" w:eastAsia="仿宋_GB2312" w:cs="宋体"/>
          <w:kern w:val="0"/>
          <w:sz w:val="32"/>
          <w:szCs w:val="32"/>
          <w:lang w:val="en-US" w:eastAsia="zh-CN"/>
        </w:rPr>
        <w:t>合规性审查，</w:t>
      </w:r>
      <w:r>
        <w:rPr>
          <w:rFonts w:hint="eastAsia" w:ascii="仿宋_GB2312" w:hAnsi="宋体" w:eastAsia="仿宋_GB2312" w:cs="宋体"/>
          <w:kern w:val="0"/>
          <w:sz w:val="32"/>
          <w:szCs w:val="32"/>
          <w:lang w:eastAsia="zh-CN"/>
        </w:rPr>
        <w:t>提出贴息资金分配建议、</w:t>
      </w:r>
      <w:r>
        <w:rPr>
          <w:rFonts w:hint="eastAsia" w:ascii="仿宋_GB2312" w:hAnsi="宋体" w:eastAsia="仿宋_GB2312" w:cs="宋体"/>
          <w:kern w:val="0"/>
          <w:sz w:val="32"/>
          <w:szCs w:val="32"/>
          <w:lang w:val="en-US" w:eastAsia="zh-CN"/>
        </w:rPr>
        <w:t>具体使用情况</w:t>
      </w:r>
      <w:r>
        <w:rPr>
          <w:rFonts w:hint="eastAsia" w:ascii="仿宋_GB2312" w:hAnsi="宋体" w:eastAsia="仿宋_GB2312" w:cs="宋体"/>
          <w:kern w:val="0"/>
          <w:sz w:val="32"/>
          <w:szCs w:val="32"/>
          <w:lang w:eastAsia="zh-CN"/>
        </w:rPr>
        <w:t>的监督检查，</w:t>
      </w:r>
      <w:r>
        <w:rPr>
          <w:rFonts w:hint="eastAsia" w:ascii="仿宋_GB2312" w:hAnsi="宋体" w:eastAsia="仿宋_GB2312" w:cs="宋体"/>
          <w:kern w:val="0"/>
          <w:sz w:val="32"/>
          <w:szCs w:val="32"/>
          <w:lang w:val="en-US" w:eastAsia="zh-CN"/>
        </w:rPr>
        <w:t>协助银行业金融机构加强对抵押林权的风险管理和信息化服务，做好</w:t>
      </w:r>
      <w:r>
        <w:rPr>
          <w:rFonts w:hint="eastAsia" w:ascii="仿宋_GB2312" w:hAnsi="宋体" w:eastAsia="仿宋_GB2312" w:cs="宋体"/>
          <w:kern w:val="0"/>
          <w:sz w:val="32"/>
          <w:szCs w:val="32"/>
        </w:rPr>
        <w:t>贷款</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贴息</w:t>
      </w:r>
      <w:r>
        <w:rPr>
          <w:rFonts w:hint="eastAsia" w:ascii="仿宋_GB2312" w:hAnsi="宋体" w:eastAsia="仿宋_GB2312" w:cs="宋体"/>
          <w:kern w:val="0"/>
          <w:sz w:val="32"/>
          <w:szCs w:val="32"/>
          <w:lang w:val="en-US" w:eastAsia="zh-CN"/>
        </w:rPr>
        <w:t>等相关</w:t>
      </w:r>
      <w:r>
        <w:rPr>
          <w:rFonts w:hint="eastAsia" w:ascii="仿宋_GB2312" w:hAnsi="宋体" w:eastAsia="仿宋_GB2312" w:cs="宋体"/>
          <w:kern w:val="0"/>
          <w:sz w:val="32"/>
          <w:szCs w:val="32"/>
        </w:rPr>
        <w:t>工作的组织、指导、协调；县级财政部门主要负责贷款贴息资金预算安排</w:t>
      </w:r>
      <w:r>
        <w:rPr>
          <w:rFonts w:hint="eastAsia" w:ascii="仿宋_GB2312" w:hAnsi="宋体" w:eastAsia="仿宋_GB2312" w:cs="宋体"/>
          <w:kern w:val="0"/>
          <w:sz w:val="32"/>
          <w:szCs w:val="32"/>
          <w:lang w:eastAsia="zh-CN"/>
        </w:rPr>
        <w:t>、资金拨付，按要求开展资金</w:t>
      </w:r>
      <w:r>
        <w:rPr>
          <w:rFonts w:hint="eastAsia" w:ascii="仿宋_GB2312" w:hAnsi="宋体" w:eastAsia="仿宋_GB2312" w:cs="宋体"/>
          <w:kern w:val="0"/>
          <w:sz w:val="32"/>
          <w:szCs w:val="32"/>
        </w:rPr>
        <w:t>监督检查；银行业金融机构主要负责贷款的贷前调查、发放、贷后跟踪和回收管理，贴息资金的结算、申报、发放等。</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w:t>
      </w:r>
      <w:r>
        <w:rPr>
          <w:rFonts w:hint="eastAsia" w:ascii="仿宋_GB2312" w:hAnsi="宋体" w:eastAsia="仿宋_GB2312" w:cs="宋体"/>
          <w:kern w:val="0"/>
          <w:sz w:val="32"/>
          <w:szCs w:val="32"/>
          <w:lang w:val="en-US" w:eastAsia="zh-CN"/>
        </w:rPr>
        <w:t>协同配合，提升</w:t>
      </w:r>
      <w:r>
        <w:rPr>
          <w:rFonts w:hint="eastAsia" w:ascii="仿宋_GB2312" w:hAnsi="宋体" w:eastAsia="仿宋_GB2312" w:cs="宋体"/>
          <w:kern w:val="0"/>
          <w:sz w:val="32"/>
          <w:szCs w:val="32"/>
        </w:rPr>
        <w:t>服务</w:t>
      </w:r>
      <w:r>
        <w:rPr>
          <w:rFonts w:hint="eastAsia" w:ascii="仿宋_GB2312" w:hAnsi="宋体" w:eastAsia="仿宋_GB2312" w:cs="宋体"/>
          <w:kern w:val="0"/>
          <w:sz w:val="32"/>
          <w:szCs w:val="32"/>
          <w:lang w:val="en-US" w:eastAsia="zh-CN"/>
        </w:rPr>
        <w:t>质量</w:t>
      </w:r>
      <w:r>
        <w:rPr>
          <w:rFonts w:hint="eastAsia" w:ascii="仿宋_GB2312" w:hAnsi="宋体" w:eastAsia="仿宋_GB2312" w:cs="宋体"/>
          <w:kern w:val="0"/>
          <w:sz w:val="32"/>
          <w:szCs w:val="32"/>
        </w:rPr>
        <w:t>。各相关部门、机构要按照“守初心、担使命、找差距、抓落实”的总要求，进一步增强服务“三农”意识、责任意识，</w:t>
      </w:r>
      <w:r>
        <w:rPr>
          <w:rFonts w:hint="eastAsia" w:ascii="仿宋_GB2312" w:hAnsi="宋体" w:eastAsia="仿宋_GB2312" w:cs="宋体"/>
          <w:kern w:val="0"/>
          <w:sz w:val="32"/>
          <w:szCs w:val="32"/>
          <w:lang w:val="en-US" w:eastAsia="zh-CN"/>
        </w:rPr>
        <w:t>协同配合，齐心协力，</w:t>
      </w:r>
      <w:r>
        <w:rPr>
          <w:rFonts w:hint="eastAsia" w:ascii="仿宋_GB2312" w:hAnsi="宋体" w:eastAsia="仿宋_GB2312" w:cs="宋体"/>
          <w:kern w:val="0"/>
          <w:sz w:val="32"/>
          <w:szCs w:val="32"/>
        </w:rPr>
        <w:t>全面推进</w:t>
      </w:r>
      <w:r>
        <w:rPr>
          <w:rFonts w:hint="eastAsia" w:ascii="仿宋_GB2312" w:hAnsi="宋体" w:eastAsia="仿宋_GB2312" w:cs="宋体"/>
          <w:kern w:val="0"/>
          <w:sz w:val="32"/>
          <w:szCs w:val="32"/>
          <w:lang w:val="en-US" w:eastAsia="zh-CN"/>
        </w:rPr>
        <w:t>各项工作</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要鼓励各地加强引导和规范，加大适度竞争力度，激发市场活力。通过创新产品、健全服务网络、</w:t>
      </w:r>
      <w:r>
        <w:rPr>
          <w:rFonts w:hint="eastAsia" w:ascii="仿宋_GB2312" w:hAnsi="宋体" w:eastAsia="仿宋_GB2312" w:cs="宋体"/>
          <w:kern w:val="0"/>
          <w:sz w:val="32"/>
          <w:szCs w:val="32"/>
        </w:rPr>
        <w:t>联合建立林业信用体系等</w:t>
      </w:r>
      <w:r>
        <w:rPr>
          <w:rFonts w:hint="eastAsia" w:ascii="仿宋_GB2312" w:hAnsi="宋体" w:eastAsia="仿宋_GB2312" w:cs="宋体"/>
          <w:kern w:val="0"/>
          <w:sz w:val="32"/>
          <w:szCs w:val="32"/>
          <w:lang w:val="en-US" w:eastAsia="zh-CN"/>
        </w:rPr>
        <w:t>举措</w:t>
      </w:r>
      <w:r>
        <w:rPr>
          <w:rFonts w:hint="eastAsia" w:ascii="仿宋_GB2312" w:hAnsi="宋体" w:eastAsia="仿宋_GB2312" w:cs="宋体"/>
          <w:kern w:val="0"/>
          <w:sz w:val="32"/>
          <w:szCs w:val="32"/>
        </w:rPr>
        <w:t>，提高服务质量和精准性</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按照“最多跑一次”改革要求，打通金融服务“最后一公里”。</w:t>
      </w:r>
    </w:p>
    <w:p>
      <w:pPr>
        <w:spacing w:line="580" w:lineRule="exact"/>
        <w:ind w:firstLine="640" w:firstLineChars="200"/>
        <w:rPr>
          <w:rFonts w:ascii="仿宋_GB2312" w:hAnsi="Times New Roman" w:eastAsia="仿宋_GB2312" w:cs="Times New Roman"/>
          <w:sz w:val="32"/>
          <w:szCs w:val="32"/>
        </w:rPr>
      </w:pPr>
      <w:r>
        <w:rPr>
          <w:rFonts w:hint="eastAsia" w:ascii="仿宋_GB2312" w:hAnsi="宋体" w:eastAsia="仿宋_GB2312" w:cs="宋体"/>
          <w:kern w:val="0"/>
          <w:sz w:val="32"/>
          <w:szCs w:val="32"/>
        </w:rPr>
        <w:t>（四）加强</w:t>
      </w:r>
      <w:r>
        <w:rPr>
          <w:rFonts w:hint="eastAsia" w:ascii="仿宋_GB2312" w:hAnsi="宋体" w:eastAsia="仿宋_GB2312" w:cs="宋体"/>
          <w:kern w:val="0"/>
          <w:sz w:val="32"/>
          <w:szCs w:val="32"/>
          <w:lang w:val="en-US" w:eastAsia="zh-CN"/>
        </w:rPr>
        <w:t>考核</w:t>
      </w:r>
      <w:r>
        <w:rPr>
          <w:rFonts w:hint="eastAsia" w:ascii="仿宋_GB2312" w:hAnsi="宋体" w:eastAsia="仿宋_GB2312" w:cs="宋体"/>
          <w:kern w:val="0"/>
          <w:sz w:val="32"/>
          <w:szCs w:val="32"/>
        </w:rPr>
        <w:t>监管。各</w:t>
      </w:r>
      <w:r>
        <w:rPr>
          <w:rFonts w:hint="eastAsia" w:ascii="仿宋_GB2312" w:hAnsi="宋体" w:eastAsia="仿宋_GB2312" w:cs="宋体"/>
          <w:kern w:val="0"/>
          <w:sz w:val="32"/>
          <w:szCs w:val="32"/>
          <w:lang w:val="en-US" w:eastAsia="zh-CN"/>
        </w:rPr>
        <w:t>地</w:t>
      </w:r>
      <w:r>
        <w:rPr>
          <w:rFonts w:hint="eastAsia" w:ascii="仿宋_GB2312" w:hAnsi="宋体" w:eastAsia="仿宋_GB2312" w:cs="宋体"/>
          <w:kern w:val="0"/>
          <w:sz w:val="32"/>
          <w:szCs w:val="32"/>
        </w:rPr>
        <w:t>要</w:t>
      </w:r>
      <w:r>
        <w:rPr>
          <w:rFonts w:hint="eastAsia" w:ascii="仿宋_GB2312" w:hAnsi="宋体" w:eastAsia="仿宋_GB2312" w:cs="宋体"/>
          <w:kern w:val="0"/>
          <w:sz w:val="32"/>
          <w:szCs w:val="32"/>
          <w:lang w:val="en-US" w:eastAsia="zh-CN"/>
        </w:rPr>
        <w:t>按照实施乡村振兴战略要求，建立考核评估制度。鼓励各地</w:t>
      </w:r>
      <w:r>
        <w:rPr>
          <w:rFonts w:hint="eastAsia" w:ascii="仿宋_GB2312" w:hAnsi="宋体" w:eastAsia="仿宋_GB2312" w:cs="宋体"/>
          <w:kern w:val="0"/>
          <w:sz w:val="32"/>
          <w:szCs w:val="32"/>
        </w:rPr>
        <w:t>加大贴息力度，充分发挥地方财政资金的杠杆作用，逐步扩大贴息资金规模</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鼓励银行业金融机构与各地农业信贷担保机构</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农村（股份）经济合作社加强</w:t>
      </w:r>
      <w:r>
        <w:rPr>
          <w:rFonts w:hint="eastAsia" w:ascii="仿宋_GB2312" w:hAnsi="宋体" w:eastAsia="仿宋_GB2312" w:cs="宋体"/>
          <w:kern w:val="0"/>
          <w:sz w:val="32"/>
          <w:szCs w:val="32"/>
        </w:rPr>
        <w:t>合作，</w:t>
      </w:r>
      <w:r>
        <w:rPr>
          <w:rFonts w:hint="eastAsia" w:ascii="仿宋_GB2312" w:hAnsi="宋体" w:eastAsia="仿宋_GB2312" w:cs="宋体"/>
          <w:kern w:val="0"/>
          <w:sz w:val="32"/>
          <w:szCs w:val="32"/>
          <w:lang w:val="en-US" w:eastAsia="zh-CN"/>
        </w:rPr>
        <w:t>为</w:t>
      </w:r>
      <w:r>
        <w:rPr>
          <w:rFonts w:hint="eastAsia" w:ascii="仿宋_GB2312" w:hAnsi="宋体" w:eastAsia="仿宋_GB2312" w:cs="宋体"/>
          <w:kern w:val="0"/>
          <w:sz w:val="32"/>
          <w:szCs w:val="32"/>
        </w:rPr>
        <w:t>林业生产经营和服务主体提供融资增信</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对为林农贷款提供担保等优质服务的农村（股份）经济合作社，给予风险补偿等政策激励。</w:t>
      </w:r>
      <w:r>
        <w:rPr>
          <w:rFonts w:hint="eastAsia" w:ascii="仿宋_GB2312" w:hAnsi="宋体" w:eastAsia="仿宋_GB2312" w:cs="宋体"/>
          <w:kern w:val="0"/>
          <w:sz w:val="32"/>
          <w:szCs w:val="32"/>
        </w:rPr>
        <w:t>要切实加强资金监管，</w:t>
      </w:r>
      <w:r>
        <w:rPr>
          <w:rFonts w:hint="eastAsia" w:ascii="仿宋_GB2312" w:hAnsi="微软雅黑" w:eastAsia="仿宋_GB2312" w:cs="宋体"/>
          <w:kern w:val="0"/>
          <w:sz w:val="32"/>
          <w:szCs w:val="32"/>
        </w:rPr>
        <w:t>确保资金规范、安全和高效使用</w:t>
      </w:r>
      <w:r>
        <w:rPr>
          <w:rFonts w:hint="eastAsia" w:ascii="仿宋_GB2312" w:hAnsi="微软雅黑" w:eastAsia="仿宋_GB2312" w:cs="宋体"/>
          <w:kern w:val="0"/>
          <w:sz w:val="32"/>
          <w:szCs w:val="32"/>
          <w:lang w:eastAsia="zh-CN"/>
        </w:rPr>
        <w:t>，</w:t>
      </w:r>
      <w:r>
        <w:rPr>
          <w:rFonts w:hint="eastAsia" w:ascii="仿宋_GB2312" w:hAnsi="仿宋_GB2312" w:eastAsia="仿宋_GB2312" w:cs="仿宋_GB2312"/>
          <w:kern w:val="0"/>
          <w:sz w:val="32"/>
          <w:szCs w:val="32"/>
        </w:rPr>
        <w:t>一旦发现截留、挤占、挪用或骗取专项资金等违法违纪行为，依照有关法律法规的规定追究相应责任。</w:t>
      </w:r>
    </w:p>
    <w:p>
      <w:pPr>
        <w:widowControl/>
        <w:spacing w:line="580" w:lineRule="exact"/>
        <w:ind w:firstLine="640" w:firstLineChars="200"/>
        <w:rPr>
          <w:rFonts w:hint="eastAsia" w:ascii="仿宋_GB2312" w:hAnsi="宋体" w:eastAsia="仿宋_GB2312" w:cs="宋体"/>
          <w:kern w:val="0"/>
          <w:sz w:val="32"/>
          <w:szCs w:val="32"/>
        </w:rPr>
      </w:pPr>
      <w:r>
        <w:rPr>
          <w:rFonts w:hint="eastAsia" w:ascii="仿宋_GB2312" w:hAnsi="Times New Roman" w:eastAsia="仿宋_GB2312" w:cs="Times New Roman"/>
          <w:sz w:val="32"/>
          <w:szCs w:val="32"/>
        </w:rPr>
        <w:t>本通知自印发之日起生效，</w:t>
      </w:r>
      <w:r>
        <w:rPr>
          <w:rFonts w:hint="eastAsia" w:ascii="仿宋_GB2312" w:hAnsi="Times New Roman" w:eastAsia="仿宋_GB2312" w:cs="Times New Roman"/>
          <w:sz w:val="32"/>
          <w:szCs w:val="32"/>
          <w:lang w:eastAsia="zh-CN"/>
        </w:rPr>
        <w:t>《浙江</w:t>
      </w:r>
      <w:r>
        <w:rPr>
          <w:rFonts w:hint="eastAsia" w:ascii="仿宋_GB2312" w:hAnsi="Times New Roman" w:eastAsia="仿宋_GB2312" w:cs="Times New Roman"/>
          <w:sz w:val="32"/>
          <w:szCs w:val="32"/>
          <w:lang w:val="en-US" w:eastAsia="zh-CN"/>
        </w:rPr>
        <w:t>省财政厅 浙江省林业厅&lt;关于印发浙江省森林资源资产抵押贷款财政贴息资金管理办法的通知&gt;》（浙财农</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114</w:t>
      </w:r>
      <w:r>
        <w:rPr>
          <w:rFonts w:hint="eastAsia" w:ascii="仿宋_GB2312" w:hAnsi="宋体" w:eastAsia="仿宋_GB2312" w:cs="宋体"/>
          <w:kern w:val="0"/>
          <w:sz w:val="32"/>
          <w:szCs w:val="32"/>
        </w:rPr>
        <w:t>号）</w:t>
      </w:r>
      <w:r>
        <w:rPr>
          <w:rFonts w:hint="eastAsia" w:ascii="仿宋_GB2312" w:hAnsi="Times New Roman" w:eastAsia="仿宋_GB2312" w:cs="Times New Roman"/>
          <w:sz w:val="32"/>
          <w:szCs w:val="32"/>
        </w:rPr>
        <w:t>停止执行。</w:t>
      </w:r>
      <w:r>
        <w:rPr>
          <w:rFonts w:hint="eastAsia" w:ascii="仿宋_GB2312" w:hAnsi="宋体" w:eastAsia="仿宋_GB2312" w:cs="宋体"/>
          <w:kern w:val="0"/>
          <w:sz w:val="32"/>
          <w:szCs w:val="32"/>
        </w:rPr>
        <w:t>各地</w:t>
      </w:r>
      <w:r>
        <w:rPr>
          <w:rFonts w:hint="eastAsia" w:ascii="仿宋_GB2312" w:hAnsi="宋体" w:eastAsia="仿宋_GB2312" w:cs="宋体"/>
          <w:kern w:val="0"/>
          <w:sz w:val="32"/>
          <w:szCs w:val="32"/>
          <w:lang w:val="en-US" w:eastAsia="zh-CN"/>
        </w:rPr>
        <w:t>可结合当地实际</w:t>
      </w:r>
      <w:r>
        <w:rPr>
          <w:rFonts w:hint="eastAsia" w:ascii="仿宋_GB2312" w:hAnsi="宋体" w:eastAsia="仿宋_GB2312" w:cs="宋体"/>
          <w:kern w:val="0"/>
          <w:sz w:val="32"/>
          <w:szCs w:val="32"/>
        </w:rPr>
        <w:t>制定具体的实施细则，并抄送省</w:t>
      </w:r>
      <w:r>
        <w:rPr>
          <w:rFonts w:hint="eastAsia" w:ascii="仿宋_GB2312" w:hAnsi="宋体" w:eastAsia="仿宋_GB2312" w:cs="宋体"/>
          <w:kern w:val="0"/>
          <w:sz w:val="32"/>
          <w:szCs w:val="32"/>
          <w:lang w:eastAsia="zh-CN"/>
        </w:rPr>
        <w:t>级</w:t>
      </w:r>
      <w:r>
        <w:rPr>
          <w:rFonts w:hint="eastAsia" w:ascii="仿宋_GB2312" w:hAnsi="宋体" w:eastAsia="仿宋_GB2312" w:cs="宋体"/>
          <w:kern w:val="0"/>
          <w:sz w:val="32"/>
          <w:szCs w:val="32"/>
        </w:rPr>
        <w:t>相关部门、机构。</w:t>
      </w:r>
    </w:p>
    <w:p>
      <w:pPr>
        <w:widowControl/>
        <w:spacing w:line="580" w:lineRule="exact"/>
        <w:ind w:firstLine="640" w:firstLineChars="200"/>
        <w:rPr>
          <w:rFonts w:hint="eastAsia" w:ascii="仿宋_GB2312" w:hAnsi="宋体" w:eastAsia="仿宋_GB2312" w:cs="宋体"/>
          <w:kern w:val="0"/>
          <w:sz w:val="32"/>
          <w:szCs w:val="32"/>
        </w:rPr>
      </w:pP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附件：1.浙江省林权抵</w:t>
      </w:r>
      <w:r>
        <w:rPr>
          <w:rFonts w:hint="eastAsia" w:ascii="仿宋_GB2312" w:eastAsia="仿宋_GB2312"/>
          <w:sz w:val="32"/>
          <w:szCs w:val="32"/>
        </w:rPr>
        <w:t>（质）</w:t>
      </w:r>
      <w:r>
        <w:rPr>
          <w:rFonts w:hint="eastAsia" w:ascii="仿宋_GB2312" w:hAnsi="宋体" w:eastAsia="仿宋_GB2312" w:cs="宋体"/>
          <w:kern w:val="0"/>
          <w:sz w:val="32"/>
          <w:szCs w:val="32"/>
        </w:rPr>
        <w:t>押贷款</w:t>
      </w:r>
      <w:r>
        <w:rPr>
          <w:rFonts w:hint="eastAsia" w:ascii="仿宋_GB2312" w:hAnsi="宋体" w:eastAsia="仿宋_GB2312" w:cs="宋体"/>
          <w:kern w:val="0"/>
          <w:sz w:val="32"/>
          <w:szCs w:val="32"/>
          <w:lang w:eastAsia="zh-CN"/>
        </w:rPr>
        <w:t>贴息</w:t>
      </w:r>
      <w:r>
        <w:rPr>
          <w:rFonts w:hint="eastAsia" w:ascii="仿宋_GB2312" w:hAnsi="宋体" w:eastAsia="仿宋_GB2312" w:cs="宋体"/>
          <w:kern w:val="0"/>
          <w:sz w:val="32"/>
          <w:szCs w:val="32"/>
        </w:rPr>
        <w:t>申请表</w:t>
      </w:r>
    </w:p>
    <w:p>
      <w:pPr>
        <w:widowControl/>
        <w:spacing w:line="580" w:lineRule="exact"/>
        <w:ind w:left="1600"/>
        <w:rPr>
          <w:rFonts w:ascii="仿宋_GB2312" w:hAnsi="宋体" w:eastAsia="仿宋_GB2312" w:cs="宋体"/>
          <w:kern w:val="0"/>
          <w:sz w:val="32"/>
          <w:szCs w:val="32"/>
        </w:rPr>
      </w:pPr>
      <w:r>
        <w:rPr>
          <w:rFonts w:hint="eastAsia" w:ascii="仿宋_GB2312" w:hAnsi="宋体" w:eastAsia="仿宋_GB2312" w:cs="宋体"/>
          <w:kern w:val="0"/>
          <w:sz w:val="32"/>
          <w:szCs w:val="32"/>
        </w:rPr>
        <w:t>2.浙江省林权抵</w:t>
      </w:r>
      <w:r>
        <w:rPr>
          <w:rFonts w:hint="eastAsia" w:ascii="仿宋_GB2312" w:eastAsia="仿宋_GB2312"/>
          <w:sz w:val="32"/>
          <w:szCs w:val="32"/>
        </w:rPr>
        <w:t>（质）</w:t>
      </w:r>
      <w:r>
        <w:rPr>
          <w:rFonts w:hint="eastAsia" w:ascii="仿宋_GB2312" w:hAnsi="宋体" w:eastAsia="仿宋_GB2312" w:cs="宋体"/>
          <w:kern w:val="0"/>
          <w:sz w:val="32"/>
          <w:szCs w:val="32"/>
        </w:rPr>
        <w:t>押贷款贴息资金</w:t>
      </w:r>
      <w:r>
        <w:rPr>
          <w:rFonts w:hint="eastAsia" w:ascii="仿宋_GB2312" w:hAnsi="宋体" w:eastAsia="仿宋_GB2312" w:cs="宋体"/>
          <w:kern w:val="0"/>
          <w:sz w:val="32"/>
          <w:szCs w:val="32"/>
          <w:lang w:val="en-US" w:eastAsia="zh-CN"/>
        </w:rPr>
        <w:t>结报</w:t>
      </w:r>
      <w:r>
        <w:rPr>
          <w:rFonts w:hint="eastAsia" w:ascii="仿宋_GB2312" w:hAnsi="宋体" w:eastAsia="仿宋_GB2312" w:cs="宋体"/>
          <w:kern w:val="0"/>
          <w:sz w:val="32"/>
          <w:szCs w:val="32"/>
        </w:rPr>
        <w:t>表</w:t>
      </w:r>
    </w:p>
    <w:p>
      <w:pPr>
        <w:widowControl/>
        <w:spacing w:line="580" w:lineRule="exact"/>
        <w:rPr>
          <w:rFonts w:ascii="仿宋_GB2312" w:hAnsi="宋体" w:eastAsia="仿宋_GB2312" w:cs="宋体"/>
          <w:kern w:val="0"/>
          <w:sz w:val="32"/>
          <w:szCs w:val="32"/>
        </w:rPr>
      </w:pPr>
    </w:p>
    <w:p>
      <w:pPr>
        <w:widowControl/>
        <w:spacing w:line="580" w:lineRule="exact"/>
        <w:ind w:firstLine="640" w:firstLineChars="200"/>
        <w:jc w:val="both"/>
        <w:rPr>
          <w:rFonts w:ascii="仿宋_GB2312" w:hAnsi="宋体" w:eastAsia="仿宋_GB2312" w:cs="宋体"/>
          <w:kern w:val="0"/>
          <w:sz w:val="32"/>
          <w:szCs w:val="32"/>
        </w:rPr>
      </w:pPr>
      <w:r>
        <w:rPr>
          <w:rFonts w:hint="eastAsia" w:ascii="仿宋_GB2312" w:hAnsi="宋体" w:eastAsia="仿宋_GB2312" w:cs="宋体"/>
          <w:kern w:val="0"/>
          <w:sz w:val="32"/>
          <w:szCs w:val="32"/>
        </w:rPr>
        <w:t>浙江省林业局</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浙江省财政厅</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浙江银保监局</w:t>
      </w:r>
    </w:p>
    <w:p>
      <w:pPr>
        <w:spacing w:line="580" w:lineRule="exact"/>
        <w:ind w:firstLine="5440" w:firstLineChars="17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 月 日</w:t>
      </w:r>
    </w:p>
    <w:p>
      <w:pPr>
        <w:spacing w:line="580" w:lineRule="exact"/>
        <w:ind w:firstLine="4800" w:firstLineChars="1500"/>
        <w:rPr>
          <w:rFonts w:hint="eastAsia" w:ascii="仿宋_GB2312" w:hAnsi="宋体" w:eastAsia="仿宋_GB2312" w:cs="宋体"/>
          <w:kern w:val="0"/>
          <w:sz w:val="32"/>
          <w:szCs w:val="32"/>
        </w:rPr>
      </w:pPr>
    </w:p>
    <w:p>
      <w:pPr>
        <w:spacing w:line="580" w:lineRule="exact"/>
        <w:ind w:firstLine="4800" w:firstLineChars="1500"/>
        <w:rPr>
          <w:rFonts w:hint="eastAsia" w:ascii="仿宋_GB2312" w:hAnsi="宋体" w:eastAsia="仿宋_GB2312" w:cs="宋体"/>
          <w:kern w:val="0"/>
          <w:sz w:val="32"/>
          <w:szCs w:val="32"/>
        </w:rPr>
      </w:pPr>
    </w:p>
    <w:p>
      <w:pPr>
        <w:spacing w:line="580" w:lineRule="exact"/>
        <w:ind w:firstLine="4800" w:firstLineChars="1500"/>
        <w:rPr>
          <w:rFonts w:hint="eastAsia" w:ascii="仿宋_GB2312" w:hAnsi="宋体" w:eastAsia="仿宋_GB2312" w:cs="宋体"/>
          <w:kern w:val="0"/>
          <w:sz w:val="32"/>
          <w:szCs w:val="32"/>
        </w:rPr>
      </w:pPr>
    </w:p>
    <w:p>
      <w:pPr>
        <w:spacing w:line="580" w:lineRule="exact"/>
        <w:ind w:firstLine="4800" w:firstLineChars="1500"/>
        <w:rPr>
          <w:rFonts w:hint="eastAsia" w:ascii="仿宋_GB2312" w:hAnsi="宋体" w:eastAsia="仿宋_GB2312" w:cs="宋体"/>
          <w:kern w:val="0"/>
          <w:sz w:val="32"/>
          <w:szCs w:val="32"/>
        </w:rPr>
      </w:pPr>
    </w:p>
    <w:p>
      <w:pPr>
        <w:spacing w:line="580" w:lineRule="exact"/>
        <w:ind w:firstLine="4800" w:firstLineChars="1500"/>
        <w:rPr>
          <w:rFonts w:hint="eastAsia" w:ascii="仿宋_GB2312" w:hAnsi="宋体" w:eastAsia="仿宋_GB2312" w:cs="宋体"/>
          <w:kern w:val="0"/>
          <w:sz w:val="32"/>
          <w:szCs w:val="32"/>
        </w:rPr>
      </w:pPr>
    </w:p>
    <w:p>
      <w:pPr>
        <w:spacing w:line="580" w:lineRule="exact"/>
        <w:ind w:firstLine="4800" w:firstLineChars="1500"/>
        <w:rPr>
          <w:rFonts w:hint="eastAsia" w:ascii="仿宋_GB2312" w:hAnsi="宋体" w:eastAsia="仿宋_GB2312" w:cs="宋体"/>
          <w:kern w:val="0"/>
          <w:sz w:val="32"/>
          <w:szCs w:val="32"/>
        </w:rPr>
      </w:pPr>
    </w:p>
    <w:p>
      <w:pPr>
        <w:spacing w:line="580" w:lineRule="exact"/>
        <w:ind w:firstLine="4800" w:firstLineChars="1500"/>
        <w:rPr>
          <w:rFonts w:hint="eastAsia" w:ascii="仿宋_GB2312" w:hAnsi="宋体" w:eastAsia="仿宋_GB2312" w:cs="宋体"/>
          <w:kern w:val="0"/>
          <w:sz w:val="32"/>
          <w:szCs w:val="32"/>
        </w:rPr>
      </w:pPr>
    </w:p>
    <w:p>
      <w:pPr>
        <w:spacing w:line="580" w:lineRule="exact"/>
        <w:ind w:firstLine="4800" w:firstLineChars="1500"/>
        <w:rPr>
          <w:rFonts w:hint="eastAsia" w:ascii="仿宋_GB2312" w:hAnsi="宋体" w:eastAsia="仿宋_GB2312" w:cs="宋体"/>
          <w:kern w:val="0"/>
          <w:sz w:val="32"/>
          <w:szCs w:val="32"/>
        </w:rPr>
      </w:pPr>
    </w:p>
    <w:p>
      <w:pPr>
        <w:spacing w:line="580" w:lineRule="exact"/>
        <w:ind w:firstLine="4800" w:firstLineChars="1500"/>
        <w:rPr>
          <w:rFonts w:hint="eastAsia" w:ascii="仿宋_GB2312" w:hAnsi="宋体" w:eastAsia="仿宋_GB2312" w:cs="宋体"/>
          <w:kern w:val="0"/>
          <w:sz w:val="32"/>
          <w:szCs w:val="32"/>
        </w:rPr>
      </w:pPr>
    </w:p>
    <w:p>
      <w:pPr>
        <w:spacing w:line="580" w:lineRule="exact"/>
        <w:ind w:firstLine="4800" w:firstLineChars="1500"/>
        <w:rPr>
          <w:rFonts w:hint="eastAsia" w:ascii="仿宋_GB2312" w:hAnsi="宋体" w:eastAsia="仿宋_GB2312" w:cs="宋体"/>
          <w:kern w:val="0"/>
          <w:sz w:val="32"/>
          <w:szCs w:val="32"/>
        </w:rPr>
      </w:pPr>
    </w:p>
    <w:p>
      <w:pPr>
        <w:spacing w:line="580" w:lineRule="exact"/>
        <w:ind w:firstLine="4800" w:firstLineChars="1500"/>
        <w:rPr>
          <w:rFonts w:hint="eastAsia" w:ascii="仿宋_GB2312" w:hAnsi="宋体" w:eastAsia="仿宋_GB2312" w:cs="宋体"/>
          <w:kern w:val="0"/>
          <w:sz w:val="32"/>
          <w:szCs w:val="32"/>
        </w:rPr>
      </w:pPr>
    </w:p>
    <w:p>
      <w:pPr>
        <w:spacing w:line="580" w:lineRule="exact"/>
        <w:ind w:firstLine="4800" w:firstLineChars="1500"/>
        <w:rPr>
          <w:rFonts w:hint="eastAsia" w:ascii="仿宋_GB2312" w:hAnsi="宋体" w:eastAsia="仿宋_GB2312" w:cs="宋体"/>
          <w:kern w:val="0"/>
          <w:sz w:val="32"/>
          <w:szCs w:val="32"/>
        </w:rPr>
      </w:pPr>
    </w:p>
    <w:p>
      <w:pPr>
        <w:spacing w:line="580" w:lineRule="exact"/>
        <w:ind w:firstLine="4800" w:firstLineChars="1500"/>
        <w:rPr>
          <w:rFonts w:hint="eastAsia" w:ascii="仿宋_GB2312" w:hAnsi="宋体" w:eastAsia="仿宋_GB2312" w:cs="宋体"/>
          <w:kern w:val="0"/>
          <w:sz w:val="32"/>
          <w:szCs w:val="32"/>
        </w:rPr>
      </w:pPr>
    </w:p>
    <w:p>
      <w:pPr>
        <w:spacing w:line="580" w:lineRule="exact"/>
        <w:ind w:firstLine="4800" w:firstLineChars="1500"/>
        <w:rPr>
          <w:rFonts w:hint="eastAsia" w:ascii="仿宋_GB2312" w:hAnsi="宋体" w:eastAsia="仿宋_GB2312" w:cs="宋体"/>
          <w:kern w:val="0"/>
          <w:sz w:val="32"/>
          <w:szCs w:val="32"/>
        </w:rPr>
      </w:pPr>
    </w:p>
    <w:p>
      <w:pPr>
        <w:spacing w:line="560" w:lineRule="exact"/>
        <w:rPr>
          <w:rFonts w:hint="eastAsia" w:ascii="黑体" w:hAnsi="黑体" w:eastAsia="黑体" w:cs="黑体"/>
          <w:kern w:val="0"/>
          <w:sz w:val="28"/>
          <w:szCs w:val="28"/>
        </w:rPr>
      </w:pPr>
      <w:bookmarkStart w:id="0" w:name="_GoBack"/>
      <w:bookmarkEnd w:id="0"/>
    </w:p>
    <w:p>
      <w:pPr>
        <w:spacing w:line="560" w:lineRule="exact"/>
        <w:rPr>
          <w:rFonts w:ascii="仿宋_GB2312" w:hAnsi="仿宋_GB2312" w:eastAsia="仿宋_GB2312" w:cs="仿宋_GB2312"/>
          <w:kern w:val="0"/>
          <w:sz w:val="28"/>
          <w:szCs w:val="28"/>
        </w:rPr>
      </w:pPr>
      <w:r>
        <w:rPr>
          <w:rFonts w:hint="eastAsia" w:ascii="黑体" w:hAnsi="黑体" w:eastAsia="黑体" w:cs="黑体"/>
          <w:kern w:val="0"/>
          <w:sz w:val="28"/>
          <w:szCs w:val="28"/>
        </w:rPr>
        <w:t>附件1</w:t>
      </w:r>
    </w:p>
    <w:p>
      <w:pPr>
        <w:spacing w:after="159" w:afterLines="50" w:line="640" w:lineRule="exact"/>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浙江省林权抵（质）押贷款</w:t>
      </w:r>
      <w:r>
        <w:rPr>
          <w:rFonts w:hint="eastAsia" w:ascii="方正小标宋简体" w:hAnsi="方正小标宋简体" w:eastAsia="方正小标宋简体" w:cs="方正小标宋简体"/>
          <w:kern w:val="0"/>
          <w:sz w:val="36"/>
          <w:szCs w:val="36"/>
          <w:lang w:eastAsia="zh-CN"/>
        </w:rPr>
        <w:t>贴息</w:t>
      </w:r>
      <w:r>
        <w:rPr>
          <w:rFonts w:hint="eastAsia" w:ascii="方正小标宋简体" w:hAnsi="方正小标宋简体" w:eastAsia="方正小标宋简体" w:cs="方正小标宋简体"/>
          <w:kern w:val="0"/>
          <w:sz w:val="36"/>
          <w:szCs w:val="36"/>
        </w:rPr>
        <w:t>申请表</w:t>
      </w:r>
    </w:p>
    <w:tbl>
      <w:tblPr>
        <w:tblStyle w:val="4"/>
        <w:tblW w:w="97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
        <w:gridCol w:w="1850"/>
        <w:gridCol w:w="78"/>
        <w:gridCol w:w="1228"/>
        <w:gridCol w:w="1642"/>
        <w:gridCol w:w="1423"/>
        <w:gridCol w:w="66"/>
        <w:gridCol w:w="639"/>
        <w:gridCol w:w="906"/>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472" w:type="dxa"/>
            <w:vMerge w:val="restart"/>
            <w:tcBorders>
              <w:top w:val="single" w:color="auto" w:sz="4" w:space="0"/>
              <w:left w:val="single" w:color="auto" w:sz="4" w:space="0"/>
              <w:bottom w:val="single" w:color="auto" w:sz="4" w:space="0"/>
              <w:right w:val="single" w:color="auto" w:sz="6" w:space="0"/>
            </w:tcBorders>
            <w:vAlign w:val="center"/>
          </w:tcPr>
          <w:p>
            <w:pPr>
              <w:rPr>
                <w:rFonts w:asciiTheme="minorEastAsia" w:hAnsiTheme="minorEastAsia" w:cstheme="minorEastAsia"/>
                <w:b/>
                <w:kern w:val="0"/>
                <w:sz w:val="24"/>
                <w:szCs w:val="24"/>
              </w:rPr>
            </w:pPr>
            <w:r>
              <w:rPr>
                <w:rFonts w:hint="eastAsia" w:asciiTheme="minorEastAsia" w:hAnsiTheme="minorEastAsia" w:cstheme="minorEastAsia"/>
                <w:b/>
                <w:kern w:val="0"/>
                <w:sz w:val="24"/>
              </w:rPr>
              <w:t>借款人基本信息</w:t>
            </w:r>
          </w:p>
        </w:tc>
        <w:tc>
          <w:tcPr>
            <w:tcW w:w="1850" w:type="dxa"/>
            <w:tcBorders>
              <w:top w:val="single" w:color="auto" w:sz="4" w:space="0"/>
              <w:left w:val="single" w:color="auto" w:sz="6" w:space="0"/>
              <w:bottom w:val="single" w:color="auto" w:sz="6" w:space="0"/>
              <w:right w:val="single" w:color="auto" w:sz="6" w:space="0"/>
            </w:tcBorders>
            <w:vAlign w:val="center"/>
          </w:tcPr>
          <w:p>
            <w:pPr>
              <w:spacing w:line="560" w:lineRule="exact"/>
              <w:rPr>
                <w:rFonts w:asciiTheme="minorEastAsia" w:hAnsiTheme="minorEastAsia" w:cstheme="minorEastAsia"/>
                <w:kern w:val="0"/>
                <w:sz w:val="24"/>
                <w:szCs w:val="24"/>
              </w:rPr>
            </w:pPr>
            <w:r>
              <w:rPr>
                <w:rFonts w:hint="eastAsia" w:asciiTheme="minorEastAsia" w:hAnsiTheme="minorEastAsia" w:cstheme="minorEastAsia"/>
                <w:kern w:val="0"/>
                <w:sz w:val="24"/>
              </w:rPr>
              <w:t>借款人名称</w:t>
            </w:r>
          </w:p>
        </w:tc>
        <w:tc>
          <w:tcPr>
            <w:tcW w:w="2948" w:type="dxa"/>
            <w:gridSpan w:val="3"/>
            <w:tcBorders>
              <w:top w:val="single" w:color="auto" w:sz="4" w:space="0"/>
              <w:left w:val="single" w:color="auto" w:sz="6" w:space="0"/>
              <w:bottom w:val="single" w:color="auto" w:sz="6" w:space="0"/>
              <w:right w:val="single" w:color="auto" w:sz="6" w:space="0"/>
            </w:tcBorders>
            <w:vAlign w:val="center"/>
          </w:tcPr>
          <w:p>
            <w:pPr>
              <w:spacing w:line="560" w:lineRule="exact"/>
              <w:rPr>
                <w:rFonts w:asciiTheme="minorEastAsia" w:hAnsiTheme="minorEastAsia" w:cstheme="minorEastAsia"/>
                <w:kern w:val="0"/>
                <w:sz w:val="24"/>
                <w:szCs w:val="24"/>
              </w:rPr>
            </w:pPr>
          </w:p>
        </w:tc>
        <w:tc>
          <w:tcPr>
            <w:tcW w:w="1423" w:type="dxa"/>
            <w:tcBorders>
              <w:top w:val="single" w:color="auto" w:sz="4" w:space="0"/>
              <w:left w:val="single" w:color="auto" w:sz="6" w:space="0"/>
              <w:bottom w:val="single" w:color="auto" w:sz="6" w:space="0"/>
              <w:right w:val="single" w:color="auto" w:sz="4" w:space="0"/>
            </w:tcBorders>
            <w:vAlign w:val="center"/>
          </w:tcPr>
          <w:p>
            <w:pPr>
              <w:spacing w:line="560" w:lineRule="exact"/>
              <w:rPr>
                <w:rFonts w:asciiTheme="minorEastAsia" w:hAnsiTheme="minorEastAsia" w:cstheme="minorEastAsia"/>
                <w:kern w:val="0"/>
                <w:sz w:val="24"/>
                <w:szCs w:val="24"/>
              </w:rPr>
            </w:pPr>
            <w:r>
              <w:rPr>
                <w:rFonts w:hint="eastAsia" w:asciiTheme="minorEastAsia" w:hAnsiTheme="minorEastAsia" w:cstheme="minorEastAsia"/>
                <w:kern w:val="0"/>
                <w:sz w:val="24"/>
              </w:rPr>
              <w:t>证件号码</w:t>
            </w:r>
          </w:p>
        </w:tc>
        <w:tc>
          <w:tcPr>
            <w:tcW w:w="3065" w:type="dxa"/>
            <w:gridSpan w:val="4"/>
            <w:tcBorders>
              <w:top w:val="single" w:color="auto" w:sz="4" w:space="0"/>
              <w:left w:val="single" w:color="auto" w:sz="4" w:space="0"/>
              <w:bottom w:val="single" w:color="auto" w:sz="6" w:space="0"/>
              <w:right w:val="single" w:color="auto" w:sz="4" w:space="0"/>
            </w:tcBorders>
            <w:vAlign w:val="center"/>
          </w:tcPr>
          <w:p>
            <w:pPr>
              <w:spacing w:line="560" w:lineRule="exact"/>
              <w:rPr>
                <w:rFonts w:asciiTheme="minorEastAsia" w:hAnsi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72"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asciiTheme="minorEastAsia" w:hAnsiTheme="minorEastAsia" w:cstheme="minorEastAsia"/>
                <w:b/>
                <w:kern w:val="0"/>
                <w:sz w:val="24"/>
                <w:szCs w:val="24"/>
              </w:rPr>
            </w:pPr>
          </w:p>
        </w:tc>
        <w:tc>
          <w:tcPr>
            <w:tcW w:w="3156"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cstheme="minorEastAsia"/>
                <w:kern w:val="0"/>
                <w:sz w:val="24"/>
                <w:szCs w:val="24"/>
              </w:rPr>
            </w:pPr>
            <w:r>
              <w:rPr>
                <w:rFonts w:hint="eastAsia" w:asciiTheme="minorEastAsia" w:hAnsiTheme="minorEastAsia" w:cstheme="minorEastAsia"/>
                <w:kern w:val="0"/>
                <w:sz w:val="24"/>
              </w:rPr>
              <w:t>家庭住址或单位地址</w:t>
            </w:r>
          </w:p>
        </w:tc>
        <w:tc>
          <w:tcPr>
            <w:tcW w:w="3065" w:type="dxa"/>
            <w:gridSpan w:val="2"/>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cstheme="minorEastAsia"/>
                <w:kern w:val="0"/>
                <w:sz w:val="24"/>
                <w:szCs w:val="24"/>
              </w:rPr>
            </w:pPr>
          </w:p>
        </w:tc>
        <w:tc>
          <w:tcPr>
            <w:tcW w:w="1611" w:type="dxa"/>
            <w:gridSpan w:val="3"/>
            <w:tcBorders>
              <w:top w:val="single" w:color="auto" w:sz="6" w:space="0"/>
              <w:left w:val="single" w:color="auto" w:sz="6" w:space="0"/>
              <w:bottom w:val="single" w:color="auto" w:sz="6" w:space="0"/>
              <w:right w:val="single" w:color="auto" w:sz="4" w:space="0"/>
            </w:tcBorders>
            <w:vAlign w:val="center"/>
          </w:tcPr>
          <w:p>
            <w:pPr>
              <w:spacing w:line="560" w:lineRule="exact"/>
              <w:rPr>
                <w:rFonts w:asciiTheme="minorEastAsia" w:hAnsiTheme="minorEastAsia" w:cstheme="minorEastAsia"/>
                <w:kern w:val="0"/>
                <w:sz w:val="24"/>
                <w:szCs w:val="24"/>
              </w:rPr>
            </w:pPr>
            <w:r>
              <w:rPr>
                <w:rFonts w:hint="eastAsia" w:asciiTheme="minorEastAsia" w:hAnsiTheme="minorEastAsia" w:cstheme="minorEastAsia"/>
                <w:kern w:val="0"/>
                <w:sz w:val="24"/>
              </w:rPr>
              <w:t>联系电话</w:t>
            </w:r>
          </w:p>
        </w:tc>
        <w:tc>
          <w:tcPr>
            <w:tcW w:w="1454" w:type="dxa"/>
            <w:tcBorders>
              <w:top w:val="single" w:color="auto" w:sz="6" w:space="0"/>
              <w:left w:val="single" w:color="auto" w:sz="4" w:space="0"/>
              <w:bottom w:val="single" w:color="auto" w:sz="6" w:space="0"/>
              <w:right w:val="single" w:color="auto" w:sz="4" w:space="0"/>
            </w:tcBorders>
            <w:vAlign w:val="center"/>
          </w:tcPr>
          <w:p>
            <w:pPr>
              <w:spacing w:line="560" w:lineRule="exact"/>
              <w:rPr>
                <w:rFonts w:asciiTheme="minorEastAsia" w:hAnsi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jc w:val="center"/>
        </w:trPr>
        <w:tc>
          <w:tcPr>
            <w:tcW w:w="472"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asciiTheme="minorEastAsia" w:hAnsiTheme="minorEastAsia" w:cstheme="minorEastAsia"/>
                <w:b/>
                <w:kern w:val="0"/>
                <w:sz w:val="24"/>
                <w:szCs w:val="24"/>
              </w:rPr>
            </w:pPr>
          </w:p>
        </w:tc>
        <w:tc>
          <w:tcPr>
            <w:tcW w:w="3156"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cstheme="minorEastAsia"/>
                <w:kern w:val="0"/>
                <w:sz w:val="24"/>
                <w:szCs w:val="24"/>
              </w:rPr>
            </w:pPr>
            <w:r>
              <w:rPr>
                <w:rFonts w:hint="eastAsia" w:asciiTheme="minorEastAsia" w:hAnsiTheme="minorEastAsia" w:cstheme="minorEastAsia"/>
                <w:kern w:val="0"/>
                <w:sz w:val="24"/>
                <w:lang w:val="en-US" w:eastAsia="zh-CN"/>
              </w:rPr>
              <w:t>借款人</w:t>
            </w:r>
            <w:r>
              <w:rPr>
                <w:rFonts w:hint="eastAsia" w:asciiTheme="minorEastAsia" w:hAnsiTheme="minorEastAsia" w:cstheme="minorEastAsia"/>
                <w:kern w:val="0"/>
                <w:sz w:val="24"/>
              </w:rPr>
              <w:t>类别</w:t>
            </w:r>
          </w:p>
        </w:tc>
        <w:tc>
          <w:tcPr>
            <w:tcW w:w="6130" w:type="dxa"/>
            <w:gridSpan w:val="6"/>
            <w:tcBorders>
              <w:top w:val="single" w:color="auto" w:sz="6" w:space="0"/>
              <w:left w:val="single" w:color="auto" w:sz="6" w:space="0"/>
              <w:bottom w:val="single" w:color="auto" w:sz="6" w:space="0"/>
              <w:right w:val="single" w:color="auto" w:sz="4" w:space="0"/>
            </w:tcBorders>
            <w:vAlign w:val="center"/>
          </w:tcPr>
          <w:p>
            <w:pPr>
              <w:spacing w:line="560" w:lineRule="exact"/>
              <w:rPr>
                <w:rFonts w:hint="eastAsia" w:asciiTheme="minorEastAsia" w:hAnsiTheme="minorEastAsia" w:cstheme="minorEastAsia"/>
                <w:kern w:val="0"/>
                <w:sz w:val="24"/>
              </w:rPr>
            </w:pPr>
            <w:r>
              <w:rPr>
                <w:rFonts w:hint="eastAsia" w:asciiTheme="minorEastAsia" w:hAnsiTheme="minorEastAsia" w:cstheme="minorEastAsia"/>
                <w:kern w:val="0"/>
                <w:sz w:val="24"/>
              </w:rPr>
              <w:sym w:font="Wingdings" w:char="F06F"/>
            </w:r>
            <w:r>
              <w:rPr>
                <w:rFonts w:hint="eastAsia" w:asciiTheme="minorEastAsia" w:hAnsiTheme="minorEastAsia" w:cstheme="minorEastAsia"/>
                <w:kern w:val="0"/>
                <w:sz w:val="24"/>
              </w:rPr>
              <w:t>村</w:t>
            </w:r>
            <w:r>
              <w:rPr>
                <w:rFonts w:hint="eastAsia" w:asciiTheme="minorEastAsia" w:hAnsiTheme="minorEastAsia" w:cstheme="minorEastAsia"/>
                <w:kern w:val="0"/>
                <w:sz w:val="24"/>
                <w:lang w:eastAsia="zh-CN"/>
              </w:rPr>
              <w:t>（</w:t>
            </w:r>
            <w:r>
              <w:rPr>
                <w:rFonts w:hint="eastAsia" w:asciiTheme="minorEastAsia" w:hAnsiTheme="minorEastAsia" w:cstheme="minorEastAsia"/>
                <w:kern w:val="0"/>
                <w:sz w:val="24"/>
                <w:lang w:val="en-US" w:eastAsia="zh-CN"/>
              </w:rPr>
              <w:t>股份）</w:t>
            </w:r>
            <w:r>
              <w:rPr>
                <w:rFonts w:hint="eastAsia" w:asciiTheme="minorEastAsia" w:hAnsiTheme="minorEastAsia" w:cstheme="minorEastAsia"/>
                <w:kern w:val="0"/>
                <w:sz w:val="24"/>
              </w:rPr>
              <w:t>经济合作社</w:t>
            </w:r>
            <w:r>
              <w:rPr>
                <w:rFonts w:hint="eastAsia" w:asciiTheme="minorEastAsia" w:hAnsiTheme="minorEastAsia" w:cstheme="minorEastAsia"/>
                <w:kern w:val="0"/>
                <w:sz w:val="24"/>
              </w:rPr>
              <w:sym w:font="Wingdings" w:char="F06F"/>
            </w:r>
            <w:r>
              <w:rPr>
                <w:rFonts w:hint="eastAsia" w:asciiTheme="minorEastAsia" w:hAnsiTheme="minorEastAsia" w:cstheme="minorEastAsia"/>
                <w:kern w:val="0"/>
                <w:sz w:val="24"/>
                <w:lang w:val="en-US" w:eastAsia="zh-CN"/>
              </w:rPr>
              <w:t>家庭农林场或</w:t>
            </w:r>
            <w:r>
              <w:rPr>
                <w:rFonts w:hint="eastAsia" w:asciiTheme="minorEastAsia" w:hAnsiTheme="minorEastAsia" w:cstheme="minorEastAsia"/>
                <w:kern w:val="0"/>
                <w:sz w:val="24"/>
              </w:rPr>
              <w:t>农民专业合作社</w:t>
            </w:r>
          </w:p>
          <w:p>
            <w:pPr>
              <w:spacing w:line="560" w:lineRule="exact"/>
              <w:rPr>
                <w:rFonts w:asciiTheme="minorEastAsia" w:hAnsiTheme="minorEastAsia" w:cstheme="minorEastAsia"/>
                <w:kern w:val="0"/>
                <w:sz w:val="24"/>
                <w:szCs w:val="24"/>
              </w:rPr>
            </w:pPr>
            <w:r>
              <w:rPr>
                <w:rFonts w:hint="eastAsia" w:asciiTheme="minorEastAsia" w:hAnsiTheme="minorEastAsia" w:cstheme="minorEastAsia"/>
                <w:kern w:val="0"/>
                <w:sz w:val="24"/>
              </w:rPr>
              <w:sym w:font="Wingdings" w:char="F06F"/>
            </w:r>
            <w:r>
              <w:rPr>
                <w:rFonts w:hint="eastAsia" w:asciiTheme="minorEastAsia" w:hAnsiTheme="minorEastAsia" w:cstheme="minorEastAsia"/>
                <w:kern w:val="0"/>
                <w:sz w:val="24"/>
                <w:lang w:val="en-US" w:eastAsia="zh-CN"/>
              </w:rPr>
              <w:t>企业</w:t>
            </w:r>
            <w:r>
              <w:rPr>
                <w:rFonts w:hint="eastAsia" w:asciiTheme="minorEastAsia" w:hAnsiTheme="minorEastAsia" w:cstheme="minorEastAsia"/>
                <w:kern w:val="0"/>
                <w:sz w:val="24"/>
              </w:rPr>
              <w:t xml:space="preserve">  </w:t>
            </w:r>
            <w:r>
              <w:rPr>
                <w:rFonts w:hint="eastAsia" w:asciiTheme="minorEastAsia" w:hAnsiTheme="minorEastAsia" w:cstheme="minorEastAsia"/>
                <w:kern w:val="0"/>
                <w:sz w:val="24"/>
                <w:lang w:val="en-US" w:eastAsia="zh-CN"/>
              </w:rPr>
              <w:t xml:space="preserve"> </w:t>
            </w:r>
            <w:r>
              <w:rPr>
                <w:rFonts w:hint="eastAsia" w:asciiTheme="minorEastAsia" w:hAnsiTheme="minorEastAsia" w:cstheme="minorEastAsia"/>
                <w:kern w:val="0"/>
                <w:sz w:val="24"/>
              </w:rPr>
              <w:sym w:font="Wingdings" w:char="F06F"/>
            </w:r>
            <w:r>
              <w:rPr>
                <w:rFonts w:hint="eastAsia" w:asciiTheme="minorEastAsia" w:hAnsiTheme="minorEastAsia" w:cstheme="minorEastAsia"/>
                <w:kern w:val="0"/>
                <w:sz w:val="24"/>
              </w:rPr>
              <w:t xml:space="preserve">农户 </w:t>
            </w:r>
            <w:r>
              <w:rPr>
                <w:rFonts w:hint="eastAsia" w:asciiTheme="minorEastAsia" w:hAnsiTheme="minorEastAsia" w:cstheme="minorEastAsia"/>
                <w:kern w:val="0"/>
                <w:sz w:val="24"/>
                <w:lang w:val="en-US" w:eastAsia="zh-CN"/>
              </w:rPr>
              <w:t xml:space="preserve">  </w:t>
            </w:r>
            <w:r>
              <w:rPr>
                <w:rFonts w:hint="eastAsia" w:asciiTheme="minorEastAsia" w:hAnsiTheme="minorEastAsia" w:cstheme="minorEastAsia"/>
                <w:kern w:val="0"/>
                <w:sz w:val="24"/>
              </w:rPr>
              <w:sym w:font="Wingdings" w:char="F06F"/>
            </w:r>
            <w:r>
              <w:rPr>
                <w:rFonts w:hint="eastAsia" w:asciiTheme="minorEastAsia" w:hAnsiTheme="minorEastAsia" w:cstheme="minorEastAsia"/>
                <w:kern w:val="0"/>
                <w:sz w:val="24"/>
              </w:rPr>
              <w:t xml:space="preserve">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72"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asciiTheme="minorEastAsia" w:hAnsiTheme="minorEastAsia" w:cstheme="minorEastAsia"/>
                <w:b/>
                <w:kern w:val="0"/>
                <w:sz w:val="24"/>
                <w:szCs w:val="24"/>
              </w:rPr>
            </w:pPr>
          </w:p>
        </w:tc>
        <w:tc>
          <w:tcPr>
            <w:tcW w:w="3156" w:type="dxa"/>
            <w:gridSpan w:val="3"/>
            <w:tcBorders>
              <w:top w:val="single" w:color="auto" w:sz="6" w:space="0"/>
              <w:left w:val="single" w:color="auto" w:sz="6" w:space="0"/>
              <w:bottom w:val="single" w:color="auto" w:sz="4" w:space="0"/>
              <w:right w:val="single" w:color="auto" w:sz="6" w:space="0"/>
            </w:tcBorders>
            <w:vAlign w:val="center"/>
          </w:tcPr>
          <w:p>
            <w:pPr>
              <w:spacing w:line="560" w:lineRule="exact"/>
              <w:rPr>
                <w:rFonts w:hint="eastAsia" w:asciiTheme="minorEastAsia" w:hAnsiTheme="minorEastAsia" w:eastAsiaTheme="minorEastAsia" w:cstheme="minorEastAsia"/>
                <w:kern w:val="0"/>
                <w:sz w:val="24"/>
                <w:szCs w:val="22"/>
                <w:lang w:val="en-US" w:eastAsia="zh-CN"/>
              </w:rPr>
            </w:pPr>
            <w:r>
              <w:rPr>
                <w:rFonts w:hint="eastAsia" w:asciiTheme="minorEastAsia" w:hAnsiTheme="minorEastAsia" w:cstheme="minorEastAsia"/>
                <w:kern w:val="0"/>
                <w:sz w:val="24"/>
              </w:rPr>
              <w:t>法</w:t>
            </w:r>
            <w:r>
              <w:rPr>
                <w:rFonts w:hint="eastAsia" w:asciiTheme="minorEastAsia" w:hAnsiTheme="minorEastAsia" w:cstheme="minorEastAsia"/>
                <w:kern w:val="0"/>
                <w:sz w:val="24"/>
                <w:lang w:val="en-US" w:eastAsia="zh-CN"/>
              </w:rPr>
              <w:t>定</w:t>
            </w:r>
            <w:r>
              <w:rPr>
                <w:rFonts w:hint="eastAsia" w:asciiTheme="minorEastAsia" w:hAnsiTheme="minorEastAsia" w:cstheme="minorEastAsia"/>
                <w:kern w:val="0"/>
                <w:sz w:val="24"/>
              </w:rPr>
              <w:t>代表</w:t>
            </w:r>
            <w:r>
              <w:rPr>
                <w:rFonts w:hint="eastAsia" w:asciiTheme="minorEastAsia" w:hAnsiTheme="minorEastAsia" w:cstheme="minorEastAsia"/>
                <w:kern w:val="0"/>
                <w:sz w:val="24"/>
                <w:lang w:val="en-US" w:eastAsia="zh-CN"/>
              </w:rPr>
              <w:t>人：</w:t>
            </w:r>
          </w:p>
        </w:tc>
        <w:tc>
          <w:tcPr>
            <w:tcW w:w="3065" w:type="dxa"/>
            <w:gridSpan w:val="2"/>
            <w:tcBorders>
              <w:top w:val="single" w:color="auto" w:sz="6" w:space="0"/>
              <w:left w:val="single" w:color="auto" w:sz="6" w:space="0"/>
              <w:bottom w:val="single" w:color="auto" w:sz="4" w:space="0"/>
              <w:right w:val="single" w:color="auto" w:sz="4" w:space="0"/>
            </w:tcBorders>
            <w:vAlign w:val="center"/>
          </w:tcPr>
          <w:p>
            <w:pPr>
              <w:spacing w:line="560" w:lineRule="exact"/>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rPr>
              <w:t>联系电话</w:t>
            </w:r>
            <w:r>
              <w:rPr>
                <w:rFonts w:hint="eastAsia" w:asciiTheme="minorEastAsia" w:hAnsiTheme="minorEastAsia" w:cstheme="minorEastAsia"/>
                <w:kern w:val="0"/>
                <w:sz w:val="24"/>
                <w:lang w:eastAsia="zh-CN"/>
              </w:rPr>
              <w:t>：</w:t>
            </w:r>
          </w:p>
        </w:tc>
        <w:tc>
          <w:tcPr>
            <w:tcW w:w="3065" w:type="dxa"/>
            <w:gridSpan w:val="4"/>
            <w:tcBorders>
              <w:top w:val="single" w:color="auto" w:sz="6" w:space="0"/>
              <w:left w:val="single" w:color="auto" w:sz="6" w:space="0"/>
              <w:bottom w:val="single" w:color="auto" w:sz="4" w:space="0"/>
              <w:right w:val="single" w:color="auto" w:sz="4" w:space="0"/>
            </w:tcBorders>
            <w:vAlign w:val="center"/>
          </w:tcPr>
          <w:p>
            <w:pPr>
              <w:spacing w:line="560" w:lineRule="exact"/>
              <w:rPr>
                <w:rFonts w:hint="default" w:asciiTheme="minorEastAsia" w:hAnsiTheme="minorEastAsia" w:eastAsiaTheme="minorEastAsia" w:cstheme="minorEastAsia"/>
                <w:kern w:val="0"/>
                <w:sz w:val="24"/>
                <w:lang w:val="en-US" w:eastAsia="zh-CN"/>
              </w:rPr>
            </w:pPr>
            <w:r>
              <w:rPr>
                <w:rFonts w:hint="eastAsia" w:asciiTheme="minorEastAsia" w:hAnsiTheme="minorEastAsia" w:cstheme="minorEastAsia"/>
                <w:kern w:val="0"/>
                <w:sz w:val="24"/>
              </w:rPr>
              <w:t>合作社社员数量</w:t>
            </w:r>
            <w:r>
              <w:rPr>
                <w:rFonts w:hint="eastAsia" w:asciiTheme="minorEastAsia" w:hAnsiTheme="minorEastAsia" w:cstheme="minorEastAsia"/>
                <w:kern w:val="0"/>
                <w:sz w:val="24"/>
                <w:lang w:eastAsia="zh-CN"/>
              </w:rPr>
              <w:t>：</w:t>
            </w:r>
            <w:r>
              <w:rPr>
                <w:rFonts w:hint="eastAsia" w:asciiTheme="minorEastAsia" w:hAnsiTheme="minorEastAsia" w:cstheme="minorEastAsia"/>
                <w:kern w:val="0"/>
                <w:sz w:val="24"/>
                <w:lang w:val="en-US" w:eastAsia="zh-CN"/>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72" w:type="dxa"/>
            <w:vMerge w:val="restart"/>
            <w:tcBorders>
              <w:top w:val="single" w:color="auto" w:sz="4" w:space="0"/>
              <w:left w:val="single" w:color="auto" w:sz="4" w:space="0"/>
              <w:bottom w:val="single" w:color="auto" w:sz="4" w:space="0"/>
              <w:right w:val="single" w:color="auto" w:sz="6" w:space="0"/>
            </w:tcBorders>
            <w:vAlign w:val="center"/>
          </w:tcPr>
          <w:p>
            <w:pPr>
              <w:rPr>
                <w:rFonts w:asciiTheme="minorEastAsia" w:hAnsiTheme="minorEastAsia" w:cstheme="minorEastAsia"/>
                <w:b/>
                <w:kern w:val="0"/>
                <w:sz w:val="24"/>
                <w:szCs w:val="24"/>
              </w:rPr>
            </w:pPr>
            <w:r>
              <w:rPr>
                <w:rFonts w:hint="eastAsia" w:asciiTheme="minorEastAsia" w:hAnsiTheme="minorEastAsia" w:cstheme="minorEastAsia"/>
                <w:b/>
                <w:kern w:val="0"/>
                <w:sz w:val="24"/>
              </w:rPr>
              <w:t>生产经营和</w:t>
            </w:r>
            <w:r>
              <w:rPr>
                <w:rFonts w:hint="eastAsia" w:asciiTheme="minorEastAsia" w:hAnsiTheme="minorEastAsia" w:cstheme="minorEastAsia"/>
                <w:b/>
                <w:kern w:val="0"/>
                <w:sz w:val="24"/>
                <w:lang w:val="en-US" w:eastAsia="zh-CN"/>
              </w:rPr>
              <w:t>投资</w:t>
            </w:r>
            <w:r>
              <w:rPr>
                <w:rFonts w:hint="eastAsia" w:asciiTheme="minorEastAsia" w:hAnsiTheme="minorEastAsia" w:cstheme="minorEastAsia"/>
                <w:b/>
                <w:kern w:val="0"/>
                <w:sz w:val="24"/>
              </w:rPr>
              <w:t>情况</w:t>
            </w:r>
          </w:p>
        </w:tc>
        <w:tc>
          <w:tcPr>
            <w:tcW w:w="1928" w:type="dxa"/>
            <w:gridSpan w:val="2"/>
            <w:tcBorders>
              <w:top w:val="single" w:color="auto" w:sz="4" w:space="0"/>
              <w:left w:val="single" w:color="auto" w:sz="6" w:space="0"/>
              <w:bottom w:val="single" w:color="auto" w:sz="6" w:space="0"/>
              <w:right w:val="single" w:color="auto" w:sz="6" w:space="0"/>
            </w:tcBorders>
            <w:vAlign w:val="center"/>
          </w:tcPr>
          <w:p>
            <w:pPr>
              <w:spacing w:line="560" w:lineRule="exact"/>
              <w:rPr>
                <w:rFonts w:hint="eastAsia" w:asciiTheme="minorEastAsia" w:hAnsiTheme="minorEastAsia" w:eastAsiaTheme="minorEastAsia" w:cstheme="minorEastAsia"/>
                <w:kern w:val="0"/>
                <w:sz w:val="24"/>
                <w:szCs w:val="22"/>
                <w:lang w:val="en-US" w:eastAsia="zh-CN"/>
              </w:rPr>
            </w:pPr>
            <w:r>
              <w:rPr>
                <w:rFonts w:hint="eastAsia" w:asciiTheme="minorEastAsia" w:hAnsiTheme="minorEastAsia" w:cstheme="minorEastAsia"/>
                <w:kern w:val="0"/>
                <w:sz w:val="24"/>
                <w:szCs w:val="22"/>
              </w:rPr>
              <w:t>林地经营面积</w:t>
            </w:r>
            <w:r>
              <w:rPr>
                <w:rFonts w:hint="eastAsia" w:asciiTheme="minorEastAsia" w:hAnsiTheme="minorEastAsia" w:cstheme="minorEastAsia"/>
                <w:kern w:val="0"/>
                <w:sz w:val="24"/>
                <w:szCs w:val="22"/>
                <w:lang w:eastAsia="zh-CN"/>
              </w:rPr>
              <w:t>（</w:t>
            </w:r>
            <w:r>
              <w:rPr>
                <w:rFonts w:hint="eastAsia" w:asciiTheme="minorEastAsia" w:hAnsiTheme="minorEastAsia" w:cstheme="minorEastAsia"/>
                <w:kern w:val="0"/>
                <w:sz w:val="24"/>
                <w:szCs w:val="22"/>
                <w:lang w:val="en-US" w:eastAsia="zh-CN"/>
              </w:rPr>
              <w:t>亩）</w:t>
            </w:r>
          </w:p>
        </w:tc>
        <w:tc>
          <w:tcPr>
            <w:tcW w:w="1228" w:type="dxa"/>
            <w:tcBorders>
              <w:top w:val="single" w:color="auto" w:sz="4" w:space="0"/>
              <w:left w:val="single" w:color="auto" w:sz="6" w:space="0"/>
              <w:bottom w:val="single" w:color="auto" w:sz="6" w:space="0"/>
              <w:right w:val="single" w:color="auto" w:sz="6" w:space="0"/>
            </w:tcBorders>
            <w:vAlign w:val="center"/>
          </w:tcPr>
          <w:p>
            <w:pPr>
              <w:spacing w:line="560" w:lineRule="exact"/>
              <w:rPr>
                <w:rFonts w:hint="eastAsia" w:asciiTheme="minorEastAsia" w:hAnsiTheme="minorEastAsia" w:cstheme="minorEastAsia"/>
                <w:kern w:val="0"/>
                <w:sz w:val="24"/>
              </w:rPr>
            </w:pPr>
          </w:p>
        </w:tc>
        <w:tc>
          <w:tcPr>
            <w:tcW w:w="6130" w:type="dxa"/>
            <w:gridSpan w:val="6"/>
            <w:tcBorders>
              <w:top w:val="single" w:color="auto" w:sz="4" w:space="0"/>
              <w:left w:val="single" w:color="auto" w:sz="6" w:space="0"/>
              <w:bottom w:val="single" w:color="auto" w:sz="6" w:space="0"/>
              <w:right w:val="single" w:color="auto" w:sz="4" w:space="0"/>
            </w:tcBorders>
            <w:vAlign w:val="center"/>
          </w:tcPr>
          <w:p>
            <w:pPr>
              <w:spacing w:line="560" w:lineRule="exact"/>
              <w:rPr>
                <w:rFonts w:hint="default" w:asciiTheme="minorEastAsia" w:hAnsiTheme="minorEastAsia" w:eastAsiaTheme="minorEastAsia" w:cstheme="minorEastAsia"/>
                <w:kern w:val="0"/>
                <w:sz w:val="24"/>
                <w:szCs w:val="24"/>
                <w:u w:val="single"/>
                <w:lang w:val="en-US" w:eastAsia="zh-CN"/>
              </w:rPr>
            </w:pPr>
            <w:r>
              <w:rPr>
                <w:rFonts w:hint="eastAsia" w:asciiTheme="minorEastAsia" w:hAnsiTheme="minorEastAsia" w:cstheme="minorEastAsia"/>
                <w:kern w:val="0"/>
                <w:sz w:val="24"/>
                <w:lang w:val="en-US" w:eastAsia="zh-CN"/>
              </w:rPr>
              <w:t>1、森林</w:t>
            </w:r>
            <w:r>
              <w:rPr>
                <w:rFonts w:hint="eastAsia" w:asciiTheme="minorEastAsia" w:hAnsiTheme="minorEastAsia" w:cstheme="minorEastAsia"/>
                <w:kern w:val="0"/>
                <w:sz w:val="24"/>
              </w:rPr>
              <w:t xml:space="preserve">  亩，其中</w:t>
            </w:r>
            <w:r>
              <w:rPr>
                <w:rFonts w:hint="eastAsia" w:asciiTheme="minorEastAsia" w:hAnsiTheme="minorEastAsia" w:cstheme="minorEastAsia"/>
                <w:kern w:val="0"/>
                <w:sz w:val="24"/>
                <w:lang w:eastAsia="zh-CN"/>
              </w:rPr>
              <w:t>：</w:t>
            </w:r>
            <w:r>
              <w:rPr>
                <w:rFonts w:hint="eastAsia" w:asciiTheme="minorEastAsia" w:hAnsiTheme="minorEastAsia" w:cstheme="minorEastAsia"/>
                <w:kern w:val="0"/>
                <w:sz w:val="24"/>
              </w:rPr>
              <w:t>公益林  亩，商品林  亩（</w:t>
            </w:r>
            <w:r>
              <w:rPr>
                <w:rFonts w:hint="eastAsia" w:asciiTheme="minorEastAsia" w:hAnsiTheme="minorEastAsia" w:cstheme="minorEastAsia"/>
                <w:kern w:val="0"/>
                <w:sz w:val="24"/>
                <w:lang w:val="en-US" w:eastAsia="zh-CN"/>
              </w:rPr>
              <w:t>用材林</w:t>
            </w:r>
            <w:r>
              <w:rPr>
                <w:rFonts w:hint="eastAsia" w:asciiTheme="minorEastAsia" w:hAnsiTheme="minorEastAsia" w:cstheme="minorEastAsia"/>
                <w:kern w:val="0"/>
                <w:sz w:val="24"/>
              </w:rPr>
              <w:t xml:space="preserve">  亩</w:t>
            </w:r>
            <w:r>
              <w:rPr>
                <w:rFonts w:hint="eastAsia" w:asciiTheme="minorEastAsia" w:hAnsiTheme="minorEastAsia" w:cstheme="minorEastAsia"/>
                <w:kern w:val="0"/>
                <w:sz w:val="24"/>
                <w:lang w:eastAsia="zh-CN"/>
              </w:rPr>
              <w:t>、</w:t>
            </w:r>
            <w:r>
              <w:rPr>
                <w:rFonts w:hint="eastAsia" w:asciiTheme="minorEastAsia" w:hAnsiTheme="minorEastAsia" w:cstheme="minorEastAsia"/>
                <w:kern w:val="0"/>
                <w:sz w:val="24"/>
              </w:rPr>
              <w:t>经济林  亩）。</w:t>
            </w:r>
            <w:r>
              <w:rPr>
                <w:rFonts w:hint="eastAsia" w:asciiTheme="minorEastAsia" w:hAnsiTheme="minorEastAsia" w:cstheme="minorEastAsia"/>
                <w:kern w:val="0"/>
                <w:sz w:val="24"/>
                <w:lang w:val="en-US" w:eastAsia="zh-CN"/>
              </w:rPr>
              <w:t>2、荒山疏林地等     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472"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asciiTheme="minorEastAsia" w:hAnsiTheme="minorEastAsia" w:cstheme="minorEastAsia"/>
                <w:b/>
                <w:kern w:val="0"/>
                <w:sz w:val="24"/>
                <w:szCs w:val="24"/>
              </w:rPr>
            </w:pPr>
          </w:p>
        </w:tc>
        <w:tc>
          <w:tcPr>
            <w:tcW w:w="3156" w:type="dxa"/>
            <w:gridSpan w:val="3"/>
            <w:tcBorders>
              <w:top w:val="single" w:color="auto" w:sz="6" w:space="0"/>
              <w:left w:val="single" w:color="auto" w:sz="6" w:space="0"/>
              <w:bottom w:val="single" w:color="auto" w:sz="6" w:space="0"/>
              <w:right w:val="single" w:color="auto" w:sz="6" w:space="0"/>
            </w:tcBorders>
            <w:vAlign w:val="center"/>
          </w:tcPr>
          <w:p>
            <w:pPr>
              <w:spacing w:line="240" w:lineRule="auto"/>
              <w:rPr>
                <w:rFonts w:hint="eastAsia" w:asciiTheme="minorEastAsia" w:hAnsiTheme="minorEastAsia" w:eastAsiaTheme="minorEastAsia" w:cstheme="minorEastAsia"/>
                <w:kern w:val="0"/>
                <w:sz w:val="24"/>
                <w:szCs w:val="22"/>
                <w:lang w:val="en-US" w:eastAsia="zh-CN"/>
              </w:rPr>
            </w:pPr>
            <w:r>
              <w:rPr>
                <w:rFonts w:hint="eastAsia" w:asciiTheme="minorEastAsia" w:hAnsiTheme="minorEastAsia" w:cstheme="minorEastAsia"/>
                <w:kern w:val="0"/>
                <w:sz w:val="24"/>
                <w:szCs w:val="22"/>
              </w:rPr>
              <w:t>《林权证》</w:t>
            </w:r>
            <w:r>
              <w:rPr>
                <w:rFonts w:hint="eastAsia" w:asciiTheme="minorEastAsia" w:hAnsiTheme="minorEastAsia" w:cstheme="minorEastAsia"/>
                <w:kern w:val="0"/>
                <w:sz w:val="24"/>
                <w:szCs w:val="22"/>
                <w:lang w:val="en-US" w:eastAsia="zh-CN"/>
              </w:rPr>
              <w:t>或</w:t>
            </w:r>
            <w:r>
              <w:rPr>
                <w:rFonts w:hint="eastAsia" w:asciiTheme="minorEastAsia" w:hAnsiTheme="minorEastAsia" w:cstheme="minorEastAsia"/>
                <w:kern w:val="0"/>
                <w:sz w:val="24"/>
                <w:szCs w:val="22"/>
                <w:lang w:eastAsia="zh-CN"/>
              </w:rPr>
              <w:t>《</w:t>
            </w:r>
            <w:r>
              <w:rPr>
                <w:rFonts w:hint="eastAsia" w:asciiTheme="minorEastAsia" w:hAnsiTheme="minorEastAsia" w:cstheme="minorEastAsia"/>
                <w:kern w:val="0"/>
                <w:sz w:val="24"/>
                <w:szCs w:val="22"/>
                <w:lang w:val="en-US" w:eastAsia="zh-CN"/>
              </w:rPr>
              <w:t>（林地经营权流转证》</w:t>
            </w:r>
            <w:r>
              <w:rPr>
                <w:rFonts w:hint="eastAsia" w:asciiTheme="minorEastAsia" w:hAnsiTheme="minorEastAsia" w:cstheme="minorEastAsia"/>
                <w:kern w:val="0"/>
                <w:sz w:val="24"/>
                <w:szCs w:val="22"/>
              </w:rPr>
              <w:t>记载面积（亩）</w:t>
            </w:r>
          </w:p>
        </w:tc>
        <w:tc>
          <w:tcPr>
            <w:tcW w:w="1642" w:type="dxa"/>
            <w:tcBorders>
              <w:top w:val="single" w:color="auto" w:sz="6" w:space="0"/>
              <w:left w:val="single" w:color="auto" w:sz="6" w:space="0"/>
              <w:bottom w:val="single" w:color="auto" w:sz="6" w:space="0"/>
              <w:right w:val="single" w:color="auto" w:sz="6" w:space="0"/>
            </w:tcBorders>
            <w:vAlign w:val="center"/>
          </w:tcPr>
          <w:p>
            <w:pPr>
              <w:spacing w:line="240" w:lineRule="auto"/>
              <w:rPr>
                <w:rFonts w:asciiTheme="minorEastAsia" w:hAnsiTheme="minorEastAsia" w:cstheme="minorEastAsia"/>
                <w:kern w:val="0"/>
                <w:sz w:val="24"/>
                <w:szCs w:val="24"/>
              </w:rPr>
            </w:pPr>
          </w:p>
        </w:tc>
        <w:tc>
          <w:tcPr>
            <w:tcW w:w="3034" w:type="dxa"/>
            <w:gridSpan w:val="4"/>
            <w:tcBorders>
              <w:top w:val="single" w:color="auto" w:sz="6" w:space="0"/>
              <w:left w:val="single" w:color="auto" w:sz="6" w:space="0"/>
              <w:bottom w:val="single" w:color="auto" w:sz="6" w:space="0"/>
              <w:right w:val="single" w:color="auto" w:sz="6" w:space="0"/>
            </w:tcBorders>
            <w:vAlign w:val="center"/>
          </w:tcPr>
          <w:p>
            <w:pPr>
              <w:spacing w:line="240" w:lineRule="auto"/>
              <w:rPr>
                <w:rFonts w:asciiTheme="minorEastAsia" w:hAnsiTheme="minorEastAsia" w:cstheme="minorEastAsia"/>
                <w:kern w:val="0"/>
                <w:sz w:val="24"/>
                <w:szCs w:val="24"/>
              </w:rPr>
            </w:pPr>
            <w:r>
              <w:rPr>
                <w:rFonts w:hint="eastAsia" w:asciiTheme="minorEastAsia" w:hAnsiTheme="minorEastAsia" w:cstheme="minorEastAsia"/>
                <w:kern w:val="0"/>
                <w:sz w:val="24"/>
              </w:rPr>
              <w:t>上年</w:t>
            </w:r>
            <w:r>
              <w:rPr>
                <w:rFonts w:hint="eastAsia" w:asciiTheme="minorEastAsia" w:hAnsiTheme="minorEastAsia" w:cstheme="minorEastAsia"/>
                <w:kern w:val="0"/>
                <w:sz w:val="24"/>
                <w:lang w:val="en-US" w:eastAsia="zh-CN"/>
              </w:rPr>
              <w:t>度</w:t>
            </w:r>
            <w:r>
              <w:rPr>
                <w:rFonts w:hint="eastAsia" w:asciiTheme="minorEastAsia" w:hAnsiTheme="minorEastAsia" w:cstheme="minorEastAsia"/>
                <w:kern w:val="0"/>
                <w:sz w:val="24"/>
              </w:rPr>
              <w:t>总收入（万元）</w:t>
            </w:r>
          </w:p>
        </w:tc>
        <w:tc>
          <w:tcPr>
            <w:tcW w:w="1454" w:type="dxa"/>
            <w:tcBorders>
              <w:top w:val="single" w:color="auto" w:sz="6" w:space="0"/>
              <w:left w:val="single" w:color="auto" w:sz="6" w:space="0"/>
              <w:bottom w:val="single" w:color="auto" w:sz="6" w:space="0"/>
              <w:right w:val="single" w:color="auto" w:sz="4" w:space="0"/>
            </w:tcBorders>
            <w:vAlign w:val="center"/>
          </w:tcPr>
          <w:p>
            <w:pPr>
              <w:spacing w:line="240" w:lineRule="auto"/>
              <w:rPr>
                <w:rFonts w:asciiTheme="minorEastAsia" w:hAnsi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472"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asciiTheme="minorEastAsia" w:hAnsiTheme="minorEastAsia" w:cstheme="minorEastAsia"/>
                <w:b/>
                <w:kern w:val="0"/>
                <w:sz w:val="24"/>
                <w:szCs w:val="24"/>
              </w:rPr>
            </w:pPr>
          </w:p>
        </w:tc>
        <w:tc>
          <w:tcPr>
            <w:tcW w:w="3156" w:type="dxa"/>
            <w:gridSpan w:val="3"/>
            <w:tcBorders>
              <w:top w:val="single" w:color="auto" w:sz="6" w:space="0"/>
              <w:left w:val="single" w:color="auto" w:sz="6" w:space="0"/>
              <w:right w:val="single" w:color="auto" w:sz="6" w:space="0"/>
            </w:tcBorders>
            <w:vAlign w:val="center"/>
          </w:tcPr>
          <w:p>
            <w:pPr>
              <w:spacing w:line="240" w:lineRule="auto"/>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lang w:val="en-US" w:eastAsia="zh-CN"/>
              </w:rPr>
              <w:t>购买</w:t>
            </w:r>
            <w:r>
              <w:rPr>
                <w:rFonts w:hint="eastAsia" w:asciiTheme="minorEastAsia" w:hAnsiTheme="minorEastAsia" w:cstheme="minorEastAsia"/>
                <w:kern w:val="0"/>
                <w:sz w:val="24"/>
              </w:rPr>
              <w:t>林木保险</w:t>
            </w:r>
            <w:r>
              <w:rPr>
                <w:rFonts w:hint="eastAsia" w:asciiTheme="minorEastAsia" w:hAnsiTheme="minorEastAsia" w:cstheme="minorEastAsia"/>
                <w:kern w:val="0"/>
                <w:sz w:val="24"/>
                <w:lang w:val="en-US" w:eastAsia="zh-CN"/>
              </w:rPr>
              <w:t>面积（亩）</w:t>
            </w:r>
          </w:p>
        </w:tc>
        <w:tc>
          <w:tcPr>
            <w:tcW w:w="1642" w:type="dxa"/>
            <w:tcBorders>
              <w:top w:val="single" w:color="auto" w:sz="6" w:space="0"/>
              <w:left w:val="single" w:color="auto" w:sz="6" w:space="0"/>
              <w:bottom w:val="single" w:color="auto" w:sz="6" w:space="0"/>
              <w:right w:val="single" w:color="auto" w:sz="6" w:space="0"/>
            </w:tcBorders>
            <w:vAlign w:val="center"/>
          </w:tcPr>
          <w:p>
            <w:pPr>
              <w:spacing w:line="240" w:lineRule="auto"/>
              <w:rPr>
                <w:rFonts w:asciiTheme="minorEastAsia" w:hAnsiTheme="minorEastAsia" w:cstheme="minorEastAsia"/>
                <w:kern w:val="0"/>
                <w:sz w:val="24"/>
                <w:szCs w:val="24"/>
              </w:rPr>
            </w:pPr>
          </w:p>
        </w:tc>
        <w:tc>
          <w:tcPr>
            <w:tcW w:w="3034" w:type="dxa"/>
            <w:gridSpan w:val="4"/>
            <w:tcBorders>
              <w:top w:val="single" w:color="auto" w:sz="6" w:space="0"/>
              <w:left w:val="single" w:color="auto" w:sz="6" w:space="0"/>
              <w:bottom w:val="single" w:color="auto" w:sz="6" w:space="0"/>
              <w:right w:val="single" w:color="auto" w:sz="6" w:space="0"/>
            </w:tcBorders>
            <w:vAlign w:val="center"/>
          </w:tcPr>
          <w:p>
            <w:pPr>
              <w:spacing w:line="240" w:lineRule="auto"/>
              <w:rPr>
                <w:rFonts w:asciiTheme="minorEastAsia" w:hAnsiTheme="minorEastAsia" w:cstheme="minorEastAsia"/>
                <w:kern w:val="0"/>
                <w:sz w:val="24"/>
                <w:szCs w:val="24"/>
              </w:rPr>
            </w:pPr>
            <w:r>
              <w:rPr>
                <w:rFonts w:hint="eastAsia" w:asciiTheme="minorEastAsia" w:hAnsiTheme="minorEastAsia" w:cstheme="minorEastAsia"/>
                <w:kern w:val="0"/>
                <w:sz w:val="24"/>
              </w:rPr>
              <w:t>上年</w:t>
            </w:r>
            <w:r>
              <w:rPr>
                <w:rFonts w:hint="eastAsia" w:asciiTheme="minorEastAsia" w:hAnsiTheme="minorEastAsia" w:cstheme="minorEastAsia"/>
                <w:kern w:val="0"/>
                <w:sz w:val="24"/>
                <w:lang w:val="en-US" w:eastAsia="zh-CN"/>
              </w:rPr>
              <w:t>度纯收入</w:t>
            </w:r>
            <w:r>
              <w:rPr>
                <w:rFonts w:hint="eastAsia" w:asciiTheme="minorEastAsia" w:hAnsiTheme="minorEastAsia" w:cstheme="minorEastAsia"/>
                <w:kern w:val="0"/>
                <w:sz w:val="24"/>
              </w:rPr>
              <w:t>（万元）</w:t>
            </w:r>
          </w:p>
        </w:tc>
        <w:tc>
          <w:tcPr>
            <w:tcW w:w="1454" w:type="dxa"/>
            <w:tcBorders>
              <w:top w:val="single" w:color="auto" w:sz="6" w:space="0"/>
              <w:left w:val="single" w:color="auto" w:sz="6" w:space="0"/>
              <w:bottom w:val="single" w:color="auto" w:sz="6" w:space="0"/>
              <w:right w:val="single" w:color="auto" w:sz="4" w:space="0"/>
            </w:tcBorders>
            <w:vAlign w:val="center"/>
          </w:tcPr>
          <w:p>
            <w:pPr>
              <w:spacing w:line="240" w:lineRule="auto"/>
              <w:rPr>
                <w:rFonts w:asciiTheme="minorEastAsia" w:hAnsi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72"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asciiTheme="minorEastAsia" w:hAnsiTheme="minorEastAsia" w:cstheme="minorEastAsia"/>
                <w:b/>
                <w:kern w:val="0"/>
                <w:sz w:val="24"/>
                <w:szCs w:val="24"/>
              </w:rPr>
            </w:pPr>
          </w:p>
        </w:tc>
        <w:tc>
          <w:tcPr>
            <w:tcW w:w="3156" w:type="dxa"/>
            <w:gridSpan w:val="3"/>
            <w:tcBorders>
              <w:left w:val="single" w:color="auto" w:sz="6" w:space="0"/>
              <w:bottom w:val="single" w:color="auto" w:sz="6" w:space="0"/>
              <w:right w:val="single" w:color="auto" w:sz="6" w:space="0"/>
            </w:tcBorders>
            <w:vAlign w:val="center"/>
          </w:tcPr>
          <w:p>
            <w:pPr>
              <w:spacing w:line="240" w:lineRule="auto"/>
              <w:rPr>
                <w:rFonts w:asciiTheme="minorEastAsia" w:hAnsiTheme="minorEastAsia" w:cstheme="minorEastAsia"/>
                <w:kern w:val="0"/>
                <w:sz w:val="24"/>
                <w:szCs w:val="24"/>
              </w:rPr>
            </w:pPr>
            <w:r>
              <w:rPr>
                <w:rFonts w:hint="eastAsia" w:asciiTheme="minorEastAsia" w:hAnsiTheme="minorEastAsia" w:cstheme="minorEastAsia"/>
                <w:kern w:val="0"/>
                <w:sz w:val="24"/>
              </w:rPr>
              <w:t>现有资产评估价值（万元）</w:t>
            </w:r>
          </w:p>
        </w:tc>
        <w:tc>
          <w:tcPr>
            <w:tcW w:w="1642" w:type="dxa"/>
            <w:tcBorders>
              <w:top w:val="single" w:color="auto" w:sz="6" w:space="0"/>
              <w:left w:val="single" w:color="auto" w:sz="6" w:space="0"/>
              <w:bottom w:val="single" w:color="auto" w:sz="6" w:space="0"/>
              <w:right w:val="single" w:color="auto" w:sz="6" w:space="0"/>
            </w:tcBorders>
            <w:vAlign w:val="center"/>
          </w:tcPr>
          <w:p>
            <w:pPr>
              <w:spacing w:line="240" w:lineRule="auto"/>
              <w:rPr>
                <w:rFonts w:asciiTheme="minorEastAsia" w:hAnsiTheme="minorEastAsia" w:cstheme="minorEastAsia"/>
                <w:kern w:val="0"/>
                <w:sz w:val="24"/>
                <w:szCs w:val="24"/>
              </w:rPr>
            </w:pPr>
          </w:p>
        </w:tc>
        <w:tc>
          <w:tcPr>
            <w:tcW w:w="3034" w:type="dxa"/>
            <w:gridSpan w:val="4"/>
            <w:tcBorders>
              <w:top w:val="single" w:color="auto" w:sz="6" w:space="0"/>
              <w:left w:val="single" w:color="auto" w:sz="6" w:space="0"/>
              <w:bottom w:val="single" w:color="auto" w:sz="6" w:space="0"/>
              <w:right w:val="single" w:color="auto" w:sz="6" w:space="0"/>
            </w:tcBorders>
            <w:vAlign w:val="center"/>
          </w:tcPr>
          <w:p>
            <w:pPr>
              <w:spacing w:line="240" w:lineRule="auto"/>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上年末债务总额（万元）</w:t>
            </w:r>
          </w:p>
        </w:tc>
        <w:tc>
          <w:tcPr>
            <w:tcW w:w="1454" w:type="dxa"/>
            <w:tcBorders>
              <w:top w:val="single" w:color="auto" w:sz="6" w:space="0"/>
              <w:left w:val="single" w:color="auto" w:sz="6" w:space="0"/>
              <w:bottom w:val="single" w:color="auto" w:sz="6" w:space="0"/>
              <w:right w:val="single" w:color="auto" w:sz="4" w:space="0"/>
            </w:tcBorders>
            <w:vAlign w:val="center"/>
          </w:tcPr>
          <w:p>
            <w:pPr>
              <w:spacing w:line="560" w:lineRule="exact"/>
              <w:rPr>
                <w:rFonts w:asciiTheme="minorEastAsia" w:hAnsi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2"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asciiTheme="minorEastAsia" w:hAnsiTheme="minorEastAsia" w:cstheme="minorEastAsia"/>
                <w:b/>
                <w:kern w:val="0"/>
                <w:sz w:val="24"/>
                <w:szCs w:val="24"/>
              </w:rPr>
            </w:pPr>
          </w:p>
        </w:tc>
        <w:tc>
          <w:tcPr>
            <w:tcW w:w="3156" w:type="dxa"/>
            <w:gridSpan w:val="3"/>
            <w:tcBorders>
              <w:top w:val="single" w:color="auto" w:sz="6" w:space="0"/>
              <w:left w:val="single" w:color="auto" w:sz="6" w:space="0"/>
              <w:bottom w:val="single" w:color="auto" w:sz="4" w:space="0"/>
              <w:right w:val="single" w:color="auto" w:sz="6" w:space="0"/>
            </w:tcBorders>
            <w:vAlign w:val="center"/>
          </w:tcPr>
          <w:p>
            <w:pPr>
              <w:spacing w:line="240" w:lineRule="auto"/>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rPr>
              <w:t>生产经营</w:t>
            </w:r>
            <w:r>
              <w:rPr>
                <w:rFonts w:hint="eastAsia" w:asciiTheme="minorEastAsia" w:hAnsiTheme="minorEastAsia" w:cstheme="minorEastAsia"/>
                <w:kern w:val="0"/>
                <w:sz w:val="24"/>
                <w:lang w:val="en-US" w:eastAsia="zh-CN"/>
              </w:rPr>
              <w:t>范围</w:t>
            </w:r>
          </w:p>
        </w:tc>
        <w:tc>
          <w:tcPr>
            <w:tcW w:w="6130" w:type="dxa"/>
            <w:gridSpan w:val="6"/>
            <w:tcBorders>
              <w:top w:val="single" w:color="auto" w:sz="6" w:space="0"/>
              <w:left w:val="single" w:color="auto" w:sz="6" w:space="0"/>
              <w:bottom w:val="single" w:color="auto" w:sz="4" w:space="0"/>
              <w:right w:val="single" w:color="auto" w:sz="4" w:space="0"/>
            </w:tcBorders>
            <w:vAlign w:val="top"/>
          </w:tcPr>
          <w:p>
            <w:pPr>
              <w:spacing w:line="240" w:lineRule="auto"/>
              <w:jc w:val="left"/>
              <w:rPr>
                <w:rFonts w:asciiTheme="minorEastAsia" w:hAnsi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472" w:type="dxa"/>
            <w:vMerge w:val="continue"/>
            <w:tcBorders>
              <w:left w:val="single" w:color="auto" w:sz="4" w:space="0"/>
              <w:bottom w:val="single" w:color="auto" w:sz="4" w:space="0"/>
              <w:right w:val="single" w:color="auto" w:sz="6" w:space="0"/>
            </w:tcBorders>
            <w:vAlign w:val="center"/>
          </w:tcPr>
          <w:p>
            <w:pPr>
              <w:spacing w:line="560" w:lineRule="exact"/>
              <w:jc w:val="left"/>
            </w:pPr>
          </w:p>
        </w:tc>
        <w:tc>
          <w:tcPr>
            <w:tcW w:w="3156" w:type="dxa"/>
            <w:gridSpan w:val="3"/>
            <w:tcBorders>
              <w:top w:val="single" w:color="auto" w:sz="6" w:space="0"/>
              <w:left w:val="single" w:color="auto" w:sz="6" w:space="0"/>
              <w:bottom w:val="single" w:color="auto" w:sz="4" w:space="0"/>
              <w:right w:val="single" w:color="auto" w:sz="6" w:space="0"/>
            </w:tcBorders>
            <w:vAlign w:val="center"/>
          </w:tcPr>
          <w:p>
            <w:pPr>
              <w:spacing w:line="240" w:lineRule="auto"/>
              <w:jc w:val="left"/>
              <w:rPr>
                <w:rFonts w:hint="default" w:asciiTheme="minorEastAsia" w:hAnsiTheme="minorEastAsia" w:cstheme="minorEastAsia"/>
                <w:kern w:val="0"/>
                <w:sz w:val="24"/>
                <w:lang w:val="en-US" w:eastAsia="zh-CN"/>
              </w:rPr>
            </w:pPr>
            <w:r>
              <w:rPr>
                <w:rFonts w:hint="eastAsia" w:asciiTheme="minorEastAsia" w:hAnsiTheme="minorEastAsia" w:cstheme="minorEastAsia"/>
                <w:kern w:val="0"/>
                <w:sz w:val="24"/>
                <w:lang w:val="en-US" w:eastAsia="zh-CN"/>
              </w:rPr>
              <w:t>投资项目</w:t>
            </w:r>
          </w:p>
        </w:tc>
        <w:tc>
          <w:tcPr>
            <w:tcW w:w="3131" w:type="dxa"/>
            <w:gridSpan w:val="3"/>
            <w:tcBorders>
              <w:top w:val="single" w:color="auto" w:sz="6" w:space="0"/>
              <w:left w:val="single" w:color="auto" w:sz="6" w:space="0"/>
              <w:bottom w:val="single" w:color="auto" w:sz="4" w:space="0"/>
              <w:right w:val="single" w:color="auto" w:sz="4" w:space="0"/>
            </w:tcBorders>
            <w:vAlign w:val="top"/>
          </w:tcPr>
          <w:p>
            <w:pPr>
              <w:spacing w:line="240" w:lineRule="auto"/>
              <w:jc w:val="left"/>
              <w:rPr>
                <w:rFonts w:hint="eastAsia" w:asciiTheme="minorEastAsia" w:hAnsiTheme="minorEastAsia" w:cstheme="minorEastAsia"/>
                <w:kern w:val="0"/>
                <w:sz w:val="24"/>
                <w:lang w:val="en-US" w:eastAsia="zh-CN"/>
              </w:rPr>
            </w:pPr>
            <w:r>
              <w:rPr>
                <w:rFonts w:hint="eastAsia" w:asciiTheme="minorEastAsia" w:hAnsiTheme="minorEastAsia" w:cstheme="minorEastAsia"/>
                <w:kern w:val="0"/>
                <w:sz w:val="24"/>
                <w:lang w:val="en-US" w:eastAsia="zh-CN"/>
              </w:rPr>
              <w:t>名称：</w:t>
            </w:r>
          </w:p>
        </w:tc>
        <w:tc>
          <w:tcPr>
            <w:tcW w:w="2999" w:type="dxa"/>
            <w:gridSpan w:val="3"/>
            <w:tcBorders>
              <w:top w:val="single" w:color="auto" w:sz="6" w:space="0"/>
              <w:left w:val="single" w:color="auto" w:sz="6" w:space="0"/>
              <w:bottom w:val="single" w:color="auto" w:sz="4" w:space="0"/>
              <w:right w:val="single" w:color="auto" w:sz="6" w:space="0"/>
            </w:tcBorders>
            <w:vAlign w:val="center"/>
          </w:tcPr>
          <w:p>
            <w:pPr>
              <w:spacing w:line="240" w:lineRule="auto"/>
              <w:jc w:val="left"/>
              <w:rPr>
                <w:rFonts w:hint="default" w:asciiTheme="minorEastAsia" w:hAnsiTheme="minorEastAsia" w:cstheme="minorEastAsia"/>
                <w:kern w:val="0"/>
                <w:sz w:val="24"/>
                <w:lang w:val="en-US" w:eastAsia="zh-CN"/>
              </w:rPr>
            </w:pPr>
            <w:r>
              <w:rPr>
                <w:rFonts w:hint="eastAsia" w:asciiTheme="minorEastAsia" w:hAnsiTheme="minorEastAsia" w:cstheme="minorEastAsia"/>
                <w:kern w:val="0"/>
                <w:sz w:val="24"/>
                <w:lang w:val="en-US" w:eastAsia="zh-CN"/>
              </w:rPr>
              <w:t>投资规模：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2"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asciiTheme="minorEastAsia" w:hAnsiTheme="minorEastAsia" w:cstheme="minorEastAsia"/>
                <w:b/>
                <w:kern w:val="0"/>
                <w:sz w:val="24"/>
                <w:szCs w:val="24"/>
              </w:rPr>
            </w:pPr>
          </w:p>
        </w:tc>
        <w:tc>
          <w:tcPr>
            <w:tcW w:w="3156" w:type="dxa"/>
            <w:gridSpan w:val="3"/>
            <w:tcBorders>
              <w:top w:val="single" w:color="auto" w:sz="6" w:space="0"/>
              <w:left w:val="single" w:color="auto" w:sz="6" w:space="0"/>
              <w:bottom w:val="single" w:color="auto" w:sz="6" w:space="0"/>
              <w:right w:val="single" w:color="auto" w:sz="6" w:space="0"/>
            </w:tcBorders>
            <w:vAlign w:val="center"/>
          </w:tcPr>
          <w:p>
            <w:pPr>
              <w:spacing w:line="240" w:lineRule="auto"/>
              <w:rPr>
                <w:rFonts w:asciiTheme="minorEastAsia" w:hAnsiTheme="minorEastAsia" w:cstheme="minorEastAsia"/>
                <w:kern w:val="0"/>
                <w:sz w:val="24"/>
                <w:szCs w:val="24"/>
              </w:rPr>
            </w:pPr>
            <w:r>
              <w:rPr>
                <w:rFonts w:hint="eastAsia" w:asciiTheme="minorEastAsia" w:hAnsiTheme="minorEastAsia" w:cstheme="minorEastAsia"/>
                <w:kern w:val="0"/>
                <w:sz w:val="24"/>
              </w:rPr>
              <w:t>申请贷款额度（万元）</w:t>
            </w:r>
          </w:p>
        </w:tc>
        <w:tc>
          <w:tcPr>
            <w:tcW w:w="1642" w:type="dxa"/>
            <w:tcBorders>
              <w:top w:val="single" w:color="auto" w:sz="6" w:space="0"/>
              <w:left w:val="single" w:color="auto" w:sz="6" w:space="0"/>
              <w:bottom w:val="single" w:color="auto" w:sz="6" w:space="0"/>
              <w:right w:val="single" w:color="auto" w:sz="6" w:space="0"/>
            </w:tcBorders>
            <w:vAlign w:val="center"/>
          </w:tcPr>
          <w:p>
            <w:pPr>
              <w:spacing w:line="240" w:lineRule="auto"/>
              <w:rPr>
                <w:rFonts w:asciiTheme="minorEastAsia" w:hAnsiTheme="minorEastAsia" w:cstheme="minorEastAsia"/>
                <w:kern w:val="0"/>
                <w:sz w:val="24"/>
                <w:szCs w:val="24"/>
              </w:rPr>
            </w:pPr>
          </w:p>
        </w:tc>
        <w:tc>
          <w:tcPr>
            <w:tcW w:w="2128" w:type="dxa"/>
            <w:gridSpan w:val="3"/>
            <w:tcBorders>
              <w:top w:val="single" w:color="auto" w:sz="6" w:space="0"/>
              <w:left w:val="single" w:color="auto" w:sz="6" w:space="0"/>
              <w:bottom w:val="single" w:color="auto" w:sz="6" w:space="0"/>
              <w:right w:val="single" w:color="auto" w:sz="6" w:space="0"/>
            </w:tcBorders>
            <w:vAlign w:val="center"/>
          </w:tcPr>
          <w:p>
            <w:pPr>
              <w:spacing w:line="240" w:lineRule="auto"/>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rPr>
              <w:t>申请期限</w:t>
            </w:r>
            <w:r>
              <w:rPr>
                <w:rFonts w:hint="eastAsia" w:asciiTheme="minorEastAsia" w:hAnsiTheme="minorEastAsia" w:cstheme="minorEastAsia"/>
                <w:kern w:val="0"/>
                <w:sz w:val="24"/>
                <w:lang w:eastAsia="zh-CN"/>
              </w:rPr>
              <w:t>：</w:t>
            </w:r>
            <w:r>
              <w:rPr>
                <w:rFonts w:hint="eastAsia" w:asciiTheme="minorEastAsia" w:hAnsiTheme="minorEastAsia" w:cstheme="minorEastAsia"/>
                <w:kern w:val="0"/>
                <w:sz w:val="24"/>
                <w:lang w:val="en-US" w:eastAsia="zh-CN"/>
              </w:rPr>
              <w:t xml:space="preserve">    月</w:t>
            </w:r>
          </w:p>
        </w:tc>
        <w:tc>
          <w:tcPr>
            <w:tcW w:w="2360" w:type="dxa"/>
            <w:gridSpan w:val="2"/>
            <w:tcBorders>
              <w:top w:val="single" w:color="auto" w:sz="6" w:space="0"/>
              <w:left w:val="single" w:color="auto" w:sz="6" w:space="0"/>
              <w:bottom w:val="single" w:color="auto" w:sz="6" w:space="0"/>
              <w:right w:val="single" w:color="auto" w:sz="4" w:space="0"/>
            </w:tcBorders>
            <w:vAlign w:val="center"/>
          </w:tcPr>
          <w:p>
            <w:pPr>
              <w:spacing w:line="240" w:lineRule="auto"/>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是否申请贴息：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72"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asciiTheme="minorEastAsia" w:hAnsiTheme="minorEastAsia" w:cstheme="minorEastAsia"/>
                <w:b/>
                <w:kern w:val="0"/>
                <w:sz w:val="24"/>
                <w:szCs w:val="24"/>
              </w:rPr>
            </w:pPr>
          </w:p>
        </w:tc>
        <w:tc>
          <w:tcPr>
            <w:tcW w:w="3156" w:type="dxa"/>
            <w:gridSpan w:val="3"/>
            <w:tcBorders>
              <w:top w:val="single" w:color="auto" w:sz="6" w:space="0"/>
              <w:left w:val="single" w:color="auto" w:sz="6" w:space="0"/>
              <w:bottom w:val="single" w:color="auto" w:sz="6" w:space="0"/>
              <w:right w:val="single" w:color="auto" w:sz="6" w:space="0"/>
            </w:tcBorders>
            <w:vAlign w:val="top"/>
          </w:tcPr>
          <w:p>
            <w:pPr>
              <w:spacing w:line="560" w:lineRule="exact"/>
              <w:jc w:val="left"/>
              <w:rPr>
                <w:rFonts w:asciiTheme="minorEastAsia" w:hAnsiTheme="minorEastAsia" w:cstheme="minorEastAsia"/>
                <w:kern w:val="0"/>
                <w:sz w:val="24"/>
                <w:szCs w:val="24"/>
              </w:rPr>
            </w:pPr>
            <w:r>
              <w:rPr>
                <w:rFonts w:hint="eastAsia" w:asciiTheme="minorEastAsia" w:hAnsiTheme="minorEastAsia" w:cstheme="minorEastAsia"/>
                <w:kern w:val="0"/>
                <w:sz w:val="24"/>
              </w:rPr>
              <w:t>申请贷款类别（可多选）</w:t>
            </w:r>
          </w:p>
        </w:tc>
        <w:tc>
          <w:tcPr>
            <w:tcW w:w="6130" w:type="dxa"/>
            <w:gridSpan w:val="6"/>
            <w:tcBorders>
              <w:top w:val="single" w:color="auto" w:sz="6" w:space="0"/>
              <w:left w:val="single" w:color="auto" w:sz="6" w:space="0"/>
              <w:bottom w:val="single" w:color="auto" w:sz="6" w:space="0"/>
              <w:right w:val="single" w:color="auto" w:sz="4" w:space="0"/>
            </w:tcBorders>
            <w:vAlign w:val="center"/>
          </w:tcPr>
          <w:p>
            <w:pPr>
              <w:spacing w:line="560" w:lineRule="exact"/>
              <w:rPr>
                <w:rFonts w:asciiTheme="minorEastAsia" w:hAnsiTheme="minorEastAsia" w:cstheme="minorEastAsia"/>
                <w:kern w:val="0"/>
                <w:sz w:val="24"/>
                <w:szCs w:val="24"/>
              </w:rPr>
            </w:pPr>
            <w:r>
              <w:rPr>
                <w:rFonts w:hint="eastAsia" w:asciiTheme="minorEastAsia" w:hAnsiTheme="minorEastAsia" w:cstheme="minorEastAsia"/>
                <w:kern w:val="0"/>
                <w:sz w:val="24"/>
              </w:rPr>
              <w:sym w:font="Wingdings" w:char="F06F"/>
            </w:r>
            <w:r>
              <w:rPr>
                <w:rFonts w:hint="eastAsia" w:asciiTheme="minorEastAsia" w:hAnsiTheme="minorEastAsia" w:cstheme="minorEastAsia"/>
                <w:kern w:val="0"/>
                <w:sz w:val="24"/>
              </w:rPr>
              <w:t xml:space="preserve"> 森林资产抵押贷款 </w:t>
            </w:r>
            <w:r>
              <w:rPr>
                <w:rFonts w:hint="eastAsia" w:asciiTheme="minorEastAsia" w:hAnsiTheme="minorEastAsia" w:cstheme="minorEastAsia"/>
                <w:kern w:val="0"/>
                <w:sz w:val="24"/>
              </w:rPr>
              <w:sym w:font="Wingdings" w:char="F06F"/>
            </w:r>
            <w:r>
              <w:rPr>
                <w:rFonts w:hint="eastAsia" w:asciiTheme="minorEastAsia" w:hAnsiTheme="minorEastAsia" w:cstheme="minorEastAsia"/>
                <w:kern w:val="0"/>
                <w:sz w:val="24"/>
              </w:rPr>
              <w:t xml:space="preserve"> 公益林补偿</w:t>
            </w:r>
            <w:r>
              <w:rPr>
                <w:rFonts w:hint="eastAsia" w:asciiTheme="minorEastAsia" w:hAnsiTheme="minorEastAsia" w:cstheme="minorEastAsia"/>
                <w:kern w:val="0"/>
                <w:sz w:val="24"/>
                <w:lang w:val="en-US" w:eastAsia="zh-CN"/>
              </w:rPr>
              <w:t>等</w:t>
            </w:r>
            <w:r>
              <w:rPr>
                <w:rFonts w:hint="eastAsia" w:asciiTheme="minorEastAsia" w:hAnsiTheme="minorEastAsia" w:cstheme="minorEastAsia"/>
                <w:kern w:val="0"/>
                <w:sz w:val="24"/>
              </w:rPr>
              <w:t>收益权质押贷款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472"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asciiTheme="minorEastAsia" w:hAnsiTheme="minorEastAsia" w:cstheme="minorEastAsia"/>
                <w:b/>
                <w:kern w:val="0"/>
                <w:sz w:val="24"/>
                <w:szCs w:val="24"/>
              </w:rPr>
            </w:pPr>
          </w:p>
        </w:tc>
        <w:tc>
          <w:tcPr>
            <w:tcW w:w="3156" w:type="dxa"/>
            <w:gridSpan w:val="3"/>
            <w:tcBorders>
              <w:top w:val="single" w:color="auto" w:sz="6" w:space="0"/>
              <w:left w:val="single" w:color="auto" w:sz="6" w:space="0"/>
              <w:bottom w:val="single" w:color="auto" w:sz="6" w:space="0"/>
              <w:right w:val="single" w:color="auto" w:sz="6" w:space="0"/>
            </w:tcBorders>
            <w:vAlign w:val="center"/>
          </w:tcPr>
          <w:p>
            <w:pPr>
              <w:spacing w:line="240" w:lineRule="auto"/>
              <w:rPr>
                <w:rFonts w:hint="eastAsia" w:asciiTheme="minorEastAsia" w:hAnsiTheme="minorEastAsia" w:cstheme="minorEastAsia"/>
                <w:kern w:val="0"/>
                <w:sz w:val="24"/>
              </w:rPr>
            </w:pPr>
            <w:r>
              <w:rPr>
                <w:rFonts w:hint="eastAsia" w:asciiTheme="minorEastAsia" w:hAnsiTheme="minorEastAsia" w:cstheme="minorEastAsia"/>
                <w:kern w:val="0"/>
                <w:sz w:val="24"/>
                <w:lang w:val="en-US" w:eastAsia="zh-CN"/>
              </w:rPr>
              <w:t>贷款</w:t>
            </w:r>
            <w:r>
              <w:rPr>
                <w:rFonts w:hint="eastAsia" w:asciiTheme="minorEastAsia" w:hAnsiTheme="minorEastAsia" w:cstheme="minorEastAsia"/>
                <w:kern w:val="0"/>
                <w:sz w:val="24"/>
              </w:rPr>
              <w:t>用途</w:t>
            </w:r>
          </w:p>
        </w:tc>
        <w:tc>
          <w:tcPr>
            <w:tcW w:w="6130" w:type="dxa"/>
            <w:gridSpan w:val="6"/>
            <w:tcBorders>
              <w:top w:val="single" w:color="auto" w:sz="6" w:space="0"/>
              <w:left w:val="single" w:color="auto" w:sz="6" w:space="0"/>
              <w:bottom w:val="single" w:color="auto" w:sz="6" w:space="0"/>
              <w:right w:val="single" w:color="auto" w:sz="4" w:space="0"/>
            </w:tcBorders>
            <w:vAlign w:val="center"/>
          </w:tcPr>
          <w:p>
            <w:pPr>
              <w:spacing w:line="560" w:lineRule="exact"/>
              <w:rPr>
                <w:rFonts w:hint="eastAsia" w:asciiTheme="minorEastAsia" w:hAnsi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472" w:type="dxa"/>
            <w:vMerge w:val="continue"/>
            <w:tcBorders>
              <w:top w:val="single" w:color="auto" w:sz="4" w:space="0"/>
              <w:left w:val="single" w:color="auto" w:sz="4" w:space="0"/>
              <w:bottom w:val="single" w:color="auto" w:sz="4" w:space="0"/>
              <w:right w:val="single" w:color="auto" w:sz="6" w:space="0"/>
            </w:tcBorders>
            <w:vAlign w:val="center"/>
          </w:tcPr>
          <w:p>
            <w:pPr>
              <w:widowControl/>
              <w:jc w:val="left"/>
              <w:rPr>
                <w:rFonts w:asciiTheme="minorEastAsia" w:hAnsiTheme="minorEastAsia" w:cstheme="minorEastAsia"/>
                <w:b/>
                <w:kern w:val="0"/>
                <w:sz w:val="24"/>
                <w:szCs w:val="24"/>
              </w:rPr>
            </w:pPr>
          </w:p>
        </w:tc>
        <w:tc>
          <w:tcPr>
            <w:tcW w:w="3156" w:type="dxa"/>
            <w:gridSpan w:val="3"/>
            <w:tcBorders>
              <w:top w:val="single" w:color="auto" w:sz="6" w:space="0"/>
              <w:left w:val="single" w:color="auto" w:sz="6" w:space="0"/>
              <w:bottom w:val="single" w:color="auto" w:sz="6" w:space="0"/>
              <w:right w:val="single" w:color="auto" w:sz="6" w:space="0"/>
            </w:tcBorders>
            <w:vAlign w:val="top"/>
          </w:tcPr>
          <w:p>
            <w:pPr>
              <w:spacing w:line="240" w:lineRule="auto"/>
              <w:jc w:val="left"/>
              <w:rPr>
                <w:rFonts w:asciiTheme="minorEastAsia" w:hAnsiTheme="minorEastAsia" w:cstheme="minorEastAsia"/>
                <w:kern w:val="0"/>
                <w:sz w:val="24"/>
                <w:szCs w:val="24"/>
              </w:rPr>
            </w:pPr>
            <w:r>
              <w:rPr>
                <w:rFonts w:hint="eastAsia" w:asciiTheme="minorEastAsia" w:hAnsiTheme="minorEastAsia" w:cstheme="minorEastAsia"/>
                <w:kern w:val="0"/>
                <w:sz w:val="24"/>
              </w:rPr>
              <w:t>资金使用环节（可多选）</w:t>
            </w:r>
          </w:p>
        </w:tc>
        <w:tc>
          <w:tcPr>
            <w:tcW w:w="6130" w:type="dxa"/>
            <w:gridSpan w:val="6"/>
            <w:tcBorders>
              <w:top w:val="single" w:color="auto" w:sz="6" w:space="0"/>
              <w:left w:val="single" w:color="auto" w:sz="6" w:space="0"/>
              <w:bottom w:val="single" w:color="auto" w:sz="6" w:space="0"/>
              <w:right w:val="single" w:color="auto" w:sz="4" w:space="0"/>
            </w:tcBorders>
            <w:vAlign w:val="center"/>
          </w:tcPr>
          <w:p>
            <w:pPr>
              <w:spacing w:line="240" w:lineRule="auto"/>
              <w:rPr>
                <w:rFonts w:asciiTheme="minorEastAsia" w:hAnsiTheme="minorEastAsia" w:cstheme="minorEastAsia"/>
                <w:kern w:val="0"/>
                <w:sz w:val="24"/>
                <w:szCs w:val="24"/>
              </w:rPr>
            </w:pPr>
            <w:r>
              <w:rPr>
                <w:rFonts w:hint="eastAsia" w:asciiTheme="minorEastAsia" w:hAnsiTheme="minorEastAsia" w:cstheme="minorEastAsia"/>
                <w:kern w:val="0"/>
                <w:sz w:val="24"/>
              </w:rPr>
              <w:sym w:font="Wingdings" w:char="F06F"/>
            </w:r>
            <w:r>
              <w:rPr>
                <w:rFonts w:hint="eastAsia" w:asciiTheme="minorEastAsia" w:hAnsiTheme="minorEastAsia" w:cstheme="minorEastAsia"/>
                <w:kern w:val="0"/>
                <w:sz w:val="24"/>
              </w:rPr>
              <w:t xml:space="preserve">生产  </w:t>
            </w:r>
            <w:r>
              <w:rPr>
                <w:rFonts w:hint="eastAsia" w:asciiTheme="minorEastAsia" w:hAnsiTheme="minorEastAsia" w:cstheme="minorEastAsia"/>
                <w:kern w:val="0"/>
                <w:sz w:val="24"/>
              </w:rPr>
              <w:sym w:font="Wingdings" w:char="F06F"/>
            </w:r>
            <w:r>
              <w:rPr>
                <w:rFonts w:hint="eastAsia" w:asciiTheme="minorEastAsia" w:hAnsiTheme="minorEastAsia" w:cstheme="minorEastAsia"/>
                <w:kern w:val="0"/>
                <w:sz w:val="24"/>
              </w:rPr>
              <w:t xml:space="preserve">加工  </w:t>
            </w:r>
            <w:r>
              <w:rPr>
                <w:rFonts w:hint="eastAsia" w:asciiTheme="minorEastAsia" w:hAnsiTheme="minorEastAsia" w:cstheme="minorEastAsia"/>
                <w:kern w:val="0"/>
                <w:sz w:val="24"/>
              </w:rPr>
              <w:sym w:font="Wingdings" w:char="F06F"/>
            </w:r>
            <w:r>
              <w:rPr>
                <w:rFonts w:hint="eastAsia" w:asciiTheme="minorEastAsia" w:hAnsiTheme="minorEastAsia" w:cstheme="minorEastAsia"/>
                <w:kern w:val="0"/>
                <w:sz w:val="24"/>
              </w:rPr>
              <w:t>销售或服务</w:t>
            </w:r>
            <w:r>
              <w:rPr>
                <w:rFonts w:hint="eastAsia" w:asciiTheme="minorEastAsia" w:hAnsiTheme="minorEastAsia" w:cstheme="minorEastAsia"/>
                <w:kern w:val="0"/>
                <w:sz w:val="24"/>
                <w:lang w:val="en-US" w:eastAsia="zh-CN"/>
              </w:rPr>
              <w:t xml:space="preserve"> </w:t>
            </w:r>
            <w:r>
              <w:rPr>
                <w:rFonts w:hint="eastAsia" w:asciiTheme="minorEastAsia" w:hAnsiTheme="minorEastAsia" w:cstheme="minorEastAsia"/>
                <w:kern w:val="0"/>
                <w:sz w:val="24"/>
              </w:rPr>
              <w:sym w:font="Wingdings" w:char="F06F"/>
            </w:r>
            <w:r>
              <w:rPr>
                <w:rFonts w:hint="eastAsia" w:asciiTheme="minorEastAsia" w:hAnsiTheme="minorEastAsia" w:cstheme="minorEastAsia"/>
                <w:kern w:val="0"/>
                <w:sz w:val="24"/>
              </w:rPr>
              <w:t>项目</w:t>
            </w:r>
            <w:r>
              <w:rPr>
                <w:rFonts w:hint="eastAsia" w:asciiTheme="minorEastAsia" w:hAnsiTheme="minorEastAsia" w:cstheme="minorEastAsia"/>
                <w:kern w:val="0"/>
                <w:sz w:val="24"/>
                <w:lang w:val="en-US" w:eastAsia="zh-CN"/>
              </w:rPr>
              <w:t>建设</w:t>
            </w:r>
            <w:r>
              <w:rPr>
                <w:rFonts w:hint="eastAsia" w:asciiTheme="minorEastAsia" w:hAnsiTheme="minorEastAsia" w:cstheme="minorEastAsia"/>
                <w:kern w:val="0"/>
                <w:sz w:val="24"/>
              </w:rPr>
              <w:t xml:space="preserve">  </w:t>
            </w:r>
            <w:r>
              <w:rPr>
                <w:rFonts w:hint="eastAsia" w:asciiTheme="minorEastAsia" w:hAnsiTheme="minorEastAsia" w:cstheme="minorEastAsia"/>
                <w:kern w:val="0"/>
                <w:sz w:val="24"/>
              </w:rPr>
              <w:sym w:font="Wingdings" w:char="00A8"/>
            </w:r>
            <w:r>
              <w:rPr>
                <w:rFonts w:hint="eastAsia" w:asciiTheme="minorEastAsia" w:hAnsiTheme="minorEastAsia" w:cstheme="minorEastAsia"/>
                <w:kern w:val="0"/>
                <w:sz w:val="24"/>
              </w:rPr>
              <w:t xml:space="preserve">其 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758" w:type="dxa"/>
            <w:gridSpan w:val="10"/>
            <w:tcBorders>
              <w:top w:val="single" w:color="auto" w:sz="4" w:space="0"/>
              <w:left w:val="single" w:color="auto" w:sz="4" w:space="0"/>
              <w:bottom w:val="single" w:color="auto" w:sz="4" w:space="0"/>
              <w:right w:val="single" w:color="auto" w:sz="4" w:space="0"/>
            </w:tcBorders>
            <w:vAlign w:val="center"/>
          </w:tcPr>
          <w:p>
            <w:pPr>
              <w:spacing w:line="560" w:lineRule="exact"/>
              <w:rPr>
                <w:rFonts w:asciiTheme="minorEastAsia" w:hAnsiTheme="minorEastAsia" w:cstheme="minorEastAsia"/>
                <w:b/>
                <w:kern w:val="0"/>
                <w:sz w:val="24"/>
                <w:szCs w:val="24"/>
              </w:rPr>
            </w:pPr>
            <w:r>
              <w:rPr>
                <w:rFonts w:hint="eastAsia" w:asciiTheme="minorEastAsia" w:hAnsiTheme="minorEastAsia" w:cstheme="minorEastAsia"/>
                <w:b/>
                <w:kern w:val="0"/>
                <w:sz w:val="24"/>
                <w:lang w:val="en-US" w:eastAsia="zh-CN"/>
              </w:rPr>
              <w:t>借款</w:t>
            </w:r>
            <w:r>
              <w:rPr>
                <w:rFonts w:hint="eastAsia" w:asciiTheme="minorEastAsia" w:hAnsiTheme="minorEastAsia" w:cstheme="minorEastAsia"/>
                <w:b/>
                <w:kern w:val="0"/>
                <w:sz w:val="24"/>
              </w:rPr>
              <w:t>人承诺</w:t>
            </w:r>
            <w:r>
              <w:rPr>
                <w:rFonts w:hint="eastAsia" w:asciiTheme="minorEastAsia" w:hAnsiTheme="minorEastAsia" w:cstheme="minorEastAsia"/>
                <w:b/>
                <w:kern w:val="0"/>
                <w:sz w:val="24"/>
                <w:lang w:eastAsia="zh-CN"/>
              </w:rPr>
              <w:t>：</w:t>
            </w:r>
            <w:r>
              <w:rPr>
                <w:rFonts w:hint="eastAsia" w:asciiTheme="minorEastAsia" w:hAnsiTheme="minorEastAsia" w:cstheme="minorEastAsia"/>
                <w:b/>
                <w:kern w:val="0"/>
                <w:sz w:val="24"/>
                <w:lang w:val="en-US" w:eastAsia="zh-CN"/>
              </w:rPr>
              <w:t>本人</w:t>
            </w:r>
            <w:r>
              <w:rPr>
                <w:rFonts w:hint="eastAsia" w:asciiTheme="minorEastAsia" w:hAnsiTheme="minorEastAsia" w:cstheme="minorEastAsia"/>
                <w:b/>
                <w:kern w:val="0"/>
                <w:sz w:val="24"/>
              </w:rPr>
              <w:t>所填写信息真实准确，</w:t>
            </w:r>
            <w:r>
              <w:rPr>
                <w:rFonts w:hint="eastAsia" w:asciiTheme="minorEastAsia" w:hAnsiTheme="minorEastAsia" w:eastAsiaTheme="minorEastAsia" w:cstheme="minorEastAsia"/>
                <w:b/>
                <w:kern w:val="0"/>
                <w:sz w:val="24"/>
                <w:szCs w:val="22"/>
                <w:lang w:eastAsia="zh-CN"/>
              </w:rPr>
              <w:t>贷款项目</w:t>
            </w:r>
            <w:r>
              <w:rPr>
                <w:rFonts w:hint="eastAsia" w:asciiTheme="minorEastAsia" w:hAnsiTheme="minorEastAsia" w:eastAsiaTheme="minorEastAsia" w:cstheme="minorEastAsia"/>
                <w:b/>
                <w:kern w:val="0"/>
                <w:sz w:val="24"/>
                <w:szCs w:val="22"/>
              </w:rPr>
              <w:t>符合贴息范围且未曾享受省</w:t>
            </w:r>
            <w:r>
              <w:rPr>
                <w:rFonts w:hint="eastAsia" w:asciiTheme="minorEastAsia" w:hAnsiTheme="minorEastAsia" w:eastAsiaTheme="minorEastAsia" w:cstheme="minorEastAsia"/>
                <w:b/>
                <w:kern w:val="0"/>
                <w:sz w:val="24"/>
                <w:szCs w:val="22"/>
                <w:lang w:val="en-US" w:eastAsia="zh-CN"/>
              </w:rPr>
              <w:t>级</w:t>
            </w:r>
            <w:r>
              <w:rPr>
                <w:rFonts w:hint="eastAsia" w:asciiTheme="minorEastAsia" w:hAnsiTheme="minorEastAsia" w:eastAsiaTheme="minorEastAsia" w:cstheme="minorEastAsia"/>
                <w:b/>
                <w:kern w:val="0"/>
                <w:sz w:val="24"/>
                <w:szCs w:val="22"/>
              </w:rPr>
              <w:t>以上各类财政</w:t>
            </w:r>
            <w:r>
              <w:rPr>
                <w:rFonts w:hint="eastAsia" w:asciiTheme="minorEastAsia" w:hAnsiTheme="minorEastAsia" w:eastAsiaTheme="minorEastAsia" w:cstheme="minorEastAsia"/>
                <w:b/>
                <w:kern w:val="0"/>
                <w:sz w:val="24"/>
                <w:szCs w:val="22"/>
                <w:lang w:eastAsia="zh-CN"/>
              </w:rPr>
              <w:t>补助和</w:t>
            </w:r>
            <w:r>
              <w:rPr>
                <w:rFonts w:hint="eastAsia" w:asciiTheme="minorEastAsia" w:hAnsiTheme="minorEastAsia" w:eastAsiaTheme="minorEastAsia" w:cstheme="minorEastAsia"/>
                <w:b/>
                <w:kern w:val="0"/>
                <w:sz w:val="24"/>
                <w:szCs w:val="22"/>
              </w:rPr>
              <w:t>贴息</w:t>
            </w:r>
            <w:r>
              <w:rPr>
                <w:rFonts w:hint="eastAsia" w:asciiTheme="minorEastAsia" w:hAnsiTheme="minorEastAsia" w:eastAsiaTheme="minorEastAsia" w:cstheme="minorEastAsia"/>
                <w:b/>
                <w:kern w:val="0"/>
                <w:sz w:val="24"/>
                <w:szCs w:val="22"/>
                <w:lang w:eastAsia="zh-CN"/>
              </w:rPr>
              <w:t>，</w:t>
            </w:r>
            <w:r>
              <w:rPr>
                <w:rFonts w:hint="eastAsia" w:asciiTheme="minorEastAsia" w:hAnsiTheme="minorEastAsia" w:cstheme="minorEastAsia"/>
                <w:b/>
                <w:kern w:val="0"/>
                <w:sz w:val="24"/>
              </w:rPr>
              <w:t>若有虚假，所产生的一切法律后果由本人承担。</w:t>
            </w:r>
          </w:p>
          <w:p>
            <w:pPr>
              <w:spacing w:line="560" w:lineRule="exact"/>
              <w:rPr>
                <w:rFonts w:hint="default" w:asciiTheme="minorEastAsia" w:hAnsiTheme="minorEastAsia" w:eastAsiaTheme="minorEastAsia" w:cstheme="minorEastAsia"/>
                <w:b/>
                <w:kern w:val="0"/>
                <w:sz w:val="24"/>
                <w:lang w:val="en-US" w:eastAsia="zh-CN"/>
              </w:rPr>
            </w:pPr>
            <w:r>
              <w:rPr>
                <w:rFonts w:hint="eastAsia" w:asciiTheme="minorEastAsia" w:hAnsiTheme="minorEastAsia" w:cstheme="minorEastAsia"/>
                <w:b w:val="0"/>
                <w:bCs/>
                <w:kern w:val="0"/>
                <w:sz w:val="24"/>
                <w:lang w:val="en-US" w:eastAsia="zh-CN"/>
              </w:rPr>
              <w:t>借款</w:t>
            </w:r>
            <w:r>
              <w:rPr>
                <w:rFonts w:hint="eastAsia" w:asciiTheme="minorEastAsia" w:hAnsiTheme="minorEastAsia" w:cstheme="minorEastAsia"/>
                <w:b w:val="0"/>
                <w:bCs/>
                <w:kern w:val="0"/>
                <w:sz w:val="24"/>
              </w:rPr>
              <w:t xml:space="preserve">人（盖章）： </w:t>
            </w:r>
            <w:r>
              <w:rPr>
                <w:rFonts w:hint="eastAsia" w:asciiTheme="minorEastAsia" w:hAnsiTheme="minorEastAsia" w:cstheme="minorEastAsia"/>
                <w:b w:val="0"/>
                <w:bCs/>
                <w:kern w:val="0"/>
                <w:sz w:val="24"/>
                <w:lang w:val="en-US" w:eastAsia="zh-CN"/>
              </w:rPr>
              <w:t xml:space="preserve">        法定代表人（签字）：        经办人（签字）：</w:t>
            </w:r>
          </w:p>
          <w:p>
            <w:pPr>
              <w:spacing w:line="560" w:lineRule="exact"/>
              <w:ind w:firstLine="1446" w:firstLineChars="600"/>
              <w:rPr>
                <w:rFonts w:asciiTheme="minorEastAsia" w:hAnsiTheme="minorEastAsia" w:cstheme="minorEastAsia"/>
                <w:kern w:val="0"/>
                <w:sz w:val="24"/>
                <w:szCs w:val="24"/>
              </w:rPr>
            </w:pPr>
            <w:r>
              <w:rPr>
                <w:rFonts w:hint="eastAsia" w:asciiTheme="minorEastAsia" w:hAnsiTheme="minorEastAsia" w:cstheme="minorEastAsia"/>
                <w:b/>
                <w:kern w:val="0"/>
                <w:sz w:val="24"/>
              </w:rPr>
              <w:t xml:space="preserve">                                            </w:t>
            </w:r>
            <w:r>
              <w:rPr>
                <w:rFonts w:hint="eastAsia" w:asciiTheme="minorEastAsia" w:hAnsiTheme="minorEastAsia" w:cstheme="minorEastAsia"/>
                <w:kern w:val="0"/>
                <w:sz w:val="24"/>
              </w:rPr>
              <w:t>年   月   日</w:t>
            </w:r>
          </w:p>
        </w:tc>
      </w:tr>
    </w:tbl>
    <w:p>
      <w:pPr>
        <w:spacing w:line="560" w:lineRule="exact"/>
        <w:rPr>
          <w:rFonts w:ascii="Calibri" w:hAnsi="仿宋" w:eastAsia="仿宋" w:cs="Times New Roman"/>
          <w:kern w:val="0"/>
          <w:sz w:val="32"/>
          <w:szCs w:val="32"/>
        </w:rPr>
      </w:pPr>
      <w:r>
        <w:rPr>
          <w:rFonts w:hint="eastAsia" w:hAnsi="仿宋" w:eastAsia="仿宋"/>
          <w:b/>
          <w:bCs/>
          <w:kern w:val="0"/>
          <w:sz w:val="28"/>
          <w:szCs w:val="28"/>
        </w:rPr>
        <w:t>（此表由</w:t>
      </w:r>
      <w:r>
        <w:rPr>
          <w:rFonts w:hint="eastAsia" w:hAnsi="仿宋" w:eastAsia="仿宋"/>
          <w:b/>
          <w:bCs/>
          <w:kern w:val="0"/>
          <w:sz w:val="28"/>
          <w:szCs w:val="28"/>
          <w:lang w:val="en-US" w:eastAsia="zh-CN"/>
        </w:rPr>
        <w:t>贷</w:t>
      </w:r>
      <w:r>
        <w:rPr>
          <w:rFonts w:hint="eastAsia" w:hAnsi="仿宋" w:eastAsia="仿宋"/>
          <w:b/>
          <w:bCs/>
          <w:kern w:val="0"/>
          <w:sz w:val="28"/>
          <w:szCs w:val="28"/>
        </w:rPr>
        <w:t>款申请人填写交办理银行）</w:t>
      </w:r>
    </w:p>
    <w:p>
      <w:pPr>
        <w:widowControl/>
        <w:jc w:val="left"/>
        <w:rPr>
          <w:rFonts w:hAnsi="仿宋" w:eastAsia="仿宋"/>
          <w:kern w:val="0"/>
          <w:sz w:val="32"/>
          <w:szCs w:val="32"/>
        </w:rPr>
        <w:sectPr>
          <w:footerReference r:id="rId3" w:type="default"/>
          <w:pgSz w:w="11906" w:h="16838"/>
          <w:pgMar w:top="1928" w:right="1304" w:bottom="1531" w:left="1531" w:header="851" w:footer="992" w:gutter="0"/>
          <w:cols w:space="0" w:num="1"/>
          <w:docGrid w:type="lines" w:linePitch="319" w:charSpace="0"/>
        </w:sectPr>
      </w:pPr>
    </w:p>
    <w:p>
      <w:pPr>
        <w:spacing w:line="560" w:lineRule="exact"/>
        <w:rPr>
          <w:rFonts w:ascii="黑体" w:hAnsi="黑体" w:eastAsia="黑体" w:cs="黑体"/>
          <w:kern w:val="0"/>
          <w:sz w:val="28"/>
          <w:szCs w:val="28"/>
        </w:rPr>
      </w:pPr>
      <w:r>
        <w:rPr>
          <w:rFonts w:hint="eastAsia" w:ascii="黑体" w:hAnsi="黑体" w:eastAsia="黑体" w:cs="黑体"/>
          <w:kern w:val="0"/>
          <w:sz w:val="28"/>
          <w:szCs w:val="28"/>
        </w:rPr>
        <w:t>附件2</w:t>
      </w:r>
    </w:p>
    <w:p>
      <w:pPr>
        <w:spacing w:line="640" w:lineRule="exact"/>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浙江省林权抵（质）押贷款贴息资金</w:t>
      </w:r>
      <w:r>
        <w:rPr>
          <w:rFonts w:hint="eastAsia" w:ascii="方正小标宋简体" w:hAnsi="方正小标宋简体" w:eastAsia="方正小标宋简体" w:cs="方正小标宋简体"/>
          <w:kern w:val="0"/>
          <w:sz w:val="36"/>
          <w:szCs w:val="36"/>
          <w:lang w:val="en-US" w:eastAsia="zh-CN"/>
        </w:rPr>
        <w:t>结报</w:t>
      </w:r>
      <w:r>
        <w:rPr>
          <w:rFonts w:hint="eastAsia" w:ascii="方正小标宋简体" w:hAnsi="方正小标宋简体" w:eastAsia="方正小标宋简体" w:cs="方正小标宋简体"/>
          <w:kern w:val="0"/>
          <w:sz w:val="36"/>
          <w:szCs w:val="36"/>
        </w:rPr>
        <w:t>表</w:t>
      </w:r>
    </w:p>
    <w:p>
      <w:pPr>
        <w:spacing w:before="156" w:beforeLines="50" w:after="156" w:afterLines="50" w:line="58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编</w:t>
      </w:r>
      <w:r>
        <w:rPr>
          <w:rFonts w:hint="eastAsia" w:ascii="仿宋_GB2312" w:hAnsi="仿宋_GB2312" w:eastAsia="仿宋_GB2312" w:cs="仿宋_GB2312"/>
          <w:kern w:val="0"/>
          <w:sz w:val="28"/>
          <w:szCs w:val="28"/>
        </w:rPr>
        <w:t xml:space="preserve">报单位（盖章）：(银行业金融机构）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单位：万元</w:t>
      </w:r>
    </w:p>
    <w:tbl>
      <w:tblPr>
        <w:tblStyle w:val="4"/>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080"/>
        <w:gridCol w:w="1263"/>
        <w:gridCol w:w="1077"/>
        <w:gridCol w:w="1080"/>
        <w:gridCol w:w="1437"/>
        <w:gridCol w:w="1213"/>
        <w:gridCol w:w="1738"/>
        <w:gridCol w:w="1645"/>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借</w:t>
            </w:r>
            <w:r>
              <w:rPr>
                <w:rFonts w:hint="eastAsia" w:ascii="仿宋_GB2312" w:hAnsi="仿宋_GB2312" w:eastAsia="仿宋_GB2312" w:cs="仿宋_GB2312"/>
                <w:kern w:val="0"/>
                <w:sz w:val="28"/>
                <w:szCs w:val="28"/>
              </w:rPr>
              <w:t>款</w:t>
            </w:r>
            <w:r>
              <w:rPr>
                <w:rFonts w:hint="eastAsia" w:ascii="仿宋_GB2312" w:hAnsi="仿宋_GB2312" w:eastAsia="仿宋_GB2312" w:cs="仿宋_GB2312"/>
                <w:kern w:val="0"/>
                <w:sz w:val="28"/>
                <w:szCs w:val="28"/>
                <w:lang w:val="en-US" w:eastAsia="zh-CN"/>
              </w:rPr>
              <w:t>人</w:t>
            </w:r>
            <w:r>
              <w:rPr>
                <w:rFonts w:hint="eastAsia" w:ascii="仿宋_GB2312" w:hAnsi="仿宋_GB2312" w:eastAsia="仿宋_GB2312" w:cs="仿宋_GB2312"/>
                <w:kern w:val="0"/>
                <w:sz w:val="28"/>
                <w:szCs w:val="28"/>
              </w:rPr>
              <w:t>名称</w:t>
            </w:r>
          </w:p>
        </w:tc>
        <w:tc>
          <w:tcPr>
            <w:tcW w:w="4500"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贷</w:t>
            </w:r>
            <w:r>
              <w:rPr>
                <w:rFonts w:hint="eastAsia" w:ascii="仿宋_GB2312" w:hAnsi="仿宋_GB2312" w:eastAsia="仿宋_GB2312" w:cs="仿宋_GB2312"/>
                <w:kern w:val="0"/>
                <w:sz w:val="28"/>
                <w:szCs w:val="28"/>
              </w:rPr>
              <w:t>款情况</w:t>
            </w:r>
          </w:p>
        </w:tc>
        <w:tc>
          <w:tcPr>
            <w:tcW w:w="603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贷款结</w:t>
            </w:r>
            <w:r>
              <w:rPr>
                <w:rFonts w:hint="eastAsia" w:ascii="仿宋_GB2312" w:hAnsi="仿宋_GB2312" w:eastAsia="仿宋_GB2312" w:cs="仿宋_GB2312"/>
                <w:kern w:val="0"/>
                <w:sz w:val="28"/>
                <w:szCs w:val="28"/>
              </w:rPr>
              <w:t>息</w:t>
            </w:r>
          </w:p>
        </w:tc>
        <w:tc>
          <w:tcPr>
            <w:tcW w:w="1733"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rPr>
              <w:t>县林业</w:t>
            </w:r>
            <w:r>
              <w:rPr>
                <w:rFonts w:hint="eastAsia" w:ascii="仿宋_GB2312" w:hAnsi="仿宋_GB2312" w:eastAsia="仿宋_GB2312" w:cs="仿宋_GB2312"/>
                <w:kern w:val="0"/>
                <w:sz w:val="28"/>
                <w:szCs w:val="28"/>
                <w:lang w:val="en-US" w:eastAsia="zh-CN"/>
              </w:rPr>
              <w:t>主管</w:t>
            </w:r>
            <w:r>
              <w:rPr>
                <w:rFonts w:hint="eastAsia" w:ascii="仿宋_GB2312" w:hAnsi="仿宋_GB2312" w:eastAsia="仿宋_GB2312" w:cs="仿宋_GB2312"/>
                <w:kern w:val="0"/>
                <w:sz w:val="28"/>
                <w:szCs w:val="28"/>
              </w:rPr>
              <w:t>部门</w:t>
            </w:r>
            <w:r>
              <w:rPr>
                <w:rFonts w:hint="eastAsia" w:ascii="仿宋_GB2312" w:hAnsi="仿宋_GB2312" w:eastAsia="仿宋_GB2312" w:cs="仿宋_GB2312"/>
                <w:kern w:val="0"/>
                <w:sz w:val="28"/>
                <w:szCs w:val="28"/>
                <w:lang w:val="en-US" w:eastAsia="zh-CN"/>
              </w:rPr>
              <w:t>合规性审查意见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8"/>
                <w:szCs w:val="28"/>
              </w:rPr>
            </w:pPr>
          </w:p>
        </w:tc>
        <w:tc>
          <w:tcPr>
            <w:tcW w:w="234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贷</w:t>
            </w:r>
            <w:r>
              <w:rPr>
                <w:rFonts w:hint="eastAsia" w:ascii="仿宋_GB2312" w:hAnsi="仿宋_GB2312" w:eastAsia="仿宋_GB2312" w:cs="仿宋_GB2312"/>
                <w:kern w:val="0"/>
                <w:sz w:val="28"/>
                <w:szCs w:val="28"/>
              </w:rPr>
              <w:t>款时间</w:t>
            </w:r>
          </w:p>
        </w:tc>
        <w:tc>
          <w:tcPr>
            <w:tcW w:w="107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贷</w:t>
            </w:r>
            <w:r>
              <w:rPr>
                <w:rFonts w:hint="eastAsia" w:ascii="仿宋_GB2312" w:hAnsi="仿宋_GB2312" w:eastAsia="仿宋_GB2312" w:cs="仿宋_GB2312"/>
                <w:kern w:val="0"/>
                <w:sz w:val="28"/>
                <w:szCs w:val="28"/>
              </w:rPr>
              <w:t>款</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数额</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年利率</w:t>
            </w:r>
          </w:p>
        </w:tc>
        <w:tc>
          <w:tcPr>
            <w:tcW w:w="26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结</w:t>
            </w:r>
            <w:r>
              <w:rPr>
                <w:rFonts w:hint="eastAsia" w:ascii="仿宋_GB2312" w:hAnsi="仿宋_GB2312" w:eastAsia="仿宋_GB2312" w:cs="仿宋_GB2312"/>
                <w:kern w:val="0"/>
                <w:sz w:val="28"/>
                <w:szCs w:val="28"/>
              </w:rPr>
              <w:t>息起止时间</w:t>
            </w:r>
          </w:p>
        </w:tc>
        <w:tc>
          <w:tcPr>
            <w:tcW w:w="1738"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pPr>
            <w:r>
              <w:rPr>
                <w:rFonts w:hint="eastAsia" w:ascii="仿宋_GB2312" w:hAnsi="仿宋_GB2312" w:eastAsia="仿宋_GB2312" w:cs="仿宋_GB2312"/>
                <w:kern w:val="0"/>
                <w:sz w:val="28"/>
                <w:szCs w:val="28"/>
                <w:lang w:val="en-US" w:eastAsia="zh-CN"/>
              </w:rPr>
              <w:t>结算利</w:t>
            </w:r>
            <w:r>
              <w:rPr>
                <w:rFonts w:hint="eastAsia" w:ascii="仿宋_GB2312" w:hAnsi="仿宋_GB2312" w:eastAsia="仿宋_GB2312" w:cs="仿宋_GB2312"/>
                <w:kern w:val="0"/>
                <w:sz w:val="28"/>
                <w:szCs w:val="28"/>
              </w:rPr>
              <w:t>息</w:t>
            </w:r>
            <w:r>
              <w:rPr>
                <w:rFonts w:hint="eastAsia" w:ascii="仿宋_GB2312" w:hAnsi="仿宋_GB2312" w:eastAsia="仿宋_GB2312" w:cs="仿宋_GB2312"/>
                <w:kern w:val="0"/>
                <w:sz w:val="28"/>
                <w:szCs w:val="28"/>
                <w:lang w:val="en-US" w:eastAsia="zh-CN"/>
              </w:rPr>
              <w:t>数额</w:t>
            </w:r>
          </w:p>
          <w:p>
            <w:pPr>
              <w:spacing w:line="400" w:lineRule="exact"/>
              <w:jc w:val="center"/>
              <w:rPr>
                <w:rFonts w:ascii="仿宋_GB2312" w:hAnsi="仿宋_GB2312" w:eastAsia="仿宋_GB2312" w:cs="仿宋_GB2312"/>
                <w:kern w:val="0"/>
                <w:sz w:val="28"/>
                <w:szCs w:val="28"/>
              </w:rPr>
            </w:pPr>
          </w:p>
        </w:tc>
        <w:tc>
          <w:tcPr>
            <w:tcW w:w="164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应贴息</w:t>
            </w:r>
          </w:p>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金额</w:t>
            </w:r>
          </w:p>
        </w:tc>
        <w:tc>
          <w:tcPr>
            <w:tcW w:w="17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19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起始日</w:t>
            </w:r>
          </w:p>
        </w:tc>
        <w:tc>
          <w:tcPr>
            <w:tcW w:w="12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到期日</w:t>
            </w:r>
          </w:p>
        </w:tc>
        <w:tc>
          <w:tcPr>
            <w:tcW w:w="10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8"/>
                <w:szCs w:val="28"/>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8"/>
                <w:szCs w:val="28"/>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起</w:t>
            </w:r>
            <w:r>
              <w:rPr>
                <w:rFonts w:hint="eastAsia" w:ascii="仿宋_GB2312" w:hAnsi="仿宋_GB2312" w:eastAsia="仿宋_GB2312" w:cs="仿宋_GB2312"/>
                <w:kern w:val="0"/>
                <w:sz w:val="28"/>
                <w:szCs w:val="28"/>
                <w:lang w:val="en-US" w:eastAsia="zh-CN"/>
              </w:rPr>
              <w:t>始</w:t>
            </w:r>
            <w:r>
              <w:rPr>
                <w:rFonts w:hint="eastAsia" w:ascii="仿宋_GB2312" w:hAnsi="仿宋_GB2312" w:eastAsia="仿宋_GB2312" w:cs="仿宋_GB2312"/>
                <w:kern w:val="0"/>
                <w:sz w:val="28"/>
                <w:szCs w:val="28"/>
              </w:rPr>
              <w:t>日</w:t>
            </w:r>
          </w:p>
        </w:tc>
        <w:tc>
          <w:tcPr>
            <w:tcW w:w="12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截止日</w:t>
            </w:r>
          </w:p>
        </w:tc>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8"/>
                <w:szCs w:val="28"/>
              </w:rPr>
            </w:pPr>
          </w:p>
        </w:tc>
        <w:tc>
          <w:tcPr>
            <w:tcW w:w="16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8"/>
                <w:szCs w:val="28"/>
              </w:rPr>
            </w:pPr>
          </w:p>
        </w:tc>
        <w:tc>
          <w:tcPr>
            <w:tcW w:w="17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hAnsi="仿宋_GB2312" w:eastAsia="仿宋_GB2312" w:cs="仿宋_GB2312"/>
                <w:kern w:val="0"/>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kern w:val="0"/>
                <w:sz w:val="28"/>
                <w:szCs w:val="28"/>
              </w:rPr>
            </w:pPr>
          </w:p>
        </w:tc>
        <w:tc>
          <w:tcPr>
            <w:tcW w:w="126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kern w:val="0"/>
                <w:sz w:val="28"/>
                <w:szCs w:val="28"/>
              </w:rPr>
            </w:pPr>
          </w:p>
        </w:tc>
        <w:tc>
          <w:tcPr>
            <w:tcW w:w="10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kern w:val="0"/>
                <w:sz w:val="28"/>
                <w:szCs w:val="28"/>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kern w:val="0"/>
                <w:sz w:val="28"/>
                <w:szCs w:val="28"/>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kern w:val="0"/>
                <w:sz w:val="28"/>
                <w:szCs w:val="28"/>
              </w:rPr>
            </w:pPr>
          </w:p>
        </w:tc>
        <w:tc>
          <w:tcPr>
            <w:tcW w:w="12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kern w:val="0"/>
                <w:sz w:val="28"/>
                <w:szCs w:val="28"/>
              </w:rPr>
            </w:pPr>
          </w:p>
        </w:tc>
        <w:tc>
          <w:tcPr>
            <w:tcW w:w="173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kern w:val="0"/>
                <w:sz w:val="28"/>
                <w:szCs w:val="28"/>
              </w:rPr>
            </w:pPr>
          </w:p>
        </w:tc>
        <w:tc>
          <w:tcPr>
            <w:tcW w:w="164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kern w:val="0"/>
                <w:sz w:val="28"/>
                <w:szCs w:val="28"/>
              </w:rPr>
            </w:pPr>
          </w:p>
        </w:tc>
        <w:tc>
          <w:tcPr>
            <w:tcW w:w="173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908"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08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263"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077"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08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437"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213"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738"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645"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733"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908"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08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263"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077"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08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437"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213"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738"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645"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733"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908"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08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263"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077"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08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437"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213"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738"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645"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733"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908"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08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263"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077"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08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437"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213"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738"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645"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733"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908"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08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263"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077"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080"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437"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213"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738"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645"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c>
          <w:tcPr>
            <w:tcW w:w="1733" w:type="dxa"/>
            <w:tcBorders>
              <w:top w:val="single" w:color="auto" w:sz="4" w:space="0"/>
              <w:left w:val="single" w:color="auto" w:sz="4" w:space="0"/>
              <w:bottom w:val="single" w:color="auto" w:sz="4" w:space="0"/>
              <w:right w:val="single" w:color="auto" w:sz="4" w:space="0"/>
            </w:tcBorders>
          </w:tcPr>
          <w:p>
            <w:pPr>
              <w:spacing w:line="560" w:lineRule="exact"/>
              <w:rPr>
                <w:rFonts w:ascii="仿宋_GB2312" w:hAnsi="仿宋_GB2312" w:eastAsia="仿宋_GB2312" w:cs="仿宋_GB2312"/>
                <w:kern w:val="0"/>
                <w:sz w:val="28"/>
                <w:szCs w:val="28"/>
              </w:rPr>
            </w:pPr>
          </w:p>
        </w:tc>
      </w:tr>
    </w:tbl>
    <w:p>
      <w:pP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8"/>
          <w:szCs w:val="28"/>
          <w:lang w:val="en-US" w:eastAsia="zh-CN"/>
        </w:rPr>
        <w:t xml:space="preserve">编制单位经办人（签字）：         审核人（签字）：          单位负责人（签字）：     </w:t>
      </w:r>
      <w:r>
        <w:rPr>
          <w:rFonts w:hint="eastAsia" w:ascii="仿宋_GB2312" w:hAnsi="仿宋_GB2312" w:eastAsia="仿宋_GB2312" w:cs="仿宋_GB2312"/>
          <w:sz w:val="24"/>
          <w:szCs w:val="24"/>
          <w:lang w:val="en-US" w:eastAsia="zh-CN"/>
        </w:rPr>
        <w:t xml:space="preserve">    </w:t>
      </w:r>
    </w:p>
    <w:p>
      <w:pPr>
        <w:rPr>
          <w:rFonts w:hint="eastAsia"/>
        </w:rPr>
      </w:pPr>
    </w:p>
    <w:sectPr>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modern"/>
    <w:pitch w:val="default"/>
    <w:sig w:usb0="80000287" w:usb1="2ACF3C50" w:usb2="00000016" w:usb3="00000000" w:csb0="0004001F"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82136277"/>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882136277"/>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89395401"/>
                          </w:sdtPr>
                          <w:sdtContent>
                            <w:p>
                              <w:pPr>
                                <w:pStyle w:val="2"/>
                                <w:jc w:val="center"/>
                              </w:pPr>
                              <w:r>
                                <w:fldChar w:fldCharType="begin"/>
                              </w:r>
                              <w:r>
                                <w:instrText xml:space="preserve">PAGE   \* MERGEFORMAT</w:instrText>
                              </w:r>
                              <w:r>
                                <w:fldChar w:fldCharType="separate"/>
                              </w:r>
                              <w:r>
                                <w:rPr>
                                  <w:lang w:val="zh-CN"/>
                                </w:rPr>
                                <w:t>10</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sdt>
                    <w:sdtPr>
                      <w:id w:val="-1489395401"/>
                    </w:sdtPr>
                    <w:sdtContent>
                      <w:p>
                        <w:pPr>
                          <w:pStyle w:val="2"/>
                          <w:jc w:val="center"/>
                        </w:pPr>
                        <w:r>
                          <w:fldChar w:fldCharType="begin"/>
                        </w:r>
                        <w:r>
                          <w:instrText xml:space="preserve">PAGE   \* MERGEFORMAT</w:instrText>
                        </w:r>
                        <w:r>
                          <w:fldChar w:fldCharType="separate"/>
                        </w:r>
                        <w:r>
                          <w:rPr>
                            <w:lang w:val="zh-CN"/>
                          </w:rPr>
                          <w:t>10</w:t>
                        </w:r>
                        <w:r>
                          <w:fldChar w:fldCharType="end"/>
                        </w:r>
                      </w:p>
                    </w:sdtContent>
                  </w:sdt>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B63C5F"/>
    <w:rsid w:val="021244F3"/>
    <w:rsid w:val="08CA3CBF"/>
    <w:rsid w:val="0A00246C"/>
    <w:rsid w:val="0EB63C5F"/>
    <w:rsid w:val="175629C1"/>
    <w:rsid w:val="1B506989"/>
    <w:rsid w:val="24A72F71"/>
    <w:rsid w:val="25C26116"/>
    <w:rsid w:val="35CA15F0"/>
    <w:rsid w:val="4163138E"/>
    <w:rsid w:val="4912455D"/>
    <w:rsid w:val="49DE78D7"/>
    <w:rsid w:val="4D2B1AE3"/>
    <w:rsid w:val="55C91A94"/>
    <w:rsid w:val="6B635B9A"/>
    <w:rsid w:val="78B80534"/>
    <w:rsid w:val="7DD41B17"/>
    <w:rsid w:val="7F683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iPriority w:val="0"/>
    <w:pPr>
      <w:spacing w:before="75" w:beforeAutospacing="0" w:after="75"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800080"/>
      <w:u w:val="none"/>
    </w:rPr>
  </w:style>
  <w:style w:type="character" w:styleId="8">
    <w:name w:val="Hyperlink"/>
    <w:basedOn w:val="5"/>
    <w:uiPriority w:val="0"/>
    <w:rPr>
      <w:color w:val="0000FF"/>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2020-05-06T06:13:00Z</dcterms:created>
  <dc:creator>数据驿站</dc:creator>
  <cp:lastModifiedBy>数据驿站</cp:lastModifiedBy>
  <cp:lastPrinted>2020-05-06T08:26:00Z</cp:lastPrinted>
  <dcterms:modified xsi:type="dcterms:W3CDTF">2020-05-14T07:45:18Z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