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20" w:lineRule="atLeast"/>
        <w:ind w:firstLine="880" w:firstLineChars="200"/>
        <w:jc w:val="both"/>
        <w:textAlignment w:val="auto"/>
        <w:rPr>
          <w:rFonts w:hint="eastAsia" w:ascii="Times New Roman" w:hAnsi="Times New Roman" w:eastAsia="方正小标宋简体"/>
          <w:b w:val="0"/>
          <w:bCs/>
          <w:lang w:val="en-US" w:eastAsia="zh-CN"/>
        </w:rPr>
      </w:pPr>
      <w:r>
        <w:rPr>
          <w:rFonts w:ascii="Times New Roman" w:hAnsi="Times New Roman" w:eastAsia="方正小标宋简体"/>
          <w:b w:val="0"/>
          <w:bCs/>
        </w:rPr>
        <w:t>金东区货币化安置凭</w:t>
      </w:r>
      <w:r>
        <w:rPr>
          <w:rFonts w:hint="eastAsia" w:ascii="Times New Roman" w:hAnsi="Times New Roman" w:eastAsia="方正小标宋简体"/>
          <w:b w:val="0"/>
          <w:bCs/>
          <w:lang w:eastAsia="zh-CN"/>
        </w:rPr>
        <w:t>证</w:t>
      </w:r>
      <w:r>
        <w:rPr>
          <w:rFonts w:ascii="Times New Roman" w:hAnsi="Times New Roman" w:eastAsia="方正小标宋简体"/>
          <w:b w:val="0"/>
          <w:bCs/>
        </w:rPr>
        <w:t>管理办法</w:t>
      </w:r>
      <w:r>
        <w:rPr>
          <w:rFonts w:hint="eastAsia" w:ascii="Times New Roman" w:hAnsi="Times New Roman" w:eastAsia="方正小标宋简体"/>
          <w:b w:val="0"/>
          <w:bCs/>
          <w:lang w:eastAsia="zh-CN"/>
        </w:rPr>
        <w:t>（</w:t>
      </w:r>
      <w:r>
        <w:rPr>
          <w:rFonts w:hint="eastAsia" w:ascii="Times New Roman" w:hAnsi="Times New Roman" w:eastAsia="方正小标宋简体"/>
          <w:b w:val="0"/>
          <w:bCs/>
          <w:lang w:val="en-US" w:eastAsia="zh-CN"/>
        </w:rPr>
        <w:t>试行）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起草说明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spacing w:line="500" w:lineRule="exact"/>
        <w:ind w:firstLine="6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楷体"/>
          <w:sz w:val="32"/>
          <w:szCs w:val="32"/>
        </w:rPr>
        <w:t>一、起草的必要性</w:t>
      </w:r>
    </w:p>
    <w:p>
      <w:pPr>
        <w:spacing w:line="500" w:lineRule="exact"/>
        <w:ind w:firstLine="616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为保障城中村改造安置对象的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合法权益，</w:t>
      </w:r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丰富安置模式，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促进金东区房地产市场发展。</w:t>
      </w:r>
      <w:bookmarkStart w:id="0" w:name="_GoBack"/>
      <w:bookmarkEnd w:id="0"/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根据《金华市区城中村改造实施办法》、《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金华市区征收集体所有土地上房屋补偿实施意见》等相关规定</w:t>
      </w:r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，制定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《金东区货币化安置凭证管理办法（实行）》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lang w:eastAsia="zh-CN"/>
        </w:rPr>
        <w:t>征求意见稿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hAnsi="Calibri" w:eastAsia="仿宋_GB2312" w:cs="Times New Roman"/>
          <w:sz w:val="32"/>
          <w:szCs w:val="32"/>
        </w:rPr>
        <w:t>。</w:t>
      </w:r>
    </w:p>
    <w:p>
      <w:pPr>
        <w:spacing w:line="50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二、</w:t>
      </w:r>
      <w:r>
        <w:rPr>
          <w:rFonts w:hint="eastAsia" w:ascii="黑体" w:hAnsi="黑体" w:eastAsia="黑体" w:cs="仿宋"/>
          <w:sz w:val="32"/>
          <w:szCs w:val="32"/>
        </w:rPr>
        <w:t>起草依据</w:t>
      </w:r>
    </w:p>
    <w:p>
      <w:pPr>
        <w:pStyle w:val="7"/>
        <w:widowControl/>
        <w:shd w:val="clear" w:color="auto" w:fill="FFFFFF"/>
        <w:spacing w:beforeAutospacing="0" w:afterAutospacing="0" w:line="50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（一）</w:t>
      </w:r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《金华市区城中村改造实施办法》</w:t>
      </w:r>
    </w:p>
    <w:p>
      <w:pPr>
        <w:spacing w:line="500" w:lineRule="exact"/>
        <w:ind w:left="638" w:leftChars="304" w:firstLine="0" w:firstLineChars="0"/>
        <w:rPr>
          <w:rFonts w:ascii="黑体" w:hAnsi="黑体" w:eastAsia="黑体" w:cs="仿宋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（二）</w:t>
      </w:r>
      <w:r>
        <w:rPr>
          <w:rFonts w:ascii="Times New Roman" w:hAnsi="Times New Roman" w:eastAsia="仿宋_GB2312" w:cs="Times New Roman"/>
          <w:spacing w:val="-6"/>
          <w:kern w:val="2"/>
          <w:sz w:val="32"/>
          <w:szCs w:val="32"/>
        </w:rPr>
        <w:t>《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金华市区征收集体所有土地上房屋补偿实施意见》</w:t>
      </w:r>
      <w:r>
        <w:rPr>
          <w:rFonts w:hint="eastAsia" w:ascii="黑体" w:hAnsi="黑体" w:eastAsia="黑体" w:cs="仿宋"/>
          <w:sz w:val="32"/>
          <w:szCs w:val="32"/>
        </w:rPr>
        <w:t>三、起草过程</w:t>
      </w:r>
    </w:p>
    <w:p>
      <w:pPr>
        <w:pStyle w:val="7"/>
        <w:widowControl/>
        <w:shd w:val="clear" w:color="auto" w:fill="FFFFFF"/>
        <w:spacing w:beforeAutospacing="0" w:afterAutospacing="0" w:line="560" w:lineRule="exact"/>
        <w:ind w:left="30" w:right="30" w:firstLine="640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区住建局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对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金东区货币化安置凭证管理办法（实行）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的修订做了大量的前期调查研究工作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，起草了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《金东区货币化安置凭证管理办法（实行）》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，就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《金东区货币化安置凭证管理办法（实行）》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修订，区委、区政府主要领导多次听取区发改、区财政、区住建、区建管中心、区司法及东片孝顺、傅村、塘雅、鞋塘办事处“三镇一办”街道关于货币化安置凭证工作</w:t>
      </w:r>
      <w:r>
        <w:rPr>
          <w:rFonts w:ascii="Times New Roman" w:hAnsi="Times New Roman" w:eastAsia="仿宋_GB2312"/>
          <w:sz w:val="32"/>
          <w:szCs w:val="32"/>
        </w:rPr>
        <w:t>相关意见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，会后区住建局对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《金东区货币化安置凭证管理办法（实行）》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进行完善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形成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《金东区货币化安置凭证管理办法（实行）》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（征求意见稿）。</w:t>
      </w: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24</w:t>
      </w:r>
      <w:r>
        <w:rPr>
          <w:rFonts w:ascii="Times New Roman" w:hAnsi="Times New Roman" w:eastAsia="仿宋_GB2312"/>
          <w:sz w:val="32"/>
          <w:szCs w:val="32"/>
        </w:rPr>
        <w:t>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至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6月1日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在政府公开网站向广大群众</w:t>
      </w:r>
      <w:r>
        <w:rPr>
          <w:rFonts w:ascii="Times New Roman" w:hAnsi="Times New Roman" w:eastAsia="仿宋_GB2312"/>
          <w:sz w:val="32"/>
          <w:szCs w:val="32"/>
        </w:rPr>
        <w:t>征求意见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，及时对反馈意见进行回复和采纳后，形成《金东区城中村改造实施细则》（送审稿）报区司法局合法性资格审核。</w:t>
      </w:r>
    </w:p>
    <w:p>
      <w:pPr>
        <w:spacing w:line="500" w:lineRule="exact"/>
        <w:ind w:firstLine="640"/>
        <w:rPr>
          <w:rFonts w:hint="eastAsia" w:ascii="黑体" w:hAnsi="黑体" w:eastAsia="黑体" w:cs="仿宋"/>
          <w:sz w:val="32"/>
          <w:szCs w:val="32"/>
          <w:lang w:eastAsia="zh-CN"/>
        </w:rPr>
      </w:pPr>
      <w:r>
        <w:rPr>
          <w:rFonts w:hint="eastAsia" w:ascii="黑体" w:hAnsi="黑体" w:eastAsia="黑体" w:cs="仿宋"/>
          <w:sz w:val="32"/>
          <w:szCs w:val="32"/>
        </w:rPr>
        <w:t>四、主要</w:t>
      </w:r>
      <w:r>
        <w:rPr>
          <w:rFonts w:hint="eastAsia" w:ascii="黑体" w:hAnsi="黑体" w:eastAsia="黑体" w:cs="仿宋"/>
          <w:sz w:val="32"/>
          <w:szCs w:val="32"/>
          <w:lang w:eastAsia="zh-CN"/>
        </w:rPr>
        <w:t>事项说明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firstLine="640" w:firstLineChars="200"/>
        <w:jc w:val="both"/>
        <w:textAlignment w:val="auto"/>
        <w:rPr>
          <w:rFonts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楷体_GB2312" w:cstheme="minorBidi"/>
          <w:kern w:val="2"/>
          <w:sz w:val="32"/>
          <w:szCs w:val="32"/>
          <w:lang w:val="en-US" w:eastAsia="zh-CN" w:bidi="ar-SA"/>
        </w:rPr>
        <w:t>（一）货币化安置凭证实施</w:t>
      </w:r>
      <w:r>
        <w:rPr>
          <w:rFonts w:ascii="Times New Roman" w:hAnsi="Times New Roman" w:eastAsia="楷体_GB2312" w:cstheme="minorBidi"/>
          <w:kern w:val="2"/>
          <w:sz w:val="32"/>
          <w:szCs w:val="32"/>
          <w:lang w:val="en-US" w:eastAsia="zh-CN" w:bidi="ar-SA"/>
        </w:rPr>
        <w:t>范围</w:t>
      </w:r>
      <w:r>
        <w:rPr>
          <w:rFonts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。在金</w:t>
      </w:r>
      <w:r>
        <w:rPr>
          <w:rFonts w:hint="eastAsia"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东区范围</w:t>
      </w:r>
      <w:r>
        <w:rPr>
          <w:rFonts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内实施城中村改造选择货币化安置并自愿使用货币化安置凭证的，适用本办法。</w:t>
      </w:r>
    </w:p>
    <w:p>
      <w:pPr>
        <w:numPr>
          <w:ilvl w:val="0"/>
          <w:numId w:val="0"/>
        </w:numPr>
        <w:spacing w:line="540" w:lineRule="exact"/>
        <w:rPr>
          <w:rFonts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</w:pPr>
      <w:r>
        <w:rPr>
          <w:rFonts w:ascii="Times New Roman" w:hAnsi="Times New Roman" w:eastAsia="楷体_GB2312"/>
          <w:sz w:val="32"/>
          <w:szCs w:val="32"/>
        </w:rPr>
        <w:t xml:space="preserve">  </w:t>
      </w:r>
      <w:r>
        <w:rPr>
          <w:rFonts w:hint="eastAsia" w:ascii="Times New Roman" w:hAnsi="Times New Roman" w:eastAsia="楷体_GB2312" w:cstheme="minorBidi"/>
          <w:kern w:val="2"/>
          <w:sz w:val="32"/>
          <w:szCs w:val="32"/>
          <w:lang w:val="en-US" w:eastAsia="zh-CN" w:bidi="ar-SA"/>
        </w:rPr>
        <w:t xml:space="preserve"> （二）安置凭证面值</w:t>
      </w:r>
      <w:r>
        <w:rPr>
          <w:rFonts w:ascii="Times New Roman" w:hAnsi="Times New Roman" w:eastAsia="楷体_GB2312"/>
          <w:sz w:val="32"/>
          <w:szCs w:val="32"/>
        </w:rPr>
        <w:t>。</w:t>
      </w:r>
      <w:r>
        <w:rPr>
          <w:rFonts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安置凭证面值分为100万元、50万元、20万元、10万元</w:t>
      </w:r>
      <w:r>
        <w:rPr>
          <w:rFonts w:hint="eastAsia"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等四</w:t>
      </w:r>
      <w:r>
        <w:rPr>
          <w:rFonts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种。安置凭证在发放时，城中村改造安置对象根据实际需要，可选择具体的多张安置凭证面值组合。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三</w:t>
      </w:r>
      <w:r>
        <w:rPr>
          <w:rFonts w:ascii="Times New Roman" w:hAnsi="Times New Roman" w:eastAsia="楷体_GB2312"/>
          <w:sz w:val="32"/>
          <w:szCs w:val="32"/>
        </w:rPr>
        <w:t>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安置凭证使用。</w:t>
      </w:r>
      <w:r>
        <w:rPr>
          <w:rFonts w:hint="eastAsia" w:ascii="Times New Roman" w:hAnsi="Times New Roman" w:eastAsia="仿宋_GB2312" w:cstheme="minorBidi"/>
          <w:spacing w:val="-4"/>
          <w:kern w:val="2"/>
          <w:sz w:val="32"/>
          <w:szCs w:val="32"/>
          <w:lang w:val="en-US" w:eastAsia="zh-CN" w:bidi="ar-SA"/>
        </w:rPr>
        <w:t>安置凭证的变更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安置凭证所有人死亡需变更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应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提供相关资料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向补偿安置实施单位申请办理所有人变更登记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 w:bidi="ar-SA"/>
        </w:rPr>
        <w:t>安</w:t>
      </w:r>
      <w:r>
        <w:rPr>
          <w:rFonts w:ascii="Times New Roman" w:hAnsi="Times New Roman" w:eastAsia="仿宋_GB2312" w:cs="Times New Roman"/>
          <w:spacing w:val="-6"/>
          <w:kern w:val="0"/>
          <w:sz w:val="32"/>
          <w:szCs w:val="32"/>
          <w:lang w:val="en-US" w:eastAsia="zh-CN" w:bidi="ar-SA"/>
        </w:rPr>
        <w:t>置凭证遗失</w:t>
      </w:r>
      <w:r>
        <w:rPr>
          <w:rFonts w:hint="eastAsia" w:ascii="Times New Roman" w:hAnsi="Times New Roman" w:eastAsia="仿宋_GB2312" w:cs="Times New Roman"/>
          <w:spacing w:val="-6"/>
          <w:kern w:val="0"/>
          <w:sz w:val="32"/>
          <w:szCs w:val="32"/>
          <w:lang w:val="en-US" w:eastAsia="zh-CN" w:bidi="ar-SA"/>
        </w:rPr>
        <w:t>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应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提供相关手续，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向补偿安置实施单位申请办理补发手续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eastAsia="zh-CN"/>
        </w:rPr>
        <w:t>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</w:t>
      </w:r>
      <w:r>
        <w:rPr>
          <w:rFonts w:ascii="Times New Roman" w:hAnsi="Times New Roman" w:eastAsia="楷体_GB2312"/>
          <w:sz w:val="32"/>
          <w:szCs w:val="32"/>
        </w:rPr>
        <w:t>（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四</w:t>
      </w:r>
      <w:r>
        <w:rPr>
          <w:rFonts w:ascii="Times New Roman" w:hAnsi="Times New Roman" w:eastAsia="楷体_GB2312"/>
          <w:sz w:val="32"/>
          <w:szCs w:val="32"/>
        </w:rPr>
        <w:t>）</w:t>
      </w:r>
      <w:r>
        <w:rPr>
          <w:rFonts w:hint="eastAsia" w:ascii="Times New Roman" w:hAnsi="Times New Roman" w:eastAsia="楷体_GB2312"/>
          <w:sz w:val="32"/>
          <w:szCs w:val="32"/>
          <w:lang w:eastAsia="zh-CN"/>
        </w:rPr>
        <w:t>安置凭证兑现</w:t>
      </w:r>
      <w:r>
        <w:rPr>
          <w:rFonts w:ascii="Times New Roman" w:hAnsi="Times New Roman" w:eastAsia="楷体_GB2312"/>
          <w:sz w:val="32"/>
          <w:szCs w:val="32"/>
        </w:rPr>
        <w:t>。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安置凭证自发放之日起按年利率3.</w:t>
      </w:r>
      <w:r>
        <w:rPr>
          <w:rFonts w:hint="eastAsia" w:ascii="Times New Roman" w:hAnsi="Times New Roman" w:eastAsia="仿宋_GB2312" w:cs="Times New Roman"/>
          <w:spacing w:val="-6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%计息，安置凭证所有人可以在工作日内兑现。用于购买商品住宅的安置凭证，其面值总额不超过商品住宅买卖合同价款的，给予面值5%的补助；若其面值总额超过商品住宅买卖合同价款的，按商品住宅买卖合同价款的5%给予补助，超过部分不予补助。</w:t>
      </w:r>
    </w:p>
    <w:p>
      <w:pPr>
        <w:pStyle w:val="7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atLeast"/>
        <w:ind w:firstLine="616" w:firstLineChars="200"/>
        <w:jc w:val="both"/>
        <w:textAlignment w:val="auto"/>
        <w:rPr>
          <w:rFonts w:ascii="Times New Roman" w:hAnsi="Times New Roman" w:eastAsia="仿宋_GB2312" w:cs="Times New Roman"/>
          <w:spacing w:val="-6"/>
          <w:sz w:val="32"/>
          <w:szCs w:val="32"/>
        </w:rPr>
      </w:pPr>
    </w:p>
    <w:p>
      <w:pPr>
        <w:spacing w:line="540" w:lineRule="exact"/>
        <w:ind w:firstLine="320" w:firstLineChars="100"/>
        <w:rPr>
          <w:rFonts w:ascii="Times New Roman" w:hAnsi="Times New Roman" w:eastAsia="楷体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E242BE"/>
    <w:rsid w:val="00006E7E"/>
    <w:rsid w:val="00051C43"/>
    <w:rsid w:val="000611E6"/>
    <w:rsid w:val="000739A2"/>
    <w:rsid w:val="000E579C"/>
    <w:rsid w:val="001253D8"/>
    <w:rsid w:val="00133424"/>
    <w:rsid w:val="00150F06"/>
    <w:rsid w:val="0017616F"/>
    <w:rsid w:val="00205A5C"/>
    <w:rsid w:val="002919EE"/>
    <w:rsid w:val="002B391C"/>
    <w:rsid w:val="00320887"/>
    <w:rsid w:val="00321120"/>
    <w:rsid w:val="00365C36"/>
    <w:rsid w:val="004106E0"/>
    <w:rsid w:val="00465301"/>
    <w:rsid w:val="00483E9A"/>
    <w:rsid w:val="004D5F55"/>
    <w:rsid w:val="004D7E6E"/>
    <w:rsid w:val="005B1589"/>
    <w:rsid w:val="005E4392"/>
    <w:rsid w:val="00600EAC"/>
    <w:rsid w:val="00601395"/>
    <w:rsid w:val="0061274B"/>
    <w:rsid w:val="00621846"/>
    <w:rsid w:val="006471B5"/>
    <w:rsid w:val="00657516"/>
    <w:rsid w:val="00685258"/>
    <w:rsid w:val="006D31D6"/>
    <w:rsid w:val="006E1099"/>
    <w:rsid w:val="007D41AF"/>
    <w:rsid w:val="00867F54"/>
    <w:rsid w:val="0088656A"/>
    <w:rsid w:val="00901FE9"/>
    <w:rsid w:val="009055E3"/>
    <w:rsid w:val="00923F86"/>
    <w:rsid w:val="009555B2"/>
    <w:rsid w:val="009B1EB9"/>
    <w:rsid w:val="009E6BBE"/>
    <w:rsid w:val="009F6145"/>
    <w:rsid w:val="00A351DD"/>
    <w:rsid w:val="00A36A08"/>
    <w:rsid w:val="00A57F71"/>
    <w:rsid w:val="00A74A82"/>
    <w:rsid w:val="00AC615C"/>
    <w:rsid w:val="00B54124"/>
    <w:rsid w:val="00BB7F57"/>
    <w:rsid w:val="00C2215E"/>
    <w:rsid w:val="00C70916"/>
    <w:rsid w:val="00CC3B4C"/>
    <w:rsid w:val="00D04570"/>
    <w:rsid w:val="00D07C54"/>
    <w:rsid w:val="00D2396C"/>
    <w:rsid w:val="00D32105"/>
    <w:rsid w:val="00D437C5"/>
    <w:rsid w:val="00D45C75"/>
    <w:rsid w:val="00DE2C7C"/>
    <w:rsid w:val="00E85EA8"/>
    <w:rsid w:val="00EA25C3"/>
    <w:rsid w:val="00EC3EF8"/>
    <w:rsid w:val="00EE236E"/>
    <w:rsid w:val="00F1540D"/>
    <w:rsid w:val="00F50DC2"/>
    <w:rsid w:val="00F811FD"/>
    <w:rsid w:val="00FC1D39"/>
    <w:rsid w:val="00FD0A8E"/>
    <w:rsid w:val="00FF7C6B"/>
    <w:rsid w:val="015309A0"/>
    <w:rsid w:val="044B7B45"/>
    <w:rsid w:val="0E946149"/>
    <w:rsid w:val="10362BFB"/>
    <w:rsid w:val="1691178C"/>
    <w:rsid w:val="17337DE7"/>
    <w:rsid w:val="18D74F96"/>
    <w:rsid w:val="1A46643C"/>
    <w:rsid w:val="1D014A01"/>
    <w:rsid w:val="1D7226D1"/>
    <w:rsid w:val="1EBD1FA5"/>
    <w:rsid w:val="1EE242BE"/>
    <w:rsid w:val="1FA112E5"/>
    <w:rsid w:val="1FAE0D7D"/>
    <w:rsid w:val="21AE4CED"/>
    <w:rsid w:val="23626F77"/>
    <w:rsid w:val="2AEB0EA4"/>
    <w:rsid w:val="2D601584"/>
    <w:rsid w:val="2E3F48A6"/>
    <w:rsid w:val="31C904F1"/>
    <w:rsid w:val="374011E1"/>
    <w:rsid w:val="39827985"/>
    <w:rsid w:val="3B5B5674"/>
    <w:rsid w:val="3FDF7EBE"/>
    <w:rsid w:val="42EE2E32"/>
    <w:rsid w:val="486F44EA"/>
    <w:rsid w:val="4AAA0DE6"/>
    <w:rsid w:val="4D1F7AA0"/>
    <w:rsid w:val="559C7DE9"/>
    <w:rsid w:val="59AC196F"/>
    <w:rsid w:val="65BC5EB7"/>
    <w:rsid w:val="67241B47"/>
    <w:rsid w:val="6DCC6F57"/>
    <w:rsid w:val="6FBE68C0"/>
    <w:rsid w:val="71AD77D6"/>
    <w:rsid w:val="73CDBAE6"/>
    <w:rsid w:val="76711EC4"/>
    <w:rsid w:val="7882728E"/>
    <w:rsid w:val="7A5B5EF4"/>
    <w:rsid w:val="7D8A44C8"/>
    <w:rsid w:val="7F144F05"/>
    <w:rsid w:val="7F485C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40" w:line="276" w:lineRule="auto"/>
    </w:pPr>
  </w:style>
  <w:style w:type="paragraph" w:styleId="3">
    <w:name w:val="Body Text First Indent"/>
    <w:basedOn w:val="2"/>
    <w:qFormat/>
    <w:uiPriority w:val="99"/>
    <w:pPr>
      <w:spacing w:after="120"/>
      <w:ind w:firstLine="420" w:firstLineChars="100"/>
    </w:pPr>
    <w:rPr>
      <w:szCs w:val="21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FollowedHyperlink"/>
    <w:basedOn w:val="8"/>
    <w:qFormat/>
    <w:uiPriority w:val="0"/>
    <w:rPr>
      <w:color w:val="000000"/>
      <w:u w:val="none"/>
    </w:rPr>
  </w:style>
  <w:style w:type="character" w:styleId="10">
    <w:name w:val="Hyperlink"/>
    <w:basedOn w:val="8"/>
    <w:qFormat/>
    <w:uiPriority w:val="0"/>
    <w:rPr>
      <w:color w:val="000000"/>
      <w:u w:val="non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市商务局</Company>
  <Pages>3</Pages>
  <Words>260</Words>
  <Characters>1485</Characters>
  <Lines>12</Lines>
  <Paragraphs>3</Paragraphs>
  <TotalTime>1</TotalTime>
  <ScaleCrop>false</ScaleCrop>
  <LinksUpToDate>false</LinksUpToDate>
  <CharactersWithSpaces>1742</CharactersWithSpaces>
  <Application>WPS Office_10.1.0.8047_F1E327BC-269C-435d-A152-05C5408002CA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2019-09-10T23:12:00Z</dcterms:created>
  <dc:creator>施晓明</dc:creator>
  <cp:lastModifiedBy>uos</cp:lastModifiedBy>
  <cp:lastPrinted>2019-10-17T02:49:00Z</cp:lastPrinted>
  <dcterms:modified xsi:type="dcterms:W3CDTF">2022-06-06T09:16:19Z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2052-10.1.0.8047</vt:lpwstr>
  </property>
  <property fmtid="{D5CDD505-2E9C-101B-9397-08002B2CF9AE}" pid="3" name="ICV">
    <vt:lpwstr>CC4CDFF9FDA247C991E4A7474D3471FD</vt:lpwstr>
  </property>
</Properties>
</file>