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_GB2312" w:eastAsia="仿宋_GB2312" w:cs="Times New Roman"/>
          <w:b/>
          <w:bCs/>
          <w:color w:val="000000"/>
          <w:sz w:val="32"/>
          <w:szCs w:val="32"/>
        </w:rPr>
      </w:pPr>
    </w:p>
    <w:p>
      <w:pPr>
        <w:spacing w:line="58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宁波市公共信用信息数据清单(</w:t>
      </w:r>
      <w:r>
        <w:rPr>
          <w:rFonts w:ascii="方正小标宋简体" w:eastAsia="方正小标宋简体" w:cs="方正小标宋简体"/>
          <w:color w:val="000000"/>
          <w:sz w:val="44"/>
          <w:szCs w:val="44"/>
        </w:rPr>
        <w:t>202</w:t>
      </w:r>
      <w:r>
        <w:rPr>
          <w:rFonts w:hint="eastAsia" w:ascii="方正小标宋简体" w:eastAsia="方正小标宋简体" w:cs="方正小标宋简体"/>
          <w:color w:val="000000"/>
          <w:sz w:val="44"/>
          <w:szCs w:val="44"/>
        </w:rPr>
        <w:t>1版)</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lang w:eastAsia="zh-CN"/>
        </w:rPr>
        <w:t>（征求意见稿）</w:t>
      </w:r>
    </w:p>
    <w:p>
      <w:pPr>
        <w:spacing w:line="580" w:lineRule="exact"/>
        <w:rPr>
          <w:rFonts w:ascii="方正小标宋简体" w:eastAsia="方正小标宋简体" w:cs="Times New Roman"/>
          <w:color w:val="000000"/>
          <w:sz w:val="44"/>
          <w:szCs w:val="44"/>
        </w:rPr>
      </w:pPr>
    </w:p>
    <w:p>
      <w:pPr>
        <w:spacing w:line="580" w:lineRule="exact"/>
        <w:ind w:firstLine="648" w:firstLineChars="200"/>
        <w:rPr>
          <w:rFonts w:ascii="仿宋_GB2312" w:eastAsia="仿宋_GB2312" w:cs="仿宋_GB2312"/>
          <w:color w:val="000000"/>
          <w:sz w:val="32"/>
          <w:szCs w:val="32"/>
        </w:rPr>
      </w:pPr>
      <w:r>
        <w:rPr>
          <w:rFonts w:hint="eastAsia" w:ascii="仿宋_GB2312" w:eastAsia="仿宋_GB2312" w:cs="仿宋_GB2312"/>
          <w:color w:val="000000"/>
          <w:spacing w:val="2"/>
          <w:kern w:val="11"/>
          <w:sz w:val="32"/>
          <w:szCs w:val="32"/>
        </w:rPr>
        <w:t>为加快建设“信用宁波”，完善我市自然人、法人信用信息和</w:t>
      </w:r>
      <w:r>
        <w:rPr>
          <w:rFonts w:ascii="仿宋_GB2312" w:eastAsia="仿宋_GB2312" w:cs="仿宋_GB2312"/>
          <w:color w:val="000000"/>
          <w:spacing w:val="2"/>
          <w:kern w:val="11"/>
          <w:sz w:val="32"/>
          <w:szCs w:val="32"/>
        </w:rPr>
        <w:t>宁波市公共信用信息平台</w:t>
      </w:r>
      <w:r>
        <w:rPr>
          <w:rFonts w:hint="eastAsia" w:ascii="仿宋_GB2312" w:eastAsia="仿宋_GB2312" w:cs="仿宋_GB2312"/>
          <w:color w:val="000000"/>
          <w:spacing w:val="2"/>
          <w:kern w:val="11"/>
          <w:sz w:val="32"/>
          <w:szCs w:val="32"/>
        </w:rPr>
        <w:t>，</w:t>
      </w:r>
      <w:r>
        <w:rPr>
          <w:rFonts w:hint="eastAsia" w:ascii="仿宋_GB2312" w:hAnsi="黑体" w:eastAsia="仿宋_GB2312" w:cs="仿宋_GB2312"/>
          <w:color w:val="000000"/>
          <w:sz w:val="32"/>
          <w:szCs w:val="32"/>
        </w:rPr>
        <w:t>按照国家、省市</w:t>
      </w:r>
      <w:r>
        <w:rPr>
          <w:rFonts w:ascii="仿宋_GB2312" w:hAnsi="黑体" w:eastAsia="仿宋_GB2312" w:cs="仿宋_GB2312"/>
          <w:color w:val="000000"/>
          <w:sz w:val="32"/>
          <w:szCs w:val="32"/>
        </w:rPr>
        <w:t>有关信用</w:t>
      </w:r>
      <w:r>
        <w:rPr>
          <w:rFonts w:hint="eastAsia" w:ascii="仿宋_GB2312" w:hAnsi="黑体" w:eastAsia="仿宋_GB2312" w:cs="仿宋_GB2312"/>
          <w:color w:val="000000"/>
          <w:sz w:val="32"/>
          <w:szCs w:val="32"/>
        </w:rPr>
        <w:t>工作</w:t>
      </w:r>
      <w:r>
        <w:rPr>
          <w:rFonts w:ascii="仿宋_GB2312" w:hAnsi="黑体" w:eastAsia="仿宋_GB2312" w:cs="仿宋_GB2312"/>
          <w:color w:val="000000"/>
          <w:sz w:val="32"/>
          <w:szCs w:val="32"/>
        </w:rPr>
        <w:t>总体部署和</w:t>
      </w:r>
      <w:r>
        <w:rPr>
          <w:rFonts w:hint="eastAsia" w:ascii="仿宋_GB2312" w:hAnsi="黑体" w:eastAsia="仿宋_GB2312" w:cs="仿宋_GB2312"/>
          <w:color w:val="000000"/>
          <w:sz w:val="32"/>
          <w:szCs w:val="32"/>
        </w:rPr>
        <w:t>相关</w:t>
      </w:r>
      <w:r>
        <w:rPr>
          <w:rFonts w:ascii="仿宋_GB2312" w:hAnsi="黑体" w:eastAsia="仿宋_GB2312" w:cs="仿宋_GB2312"/>
          <w:color w:val="000000"/>
          <w:sz w:val="32"/>
          <w:szCs w:val="32"/>
        </w:rPr>
        <w:t>法律法规要求</w:t>
      </w:r>
      <w:r>
        <w:rPr>
          <w:rFonts w:hint="eastAsia" w:ascii="仿宋_GB2312" w:hAnsi="黑体" w:eastAsia="仿宋_GB2312" w:cs="仿宋_GB2312"/>
          <w:color w:val="000000"/>
          <w:sz w:val="32"/>
          <w:szCs w:val="32"/>
        </w:rPr>
        <w:t>，结合我市部门权力清单和工作实际，</w:t>
      </w:r>
      <w:r>
        <w:rPr>
          <w:rFonts w:hint="eastAsia" w:ascii="仿宋_GB2312" w:eastAsia="仿宋_GB2312" w:cs="仿宋_GB2312"/>
          <w:color w:val="000000"/>
          <w:sz w:val="32"/>
          <w:szCs w:val="32"/>
        </w:rPr>
        <w:t>制订本数据清单，具体内容如下：</w:t>
      </w:r>
      <w:r>
        <w:rPr>
          <w:rFonts w:ascii="仿宋_GB2312" w:eastAsia="仿宋_GB2312" w:cs="仿宋_GB2312"/>
          <w:color w:val="000000"/>
          <w:sz w:val="32"/>
          <w:szCs w:val="32"/>
        </w:rPr>
        <w:t xml:space="preserve">            </w:t>
      </w:r>
    </w:p>
    <w:p>
      <w:pPr>
        <w:spacing w:line="58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一、信息征集范围</w:t>
      </w:r>
    </w:p>
    <w:p>
      <w:pPr>
        <w:spacing w:line="58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宁波市公共信用信息来源单位为市级行政机关、</w:t>
      </w:r>
      <w:r>
        <w:rPr>
          <w:rFonts w:hint="eastAsia" w:ascii="仿宋_GB2312" w:hAnsi="仿宋" w:eastAsia="仿宋_GB2312" w:cs="仿宋_GB2312"/>
          <w:sz w:val="32"/>
          <w:szCs w:val="32"/>
        </w:rPr>
        <w:t>司法机关、法律法规授权的具有管理公共事务职能的组织，</w:t>
      </w:r>
      <w:r>
        <w:rPr>
          <w:rFonts w:hint="eastAsia" w:ascii="仿宋_GB2312" w:hAnsi="仿宋" w:eastAsia="仿宋_GB2312" w:cs="仿宋_GB2312"/>
          <w:color w:val="000000"/>
          <w:sz w:val="32"/>
          <w:szCs w:val="32"/>
        </w:rPr>
        <w:t xml:space="preserve">共涉及 </w:t>
      </w:r>
      <w:r>
        <w:rPr>
          <w:rFonts w:hint="eastAsia" w:ascii="仿宋_GB2312" w:hAnsi="仿宋" w:eastAsia="仿宋_GB2312" w:cs="仿宋_GB2312"/>
          <w:sz w:val="32"/>
          <w:szCs w:val="32"/>
          <w:lang w:val="en-US" w:eastAsia="zh-CN"/>
        </w:rPr>
        <w:t>56</w:t>
      </w:r>
      <w:r>
        <w:rPr>
          <w:rFonts w:hint="eastAsia" w:ascii="仿宋_GB2312" w:hAnsi="仿宋" w:eastAsia="仿宋_GB2312" w:cs="仿宋_GB2312"/>
          <w:sz w:val="32"/>
          <w:szCs w:val="32"/>
        </w:rPr>
        <w:t>家单位</w:t>
      </w:r>
      <w:r>
        <w:rPr>
          <w:rFonts w:hint="eastAsia" w:ascii="仿宋_GB2312" w:hAnsi="仿宋" w:eastAsia="仿宋_GB2312" w:cs="仿宋_GB2312"/>
          <w:sz w:val="32"/>
          <w:szCs w:val="32"/>
          <w:lang w:eastAsia="zh-CN"/>
        </w:rPr>
        <w:t>，</w:t>
      </w:r>
      <w:r>
        <w:rPr>
          <w:rFonts w:ascii="仿宋_GB2312" w:hAnsi="仿宋" w:eastAsia="仿宋_GB2312" w:cs="仿宋_GB2312"/>
          <w:sz w:val="32"/>
          <w:szCs w:val="32"/>
        </w:rPr>
        <w:t>信息</w:t>
      </w:r>
      <w:r>
        <w:rPr>
          <w:rFonts w:hint="eastAsia" w:ascii="仿宋_GB2312" w:hAnsi="仿宋" w:eastAsia="仿宋_GB2312" w:cs="仿宋_GB2312"/>
          <w:sz w:val="32"/>
          <w:szCs w:val="32"/>
        </w:rPr>
        <w:t>覆盖</w:t>
      </w:r>
      <w:r>
        <w:rPr>
          <w:rFonts w:ascii="仿宋_GB2312" w:hAnsi="仿宋" w:eastAsia="仿宋_GB2312" w:cs="仿宋_GB2312"/>
          <w:sz w:val="32"/>
          <w:szCs w:val="32"/>
        </w:rPr>
        <w:t>范围为全大市。</w:t>
      </w:r>
    </w:p>
    <w:p>
      <w:pPr>
        <w:spacing w:line="58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公共信用信息信息主体分为自然人、法人和非法人组织。自然人包括18周岁以上成年人、16周岁以上以自己的劳动收入为主要生活来源的未成年人，范围为我市行政区域内的实有人口。法人包括在我市行政区域内登记注册的营利法人（有限责任公司、股份有限公司和其他企业法人等）、非营利法人（机关、事业单位、社会团体、基金会、社会服务机构等）。非法人组织包括在我市行政区域内登记注册个体工商户、个人独资企业、合伙企业、不具有法人资格的专业服务机构等，及在我市行政区域内开展业务的市外法人分支机构。公共信用信息信息类别包括基本信息、荣誉信息、不良信息和其它信息。</w:t>
      </w:r>
    </w:p>
    <w:p>
      <w:pPr>
        <w:spacing w:line="580" w:lineRule="exact"/>
        <w:ind w:firstLine="640" w:firstLineChars="200"/>
        <w:rPr>
          <w:rFonts w:ascii="仿宋_GB2312" w:eastAsia="仿宋_GB2312" w:cs="Times New Roman"/>
          <w:sz w:val="32"/>
          <w:szCs w:val="32"/>
        </w:rPr>
      </w:pPr>
      <w:r>
        <w:rPr>
          <w:rFonts w:hint="eastAsia" w:ascii="楷体_GB2312" w:eastAsia="楷体_GB2312" w:cs="楷体_GB2312"/>
          <w:sz w:val="32"/>
          <w:szCs w:val="32"/>
        </w:rPr>
        <w:t>（一）基本信息。</w:t>
      </w:r>
      <w:r>
        <w:rPr>
          <w:rFonts w:hint="eastAsia" w:ascii="仿宋_GB2312" w:eastAsia="仿宋_GB2312" w:cs="仿宋_GB2312"/>
          <w:sz w:val="32"/>
          <w:szCs w:val="32"/>
        </w:rPr>
        <w:t>基本信息包括自然人</w:t>
      </w:r>
      <w:r>
        <w:rPr>
          <w:rFonts w:ascii="仿宋_GB2312" w:eastAsia="仿宋_GB2312" w:cs="仿宋_GB2312"/>
          <w:sz w:val="32"/>
          <w:szCs w:val="32"/>
        </w:rPr>
        <w:t>的</w:t>
      </w:r>
      <w:r>
        <w:rPr>
          <w:rFonts w:hint="eastAsia" w:ascii="仿宋_GB2312" w:eastAsia="仿宋_GB2312" w:cs="仿宋_GB2312"/>
          <w:sz w:val="32"/>
          <w:szCs w:val="32"/>
        </w:rPr>
        <w:t>身份信息、社会保障信息、资格证书信息、执业注册信息，以及法人</w:t>
      </w:r>
      <w:r>
        <w:rPr>
          <w:rFonts w:ascii="仿宋_GB2312" w:eastAsia="仿宋_GB2312" w:cs="仿宋_GB2312"/>
          <w:sz w:val="32"/>
          <w:szCs w:val="32"/>
        </w:rPr>
        <w:t>的</w:t>
      </w:r>
      <w:r>
        <w:rPr>
          <w:rFonts w:hint="eastAsia" w:ascii="仿宋_GB2312" w:eastAsia="仿宋_GB2312" w:cs="仿宋_GB2312"/>
          <w:sz w:val="32"/>
          <w:szCs w:val="32"/>
        </w:rPr>
        <w:t>登记注册信息、资质信息、行政许可信息等。</w:t>
      </w:r>
    </w:p>
    <w:p>
      <w:pPr>
        <w:spacing w:line="580" w:lineRule="exact"/>
        <w:ind w:firstLine="640" w:firstLineChars="200"/>
        <w:rPr>
          <w:rFonts w:ascii="仿宋_GB2312" w:eastAsia="仿宋_GB2312" w:cs="Times New Roman"/>
          <w:sz w:val="32"/>
          <w:szCs w:val="32"/>
        </w:rPr>
      </w:pPr>
      <w:r>
        <w:rPr>
          <w:rFonts w:hint="eastAsia" w:ascii="楷体_GB2312" w:eastAsia="楷体_GB2312" w:cs="楷体_GB2312"/>
          <w:sz w:val="32"/>
          <w:szCs w:val="32"/>
        </w:rPr>
        <w:t>（二）荣誉信息。</w:t>
      </w:r>
      <w:r>
        <w:rPr>
          <w:rFonts w:hint="eastAsia" w:ascii="仿宋_GB2312" w:eastAsia="仿宋_GB2312" w:cs="仿宋_GB2312"/>
          <w:sz w:val="32"/>
          <w:szCs w:val="32"/>
        </w:rPr>
        <w:t>荣誉信息包括劳模先进、无偿献血、</w:t>
      </w:r>
      <w:r>
        <w:rPr>
          <w:rFonts w:ascii="仿宋_GB2312" w:eastAsia="仿宋_GB2312" w:cs="仿宋_GB2312"/>
          <w:sz w:val="32"/>
          <w:szCs w:val="32"/>
        </w:rPr>
        <w:t>道德模范</w:t>
      </w:r>
      <w:r>
        <w:rPr>
          <w:rFonts w:hint="eastAsia" w:ascii="仿宋_GB2312" w:eastAsia="仿宋_GB2312" w:cs="仿宋_GB2312"/>
          <w:sz w:val="32"/>
          <w:szCs w:val="32"/>
        </w:rPr>
        <w:t>、市长质量奖、</w:t>
      </w:r>
      <w:r>
        <w:rPr>
          <w:rFonts w:ascii="仿宋_GB2312" w:eastAsia="仿宋_GB2312" w:cs="仿宋_GB2312"/>
          <w:sz w:val="32"/>
          <w:szCs w:val="32"/>
        </w:rPr>
        <w:t>科技进步奖</w:t>
      </w:r>
      <w:r>
        <w:rPr>
          <w:rFonts w:hint="eastAsia" w:ascii="仿宋_GB2312" w:eastAsia="仿宋_GB2312" w:cs="仿宋_GB2312"/>
          <w:sz w:val="32"/>
          <w:szCs w:val="32"/>
        </w:rPr>
        <w:t>等表彰和奖励信息。20</w:t>
      </w:r>
      <w:r>
        <w:rPr>
          <w:rFonts w:ascii="仿宋_GB2312" w:eastAsia="仿宋_GB2312" w:cs="仿宋_GB2312"/>
          <w:sz w:val="32"/>
          <w:szCs w:val="32"/>
        </w:rPr>
        <w:t>2</w:t>
      </w:r>
      <w:r>
        <w:rPr>
          <w:rFonts w:hint="eastAsia" w:ascii="仿宋_GB2312" w:eastAsia="仿宋_GB2312" w:cs="仿宋_GB2312"/>
          <w:sz w:val="32"/>
          <w:szCs w:val="32"/>
        </w:rPr>
        <w:t>1版数据清单新增的荣誉信息征集起始时间为</w:t>
      </w:r>
      <w:r>
        <w:rPr>
          <w:rFonts w:ascii="仿宋_GB2312" w:eastAsia="仿宋_GB2312" w:cs="仿宋_GB2312"/>
          <w:sz w:val="32"/>
          <w:szCs w:val="32"/>
        </w:rPr>
        <w:t>2017</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日零时起生效的表彰和奖励信息</w:t>
      </w:r>
      <w:r>
        <w:rPr>
          <w:rFonts w:ascii="仿宋_GB2312" w:eastAsia="仿宋_GB2312" w:cs="仿宋_GB2312"/>
          <w:sz w:val="32"/>
          <w:szCs w:val="32"/>
        </w:rPr>
        <w:t>，在此之前生效</w:t>
      </w:r>
      <w:r>
        <w:rPr>
          <w:rFonts w:hint="eastAsia" w:ascii="仿宋_GB2312" w:eastAsia="仿宋_GB2312" w:cs="仿宋_GB2312"/>
          <w:sz w:val="32"/>
          <w:szCs w:val="32"/>
        </w:rPr>
        <w:t>的表彰和奖励信息，具备条件的部门也应报送。</w:t>
      </w:r>
    </w:p>
    <w:p>
      <w:pPr>
        <w:spacing w:line="580" w:lineRule="exact"/>
        <w:ind w:firstLine="640" w:firstLineChars="200"/>
        <w:rPr>
          <w:rFonts w:ascii="仿宋_GB2312" w:eastAsia="仿宋_GB2312" w:cs="仿宋_GB2312"/>
          <w:sz w:val="32"/>
          <w:szCs w:val="32"/>
        </w:rPr>
      </w:pPr>
      <w:r>
        <w:rPr>
          <w:rFonts w:hint="eastAsia" w:ascii="楷体_GB2312" w:eastAsia="楷体_GB2312" w:cs="楷体_GB2312"/>
          <w:sz w:val="32"/>
          <w:szCs w:val="32"/>
        </w:rPr>
        <w:t>（三）不良信息。</w:t>
      </w:r>
      <w:r>
        <w:rPr>
          <w:rFonts w:hint="eastAsia" w:ascii="仿宋_GB2312" w:eastAsia="仿宋_GB2312" w:cs="仿宋_GB2312"/>
          <w:sz w:val="32"/>
          <w:szCs w:val="32"/>
        </w:rPr>
        <w:t>不良信息包括违法犯罪信息、行政处罚信息、严重失信名单</w:t>
      </w:r>
      <w:r>
        <w:rPr>
          <w:rFonts w:ascii="仿宋_GB2312" w:eastAsia="仿宋_GB2312" w:cs="仿宋_GB2312"/>
          <w:sz w:val="32"/>
          <w:szCs w:val="32"/>
        </w:rPr>
        <w:t>信息</w:t>
      </w:r>
      <w:r>
        <w:rPr>
          <w:rFonts w:hint="eastAsia" w:ascii="仿宋_GB2312" w:eastAsia="仿宋_GB2312" w:cs="仿宋_GB2312"/>
          <w:sz w:val="32"/>
          <w:szCs w:val="32"/>
        </w:rPr>
        <w:t>、未履行法定义务及违约信息等。2021版数据清单新增的不良信息征集起始时间要求</w:t>
      </w:r>
      <w:r>
        <w:rPr>
          <w:rFonts w:ascii="仿宋_GB2312" w:eastAsia="仿宋_GB2312" w:cs="仿宋_GB2312"/>
          <w:sz w:val="32"/>
          <w:szCs w:val="32"/>
        </w:rPr>
        <w:t>为</w:t>
      </w:r>
      <w:r>
        <w:rPr>
          <w:rFonts w:hint="eastAsia" w:ascii="仿宋_GB2312" w:eastAsia="仿宋_GB2312" w:cs="仿宋_GB2312"/>
          <w:sz w:val="32"/>
          <w:szCs w:val="32"/>
        </w:rPr>
        <w:t>：</w:t>
      </w:r>
      <w:r>
        <w:rPr>
          <w:rFonts w:ascii="仿宋_GB2312" w:eastAsia="仿宋_GB2312" w:cs="仿宋_GB2312"/>
          <w:sz w:val="32"/>
          <w:szCs w:val="32"/>
        </w:rPr>
        <w:t>2017</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日零时起生效或产生的不良信息，在此之前生效或产生的不良信息，具备条件的部门也应报送。</w:t>
      </w:r>
    </w:p>
    <w:p>
      <w:pPr>
        <w:spacing w:line="58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（四）其它信息</w:t>
      </w:r>
      <w:r>
        <w:rPr>
          <w:rFonts w:ascii="楷体_GB2312" w:eastAsia="楷体_GB2312" w:cs="楷体_GB2312"/>
          <w:sz w:val="32"/>
          <w:szCs w:val="32"/>
        </w:rPr>
        <w:t>。</w:t>
      </w:r>
      <w:r>
        <w:rPr>
          <w:rFonts w:hint="eastAsia" w:ascii="仿宋_GB2312" w:eastAsia="仿宋_GB2312" w:cs="仿宋_GB2312"/>
          <w:sz w:val="32"/>
          <w:szCs w:val="32"/>
        </w:rPr>
        <w:t>其他信息主要包括行业信用评价信息、信用承诺、检查抽查</w:t>
      </w:r>
      <w:r>
        <w:rPr>
          <w:rFonts w:ascii="仿宋_GB2312" w:eastAsia="仿宋_GB2312" w:cs="仿宋_GB2312"/>
          <w:sz w:val="32"/>
          <w:szCs w:val="32"/>
        </w:rPr>
        <w:t>信息</w:t>
      </w:r>
      <w:r>
        <w:rPr>
          <w:rFonts w:hint="eastAsia" w:ascii="仿宋_GB2312" w:eastAsia="仿宋_GB2312" w:cs="仿宋_GB2312"/>
          <w:sz w:val="32"/>
          <w:szCs w:val="32"/>
        </w:rPr>
        <w:t>等。</w:t>
      </w:r>
    </w:p>
    <w:p>
      <w:pPr>
        <w:spacing w:line="58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二、信息查询和共享属性</w:t>
      </w:r>
    </w:p>
    <w:p>
      <w:pPr>
        <w:spacing w:line="580" w:lineRule="exact"/>
        <w:ind w:firstLine="640" w:firstLineChars="200"/>
        <w:outlineLvl w:val="0"/>
        <w:rPr>
          <w:rFonts w:ascii="楷体_GB2312" w:hAnsi="黑体" w:eastAsia="楷体_GB2312" w:cs="Times New Roman"/>
          <w:color w:val="000000"/>
          <w:sz w:val="32"/>
          <w:szCs w:val="32"/>
        </w:rPr>
      </w:pPr>
      <w:r>
        <w:rPr>
          <w:rFonts w:hint="eastAsia" w:ascii="楷体_GB2312" w:hAnsi="黑体" w:eastAsia="楷体_GB2312" w:cs="楷体_GB2312"/>
          <w:color w:val="000000"/>
          <w:sz w:val="32"/>
          <w:szCs w:val="32"/>
        </w:rPr>
        <w:t>（一）查询属性</w:t>
      </w:r>
    </w:p>
    <w:p>
      <w:pPr>
        <w:spacing w:line="580" w:lineRule="exact"/>
        <w:ind w:firstLine="640" w:firstLineChars="200"/>
        <w:rPr>
          <w:rFonts w:ascii="仿宋_GB2312" w:hAnsi="黑体" w:eastAsia="仿宋_GB2312" w:cs="Times New Roman"/>
          <w:color w:val="000000"/>
          <w:kern w:val="0"/>
          <w:sz w:val="32"/>
          <w:szCs w:val="32"/>
        </w:rPr>
      </w:pPr>
      <w:r>
        <w:rPr>
          <w:rFonts w:hint="eastAsia" w:ascii="仿宋_GB2312" w:hAnsi="黑体" w:eastAsia="仿宋_GB2312" w:cs="仿宋_GB2312"/>
          <w:color w:val="000000"/>
          <w:kern w:val="0"/>
          <w:sz w:val="32"/>
          <w:szCs w:val="32"/>
        </w:rPr>
        <w:t>查询属性是</w:t>
      </w:r>
      <w:r>
        <w:rPr>
          <w:rFonts w:hint="eastAsia" w:ascii="仿宋_GB2312" w:eastAsia="仿宋_GB2312" w:cs="仿宋_GB2312"/>
          <w:color w:val="000000"/>
          <w:spacing w:val="2"/>
          <w:kern w:val="11"/>
          <w:sz w:val="32"/>
          <w:szCs w:val="32"/>
        </w:rPr>
        <w:t>针对社会公众查询公共信用信息而设定的信息属性</w:t>
      </w:r>
      <w:r>
        <w:rPr>
          <w:rFonts w:hint="eastAsia" w:ascii="仿宋_GB2312" w:hAnsi="黑体" w:eastAsia="仿宋_GB2312" w:cs="仿宋_GB2312"/>
          <w:color w:val="000000"/>
          <w:kern w:val="0"/>
          <w:sz w:val="32"/>
          <w:szCs w:val="32"/>
        </w:rPr>
        <w:t>，分为公开和授权两类。属公开信息的，无需信用信息主体授权，社会公众可公开查询相关主体的公共信用信息。属授权信息的，社会公众需获得信用信息主体的授权后，方可查询相关公共信用信息。</w:t>
      </w:r>
    </w:p>
    <w:p>
      <w:pPr>
        <w:spacing w:line="580" w:lineRule="exact"/>
        <w:ind w:firstLine="640" w:firstLineChars="200"/>
        <w:outlineLvl w:val="0"/>
        <w:rPr>
          <w:rFonts w:ascii="楷体_GB2312" w:hAnsi="黑体" w:eastAsia="楷体_GB2312" w:cs="Times New Roman"/>
          <w:color w:val="000000"/>
          <w:sz w:val="32"/>
          <w:szCs w:val="32"/>
        </w:rPr>
      </w:pPr>
      <w:r>
        <w:rPr>
          <w:rFonts w:hint="eastAsia" w:ascii="楷体_GB2312" w:hAnsi="黑体" w:eastAsia="楷体_GB2312" w:cs="楷体_GB2312"/>
          <w:color w:val="000000"/>
          <w:sz w:val="32"/>
          <w:szCs w:val="32"/>
        </w:rPr>
        <w:t>（二）共享属性</w:t>
      </w:r>
    </w:p>
    <w:p>
      <w:pPr>
        <w:spacing w:line="580" w:lineRule="exact"/>
        <w:ind w:firstLine="640" w:firstLineChars="200"/>
        <w:rPr>
          <w:rFonts w:ascii="仿宋_GB2312" w:hAnsi="黑体" w:eastAsia="仿宋_GB2312" w:cs="Times New Roman"/>
          <w:color w:val="000000"/>
          <w:kern w:val="0"/>
          <w:sz w:val="32"/>
          <w:szCs w:val="32"/>
        </w:rPr>
      </w:pPr>
      <w:r>
        <w:rPr>
          <w:rFonts w:hint="eastAsia" w:ascii="仿宋_GB2312" w:hAnsi="黑体" w:eastAsia="仿宋_GB2312" w:cs="仿宋_GB2312"/>
          <w:color w:val="000000"/>
          <w:kern w:val="0"/>
          <w:sz w:val="32"/>
          <w:szCs w:val="32"/>
        </w:rPr>
        <w:t>共享属性是针对政府部门间共享公共信用信息而设定的信息属性，分为无条件共享和有条件共享两类。属无条件共享信息的，政府部门可根据履职需要查询或获取相关公共信用信息。属有条件共享信息的，政府部门需事先获得信息提供主体的授权后，方可查询或获取相关公共信用信息。</w:t>
      </w:r>
    </w:p>
    <w:p>
      <w:pPr>
        <w:spacing w:line="580" w:lineRule="exact"/>
        <w:ind w:firstLine="640" w:firstLineChars="200"/>
        <w:outlineLvl w:val="0"/>
        <w:rPr>
          <w:rFonts w:ascii="黑体" w:hAnsi="仿宋" w:eastAsia="黑体" w:cs="Times New Roman"/>
          <w:color w:val="000000"/>
          <w:sz w:val="32"/>
          <w:szCs w:val="32"/>
        </w:rPr>
      </w:pPr>
      <w:r>
        <w:rPr>
          <w:rFonts w:hint="eastAsia" w:ascii="黑体" w:hAnsi="仿宋" w:eastAsia="黑体" w:cs="黑体"/>
          <w:color w:val="000000"/>
          <w:sz w:val="32"/>
          <w:szCs w:val="32"/>
        </w:rPr>
        <w:t>三、信息发布期限</w:t>
      </w:r>
    </w:p>
    <w:p>
      <w:pPr>
        <w:spacing w:line="580" w:lineRule="exact"/>
        <w:ind w:firstLine="640" w:firstLineChars="200"/>
        <w:rPr>
          <w:rFonts w:ascii="仿宋_GB2312" w:hAnsi="黑体" w:eastAsia="仿宋_GB2312" w:cs="仿宋_GB2312"/>
          <w:color w:val="000000"/>
          <w:kern w:val="0"/>
          <w:sz w:val="32"/>
          <w:szCs w:val="32"/>
        </w:rPr>
      </w:pPr>
      <w:r>
        <w:rPr>
          <w:rFonts w:hint="eastAsia" w:ascii="仿宋_GB2312" w:hAnsi="黑体" w:eastAsia="仿宋_GB2312" w:cs="仿宋_GB2312"/>
          <w:color w:val="000000"/>
          <w:kern w:val="0"/>
          <w:sz w:val="32"/>
          <w:szCs w:val="32"/>
        </w:rPr>
        <w:t>信息发布期限是指向社会公众</w:t>
      </w:r>
      <w:r>
        <w:rPr>
          <w:rFonts w:ascii="仿宋_GB2312" w:hAnsi="黑体" w:eastAsia="仿宋_GB2312" w:cs="仿宋_GB2312"/>
          <w:color w:val="000000"/>
          <w:kern w:val="0"/>
          <w:sz w:val="32"/>
          <w:szCs w:val="32"/>
        </w:rPr>
        <w:t>提供</w:t>
      </w:r>
      <w:r>
        <w:rPr>
          <w:rFonts w:hint="eastAsia" w:ascii="仿宋_GB2312" w:hAnsi="黑体" w:eastAsia="仿宋_GB2312" w:cs="仿宋_GB2312"/>
          <w:color w:val="000000"/>
          <w:kern w:val="0"/>
          <w:sz w:val="32"/>
          <w:szCs w:val="32"/>
        </w:rPr>
        <w:t>公共信用信息查询的时间期限。基本信息和荣誉信息长期提供查询，不良信息</w:t>
      </w:r>
      <w:r>
        <w:rPr>
          <w:rFonts w:hint="eastAsia" w:ascii="仿宋_GB2312" w:hAnsi="黑体" w:eastAsia="仿宋_GB2312" w:cs="仿宋_GB2312"/>
          <w:color w:val="000000"/>
          <w:kern w:val="0"/>
          <w:sz w:val="32"/>
          <w:szCs w:val="32"/>
          <w:lang w:eastAsia="zh-CN"/>
        </w:rPr>
        <w:t>、其他信息</w:t>
      </w:r>
      <w:r>
        <w:rPr>
          <w:rFonts w:hint="eastAsia" w:ascii="仿宋_GB2312" w:hAnsi="黑体" w:eastAsia="仿宋_GB2312" w:cs="仿宋_GB2312"/>
          <w:color w:val="000000"/>
          <w:kern w:val="0"/>
          <w:sz w:val="32"/>
          <w:szCs w:val="32"/>
        </w:rPr>
        <w:t>在</w:t>
      </w:r>
      <w:r>
        <w:rPr>
          <w:rFonts w:ascii="仿宋_GB2312" w:hAnsi="黑体" w:eastAsia="仿宋_GB2312" w:cs="仿宋_GB2312"/>
          <w:color w:val="000000"/>
          <w:kern w:val="0"/>
          <w:sz w:val="32"/>
          <w:szCs w:val="32"/>
        </w:rPr>
        <w:t>规定的发布期限内</w:t>
      </w:r>
      <w:r>
        <w:rPr>
          <w:rFonts w:hint="eastAsia" w:ascii="仿宋_GB2312" w:hAnsi="黑体" w:eastAsia="仿宋_GB2312" w:cs="仿宋_GB2312"/>
          <w:color w:val="000000"/>
          <w:kern w:val="0"/>
          <w:sz w:val="32"/>
          <w:szCs w:val="32"/>
        </w:rPr>
        <w:t>提供查询，一般</w:t>
      </w:r>
      <w:r>
        <w:rPr>
          <w:rFonts w:ascii="仿宋_GB2312" w:hAnsi="黑体" w:eastAsia="仿宋_GB2312" w:cs="仿宋_GB2312"/>
          <w:color w:val="000000"/>
          <w:kern w:val="0"/>
          <w:sz w:val="32"/>
          <w:szCs w:val="32"/>
        </w:rPr>
        <w:t>自不良行为或</w:t>
      </w:r>
      <w:r>
        <w:rPr>
          <w:rFonts w:hint="eastAsia" w:ascii="仿宋_GB2312" w:hAnsi="黑体" w:eastAsia="仿宋_GB2312" w:cs="仿宋_GB2312"/>
          <w:color w:val="000000"/>
          <w:kern w:val="0"/>
          <w:sz w:val="32"/>
          <w:szCs w:val="32"/>
        </w:rPr>
        <w:t>事件</w:t>
      </w:r>
      <w:r>
        <w:rPr>
          <w:rFonts w:ascii="仿宋_GB2312" w:hAnsi="黑体" w:eastAsia="仿宋_GB2312" w:cs="仿宋_GB2312"/>
          <w:color w:val="000000"/>
          <w:kern w:val="0"/>
          <w:sz w:val="32"/>
          <w:szCs w:val="32"/>
        </w:rPr>
        <w:t>认定之日起计算，</w:t>
      </w:r>
      <w:r>
        <w:rPr>
          <w:rFonts w:hint="eastAsia" w:ascii="仿宋_GB2312" w:hAnsi="黑体" w:eastAsia="仿宋_GB2312" w:cs="仿宋_GB2312"/>
          <w:color w:val="000000"/>
          <w:kern w:val="0"/>
          <w:sz w:val="32"/>
          <w:szCs w:val="32"/>
        </w:rPr>
        <w:t>但依法被判处剥夺人身自由的刑罚的，自该刑罚执行完毕之日起计算。对于严重失信名单信息，发布期限为严重失信</w:t>
      </w:r>
      <w:r>
        <w:rPr>
          <w:rFonts w:ascii="仿宋_GB2312" w:hAnsi="黑体" w:eastAsia="仿宋_GB2312" w:cs="仿宋_GB2312"/>
          <w:color w:val="000000"/>
          <w:kern w:val="0"/>
          <w:sz w:val="32"/>
          <w:szCs w:val="32"/>
        </w:rPr>
        <w:t>名单</w:t>
      </w:r>
      <w:r>
        <w:rPr>
          <w:rFonts w:hint="eastAsia" w:ascii="仿宋_GB2312" w:hAnsi="黑体" w:eastAsia="仿宋_GB2312" w:cs="仿宋_GB2312"/>
          <w:color w:val="000000"/>
          <w:kern w:val="0"/>
          <w:sz w:val="32"/>
          <w:szCs w:val="32"/>
        </w:rPr>
        <w:t>认定之日起</w:t>
      </w:r>
      <w:r>
        <w:rPr>
          <w:rFonts w:ascii="仿宋_GB2312" w:hAnsi="黑体" w:eastAsia="仿宋_GB2312" w:cs="仿宋_GB2312"/>
          <w:color w:val="000000"/>
          <w:kern w:val="0"/>
          <w:sz w:val="32"/>
          <w:szCs w:val="32"/>
        </w:rPr>
        <w:t>至</w:t>
      </w:r>
      <w:r>
        <w:rPr>
          <w:rFonts w:hint="eastAsia" w:ascii="仿宋_GB2312" w:hAnsi="黑体" w:eastAsia="仿宋_GB2312" w:cs="仿宋_GB2312"/>
          <w:color w:val="000000"/>
          <w:kern w:val="0"/>
          <w:sz w:val="32"/>
          <w:szCs w:val="32"/>
        </w:rPr>
        <w:t>被移出严</w:t>
      </w:r>
      <w:r>
        <w:rPr>
          <w:rFonts w:ascii="仿宋_GB2312" w:hAnsi="黑体" w:eastAsia="仿宋_GB2312" w:cs="仿宋_GB2312"/>
          <w:color w:val="000000"/>
          <w:kern w:val="0"/>
          <w:sz w:val="32"/>
          <w:szCs w:val="32"/>
        </w:rPr>
        <w:t>重失信名单</w:t>
      </w:r>
      <w:r>
        <w:rPr>
          <w:rFonts w:hint="eastAsia" w:ascii="仿宋_GB2312" w:hAnsi="黑体" w:eastAsia="仿宋_GB2312" w:cs="仿宋_GB2312"/>
          <w:color w:val="000000"/>
          <w:kern w:val="0"/>
          <w:sz w:val="32"/>
          <w:szCs w:val="32"/>
        </w:rPr>
        <w:t>。法律、法规和国家有关规定对发布期限另有规定的，从其规定。</w:t>
      </w:r>
    </w:p>
    <w:p>
      <w:pPr>
        <w:spacing w:line="580" w:lineRule="exact"/>
        <w:ind w:firstLine="640" w:firstLineChars="200"/>
        <w:rPr>
          <w:rFonts w:ascii="仿宋_GB2312" w:hAnsi="黑体" w:eastAsia="仿宋_GB2312" w:cs="仿宋_GB2312"/>
          <w:color w:val="000000"/>
          <w:kern w:val="0"/>
          <w:sz w:val="32"/>
          <w:szCs w:val="32"/>
        </w:rPr>
      </w:pPr>
      <w:r>
        <w:rPr>
          <w:rFonts w:hint="eastAsia" w:ascii="仿宋_GB2312" w:hAnsi="黑体" w:eastAsia="仿宋_GB2312" w:cs="仿宋_GB2312"/>
          <w:color w:val="000000"/>
          <w:kern w:val="0"/>
          <w:sz w:val="32"/>
          <w:szCs w:val="32"/>
        </w:rPr>
        <w:t>对于查询属性为“公开”的未履行法定义务的不良信息（具体见数据清单），自不良行为或者事件终止之日起转为授权查询。</w:t>
      </w:r>
    </w:p>
    <w:p>
      <w:pPr>
        <w:spacing w:line="58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、数据清单有效期</w:t>
      </w:r>
    </w:p>
    <w:p>
      <w:pPr>
        <w:spacing w:line="58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本数据清单自</w:t>
      </w:r>
      <w:r>
        <w:rPr>
          <w:rFonts w:hint="eastAsia" w:ascii="仿宋_GB2312" w:hAnsi="仿宋" w:eastAsia="仿宋_GB2312" w:cs="仿宋_GB2312"/>
          <w:color w:val="000000"/>
          <w:sz w:val="32"/>
          <w:szCs w:val="32"/>
          <w:lang w:val="en-US" w:eastAsia="zh-CN"/>
        </w:rPr>
        <w:t>2021年x月x日</w:t>
      </w:r>
      <w:r>
        <w:rPr>
          <w:rFonts w:hint="eastAsia" w:ascii="仿宋_GB2312" w:hAnsi="仿宋" w:eastAsia="仿宋_GB2312" w:cs="仿宋_GB2312"/>
          <w:color w:val="000000"/>
          <w:sz w:val="32"/>
          <w:szCs w:val="32"/>
        </w:rPr>
        <w:t>起施行，</w:t>
      </w:r>
      <w:r>
        <w:rPr>
          <w:rFonts w:hint="eastAsia" w:ascii="仿宋_GB2312" w:hAnsi="仿宋" w:eastAsia="仿宋_GB2312" w:cs="仿宋_GB2312"/>
          <w:color w:val="000000"/>
          <w:sz w:val="32"/>
          <w:szCs w:val="32"/>
          <w:lang w:eastAsia="zh-CN"/>
        </w:rPr>
        <w:t>《宁波市公共信用信息征集目录（</w:t>
      </w:r>
      <w:r>
        <w:rPr>
          <w:rFonts w:hint="eastAsia" w:ascii="仿宋_GB2312" w:hAnsi="仿宋" w:eastAsia="仿宋_GB2312" w:cs="仿宋_GB2312"/>
          <w:color w:val="000000"/>
          <w:sz w:val="32"/>
          <w:szCs w:val="32"/>
          <w:lang w:val="en-US" w:eastAsia="zh-CN"/>
        </w:rPr>
        <w:t>2016版</w:t>
      </w:r>
      <w:r>
        <w:rPr>
          <w:rFonts w:hint="eastAsia" w:ascii="仿宋_GB2312" w:hAnsi="仿宋" w:eastAsia="仿宋_GB2312" w:cs="仿宋_GB2312"/>
          <w:color w:val="000000"/>
          <w:sz w:val="32"/>
          <w:szCs w:val="32"/>
          <w:lang w:eastAsia="zh-CN"/>
        </w:rPr>
        <w:t>）》同时废止</w:t>
      </w:r>
      <w:r>
        <w:rPr>
          <w:rFonts w:hint="eastAsia" w:ascii="仿宋_GB2312" w:hAnsi="仿宋" w:eastAsia="仿宋_GB2312" w:cs="仿宋_GB2312"/>
          <w:color w:val="000000"/>
          <w:sz w:val="32"/>
          <w:szCs w:val="32"/>
        </w:rPr>
        <w:t>。</w:t>
      </w:r>
    </w:p>
    <w:p>
      <w:pPr>
        <w:spacing w:line="580" w:lineRule="exact"/>
        <w:ind w:firstLine="645"/>
        <w:outlineLvl w:val="0"/>
        <w:rPr>
          <w:rFonts w:hint="eastAsia" w:ascii="黑体" w:hAnsi="仿宋" w:eastAsia="黑体" w:cs="黑体"/>
          <w:color w:val="000000"/>
          <w:sz w:val="32"/>
          <w:szCs w:val="32"/>
        </w:rPr>
        <w:sectPr>
          <w:footerReference r:id="rId3" w:type="default"/>
          <w:pgSz w:w="11906" w:h="16838"/>
          <w:pgMar w:top="1440" w:right="1800" w:bottom="1440" w:left="1800" w:header="851" w:footer="992" w:gutter="0"/>
          <w:cols w:space="425" w:num="1"/>
          <w:rtlGutter w:val="1"/>
          <w:docGrid w:type="lines" w:linePitch="312" w:charSpace="0"/>
        </w:sectPr>
      </w:pPr>
      <w:r>
        <w:rPr>
          <w:rFonts w:hint="eastAsia" w:ascii="黑体" w:hAnsi="仿宋" w:eastAsia="黑体" w:cs="黑体"/>
          <w:color w:val="000000"/>
          <w:sz w:val="32"/>
          <w:szCs w:val="32"/>
          <w:lang w:eastAsia="zh-CN"/>
        </w:rPr>
        <w:t>五</w:t>
      </w:r>
      <w:r>
        <w:rPr>
          <w:rFonts w:hint="eastAsia" w:ascii="黑体" w:hAnsi="仿宋" w:eastAsia="黑体" w:cs="黑体"/>
          <w:color w:val="000000"/>
          <w:sz w:val="32"/>
          <w:szCs w:val="32"/>
        </w:rPr>
        <w:t>、宁波市公共信用信息数据清单</w:t>
      </w:r>
      <w:bookmarkStart w:id="0" w:name="_GoBack"/>
      <w:bookmarkEnd w:id="0"/>
    </w:p>
    <w:p>
      <w:pPr>
        <w:rPr>
          <w:rFonts w:cs="Times New Roman"/>
        </w:rPr>
      </w:pPr>
    </w:p>
    <w:tbl>
      <w:tblPr>
        <w:tblStyle w:val="23"/>
        <w:tblW w:w="13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75"/>
        <w:gridCol w:w="987"/>
        <w:gridCol w:w="506"/>
        <w:gridCol w:w="750"/>
        <w:gridCol w:w="986"/>
        <w:gridCol w:w="2015"/>
        <w:gridCol w:w="4579"/>
        <w:gridCol w:w="572"/>
        <w:gridCol w:w="643"/>
        <w:gridCol w:w="587"/>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单位序号</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提供单位</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信息编号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相对人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信息类别</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信息事项</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信息内容</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查询属性</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共享属性</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发布期限</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市发改委</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发展改革领域行政许可信息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行政相对人名称、行政许可事项名称、统一社会信用代码、行政许可决定文书名称、行政许可决定文书号、许可类别、许可证书名称、许可编号、许可内容、许可决定日期、有效期自、有效期至、许可机关、当前状态 </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对违反《粮食流通管理条例》有关规定的处罚信息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日期、作出处罚决定的机关、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发展改革领域对法人的其他所有行政处罚信息（适用一般程序作出的行政处罚）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粮食企业经营活动守法诚信评价信息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发展改革领域行政许可信息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发展改革领域对自然人的其他所有行政处罚信息（适用一般程序作出的行政处罚）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市市场监管局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营业执照注册号、法定代表人姓名、法定代表人居民身份证件号、注册地址、邮政编码、经营范围、行业编码、企业类型编码、注册资本（万元）、注册资本币种编码、工商注册日期、营业执照发证日期、营业期限终止日期、登记机关、企业状态、分支机构、经营场所、企业类型大类、起始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个体工商户信息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个体工商户名称、营业执照注册号、经营者姓名、经营者居民身份证号、经营范围、执照有效期、发照日期、有效期限、发照机关、登记状态、注销原因、注销日期、变更登记情况</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变更登记信息（包括企业、分支机构）</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企业名称、统一社会信用代码、组织机构代码、营业执照注册号、变更事项、变更前内容、变更后内容、核准日期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注销登记信息（包括企业、分支机构）</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企业名称、统一社会信用代码、组织机构代码、营业执照注册号、法定代表人（负责人）、注销原因、注销日期、注销机关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董事、监事、经理、财务负责人及其他主要经营管理者信息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企业名称、统一社会信用代码、组织机构代码、营业执照注册号、姓名、性别、证件类型、证件号码、职务</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股东（或投资人）信息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企业名称、统一社会信用代码、组织机构代码、营业执照注册号、股东类型、姓名（名称）、证件类型、证件号码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食品及食品添加剂生产许可证信息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药品生产许可证信息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药品经营许可证信息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药品经营质量管理规范（GSP）认证信息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企业名称、统一社会信用代码、组织机构代码、营业执照注册号、注册地址、证书编号、认证范围、有效期、发证机关、发证时间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医疗器械经营企业许可证信息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医疗器械生产企业许可证信息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食品经营许可证信息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保健食品生产企业许可信息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企业名称、统一社会信用代码、组织机构代码、营业执照注册号、许可证号、发证日期、有效期限、许可证状态、发证机关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“一摊”登记信息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企业名称、统一社会信用代码、组织机构代码、营业执照注册号、许可证号、发证日期、有效期限、许可状态、发证机关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“三小”登记信息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企业名称、统一社会信用代码、组织机构代码、营业执照注册号、许可证号、发证日期、有效期限、许可状态、发证机关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股权冻结信息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企业名称、统一社会信用代码、营业执照注册号、冻结期限自、冻结期限至、冻结期限、被冻结股权（份）数、执行法院、被执行人、被执行人证件类型、被执行人证件号码、执行事项、执行裁定书文号、币种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企业股权出质登记信息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股权所在公司名称、统一社会信用代码、组织机构代码、营业执照注册号、出质人姓名（名称）、出质人证件号码、质权人姓名（名称）、质权人证件号码、出质股权数额、股权类型、登记机关、登记时间、登记证编号、抵押人名称、抵押权人名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企业动产抵押登记信息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登记证编号、抵押人名称、抵押权人名称、抵押物名称、抵押物数量、抵押合同编号、核准时间、登记状态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商标信息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商标所有人、商标所有人统一社会信用代码、商标注册单位、商标注册时间、商标类型、商标注册号、驰名商标、认定日期、商标有效期始、商标有效期止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产品质量检验机构资格信息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特种设备（气瓶）检验检测机构资格许可信息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移动式压力容器、气瓶充装单位资格许可信息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特种设备生产（设计、制造、安装、改造、修理）单位资格许可信息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知识产权登记信息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产权所有人、证件类型、证件号码、知识产权登记证号、知识产权名称、知识产权种类、代理机构、代理人、登记机关、登记日期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市长质量奖信息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企业名称、统一社会信用代码、组织机构代码、营业执照注册号、荣誉称号、评定时间、有效期限、评定文号、评定机构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宁波名牌信息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“消费者信得过”企业信息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企业名称、统一社会信用代码、组织机构代码、营业执照注册号、荣誉称号、评定时间、有效期限、评定文号、评定机构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浙江省“守合同重信用”企业信息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企业名称、统一社会信用代码、组织机构代码、营业执照注册号、荣誉称号、评定时间、有效期限、评定文号、评定机构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知名商号信息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企业名称、统一社会信用代码、组织机构代码、营业执照注册号、荣誉称号、评定时间、有效期限、评定文号、评定机构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宁波市信用管理示范企业信息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企业名称、统一社会信用代码、组织机构代码、营业执照注册号、荣誉称号、评定时间、有效期限、评定文号、评定机构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吊销营业执照信息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企业经营异常名录信息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企业名称、统一社会信用代码、组织机构代码、营业执照注册号、列入原因、列入日期、作出决定机关（列入）、移出日期、移出原因、作出决定机关（移出）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严重违法失信企业名单信息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企业名称、统一社会信用代码、组织机构代码、营业执照注册号、列入原因、列入日期、作出决定机关（列入）、移出日期、移出原因、作出决定机关（移出）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对不正当竞争行为的处罚信息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对侵犯消费者权益的处罚信息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对无照经营行为的处罚信息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食品领域对法人的处罚信息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药品领域对法人的处罚信息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餐饮领域对法人的处罚信息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医疗器械领域对法人的处罚信息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食品药品安全严重失信者名单信息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对经营者不正当价格行为的处罚信息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对经营者违反明码标价规定的处罚信息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对经营者不执行政府指导价、政府定价以及法定的价格干预措施、紧急措施的处罚信息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对特种设备生产、经营、使用单位的处罚信息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对产品质量检验机构、认证机构的处罚信息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对制造、修理计量器单位的处罚信息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产品质量监督抽查不合格记录信息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企业名称、统一社会信用代码、组织机构代码、营业执照注册号、产品名称、产品分类、检验结论、抽查日期、检验机构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对产品生产者违反产品质量监督管理有关规定的处罚信息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对产品销售者违反产品质量监督管理有关规定的处罚信息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严重质量违法行为当事人联合惩戒名单信息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对单位假冒专利的处罚信息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对侵犯专利权的处罚信息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食品生产企业信用等级信息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药品经营企业信用等级信息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知识产权登记信息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产权所有人、证件类型、证件号码、知识产权登记证号、知识产权名称、知识产权种类、代理机构、代理人、登记机关、登记日期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特种设备作业人员资格证书信息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姓名、居民身份证号、证书编号、作业种类、发证日期、发证机关、有效期限、行政相对人姓名、行政许可事项名称、统一社会信用代码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对个人假冒专利的处罚信息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对个人侵犯专利权的处罚信息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对专利中介服务机构工作人员的处罚信息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对特种设备作业人员的处罚信息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严重质量违法行为当事人信息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吊销企业法定代表人信息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法定代表人姓名、法定代表人身份证号码、企业名称、统一社会信用代码、组织机构代码、营业执照注册号、处理日期、吊销日期、吊销原因</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食品药品安全严重失信名单信息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市委编办</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事业单位设立登记信息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法定代表人、宗旨和业务范围、住所、经费来源、开办资金（万元）、举办单位、登记管理机关、设立日期、证书有效起始日期、证书有效结束日期、证书有效期、单位年报状态、单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机关群团统一社会信用代码赋码信息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机构名称、统一社会信用代码、机构性质、机构地址、负责人、颁发日期、截止日期、赋码机关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市经信局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经信领域行政许可信息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行政相对人名称、行政许可事项名称、统一社会信用代码、行政许可决定文书名称、行政许可决定文书号、许可类别、许可证书名称、许可编号、许可内容、许可决定日期、有效期自、有效期至、许可机关、当前状态 </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电子认证服务行业守信奖励信息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对违法采取弄虚作假等不正当手段，骗取资源综合利用优惠政策的处罚信息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电子认证服务行业失信惩戒对象信息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经信领域对法人的其他所有行政处罚信息（适用一般程序作出的行政处罚）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软件和信息服务业企业信用等级信息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经信领域行政许可信息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电子认证服务行业失信惩戒对象信息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经信领域对自然人的所有处罚信息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市教育局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民办教育机构信息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机构名称、统一社会信用代码、组织机构代码、营业执照注册号、许可证号、机构类型、机构负责人、地址</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高校、高中、初中、小学、幼儿园信息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机构名称、统一社会信用代码、组织机构代码、营业执照注册号、机构类型、机构负责人、地址</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对教育机构的处罚信息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民办教育机构信用评价信息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教师基本信息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姓名、身份证号、任教学科、任教年限、任教单位、职称、在职状态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对教师品行不良、侮辱学生，影响恶劣的处罚信息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对在国家教育考试中考试作弊行为的处罚信息(包括普通和成人高等学校招生考试、全国硕士研究生招生考试、高等教育自学考试、中小学教师资格考试等)</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被处罚对象姓名、被处罚对象居民身份证号、考试类别、违规事实、处理结果、作出处罚决定的机关、作出处罚决定的日期、处罚执行情况、处罚执行完毕日期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市科技局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高新技术企业信息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企业名称、统一社会信用代码、高企证书号、认定时间、认定部门、所在地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科学技术奖信息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中国专利奖信息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企业名称、统一社会信用代码、组织机构代码、营业执照注册号、荣誉名称、获奖专利号、专利名称、认定文书号、授予日期、有效期至、授予单位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科研诚信严重失信行为记录名单信息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科学技术奖信息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科研诚信严重失信行为记录名单信息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市公安局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设立保安培训机构许可证信息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旅馆业特种行业许可证信息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公章刻制业特种行业许可证信息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公共安全领域其他行政许可信息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对经营单位伪造、变造公章行为的处罚信息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对举办大型活动发生安全事故行为的处罚信息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对违反易制毒化学品相关管理规定的处罚信息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单位机动车辆发生负有同等以上责任的较大以上道路交通事故的信息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肇事车辆单位名称、统一社会信用代码、组织机构代码、营业执照注册号、事故时间、地点、后果、车辆号牌、事故责任</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公共安全领域对法人的其他所有行政处罚信息（适用一般程序作出的行政处罚）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企业道路交通安全信用等级信息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人口基础信息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姓名、曾用名、居民身份证号、性别、出生日期、出生地、民族、注销标志、注销日期、注销原因、户籍所在地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港澳通行证信息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姓名、证件类型、证件号码、通行证号码、种类、有效期始、有效期止、发证日期、发证机关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大陆居民往来台湾通行证信息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姓名、证件类型、证件号码、通行证号码、种类、有效期始、有效期止、发证日期、发证机关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姓名、证件类型、证件号码、护照类型、国家码、护照号、签发地点、签发日期、有效期截止日期、签发机关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驾驶证信息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姓名、居民身份证号、驾驶证号、准驾车型、发证日期、有效期始、有效期止、驾驶证状态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公共安全领域其他行政许可信息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见义勇为信息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姓名、居民身份证号、具体情况、认定日期、认定机关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对机动车涉牌、涉证、涉酒、毒驾以及其他有一次性记满12分、吊销机动车驾驶证、驾驶人被处拘留处罚等严重违反交通安全通行规定的行为的处罚信息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对容留吸毒、介绍买卖毒品行为的处罚信息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对大型活动发生安全事故不处置、不报行为的处罚信息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对违反治安管理处罚法相关规定的处罚信息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在限养区内饲养烈性犬、大型犬，携犬出户时不束犬链，不由成年人牵领或者不及时清理排泄物，或在非限养区内携烈性犬、大型犬出户时不采取必要的安全措施等不文明行为被行政处罚，且拒不履行行政处罚决定或情节严重、影响恶劣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因从行驶的车辆内向外抛掷物品不文明行为被行政处罚，且拒不履行行政处罚决定或者情节严重、影响恶劣的信息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对采取威胁、侮辱、殴打等方式打击报复不文明行为劝阻人、投诉人、举报人的处罚信息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公共安全领域对自然人的其他所有行政处罚信息（适用一般程序作出的行政处罚）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市民政局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社会团体登记信息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统一社会信用代码、组织机构代码、组织名称、组织类别、住所、法定代表人、法定代表人身份证号、业务范围、业务主管单位、成立日期、注册资金（万元）、批准机关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基金会登记信息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统一社会信用代码、组织机构代码、组织名称、组织类别、住所、法定代表人、法定代表人身份证号、业务范围、业务主管单位、成立日期、注册资金（万元）、批准机关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民办非企业单位登记信息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统一社会信用代码、组织机构代码、组织名称、组织类别、住所、法定代表人、法定代表人身份证号、业务范围、业务主管单位、成立日期、注册资金（万元）、批准机关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社会组织负责人信息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社会组织名称、统一社会信用代码、组织机构代码、营业执照注册号、姓名、性别、证件类型、证件号码、职务</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社会组织变更登记信息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社会组织名称、统一社会信用代码、组织机构代码、营业执照注册号、变更事项、变更前内容、变更后内容、核准日期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社会组织注销登记信息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社会组织名称、统一社会信用代码、组织机构代码、营业执照注册号、法定代表人（负责人）、注销原因、注销日期、注销机关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宁波慈善奖信息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统一社会信用代码、组织机构代码、营业执照注册号、社会组织名称、荣誉名称、评定文号、评定时间、评定机构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侵占、挪用、损毁慈善财产的处罚信息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截留、挤占、挪用、私分社会救助资金、物资的处罚信息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对养老机构的处罚信息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对社会团体的处罚信息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对基金会的处罚信息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对民办非企业的处罚信息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对擅自使用未经批准地名进行商业推广拒不改正的处罚信息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社会组织活动异常名录信息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社会组织名称、统一社会信用代码、组织机构代码、营业执照注册号、列入原因、列入日期、作出决定机关（列入）、移出日期、移出原因、作出决定机关（移出）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社会组织严重违法失信名单信息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社会组织名称、统一社会信用代码、组织机构代码、营业执照注册号、列入原因、列入日期、作出决定机关（列入）、移出日期、移出原因、作出决定机关（移出）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社会组织评估等级信息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社会组织名称、统一社会信用代码、组织机构代码、营业执照注册号、等级、评定机关、评定文号、有效期限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男方姓名、男方证件类型、男方证件号码、男方常住户口所在地、女方姓名、女方证件类型、女方证件号码、女方常住户口所在地、登记证字号、登记机关名称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低保人员信息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户主和家庭成员姓名、居民身份证号、身体状况、就业状况、收入状况、保障金额（元）</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宁波慈善奖信息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姓名、居民身份证号、荣誉名称、评定文号、评定时间、评定机构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对救助对象弄虚作假骗取低保金的处罚信息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婚姻登记严重失信当事人信息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姓名、居民身份证号、列入名单原因、列入名单日期、移出日期、公示有效期限至、认定机构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市司法局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律师事务所信息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企业名称、统一社会信用代码、组织机构代码、营业执照注册号、执业许可证号、发证日期、发证机关、有效期限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司法鉴定机构信息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企业名称、统一社会信用代码、组织机构代码、营业执照注册号、执业许可证号、鉴定业务范围、有效期限、发证机关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公证机构信息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企业名称、统一社会信用代码、组织机构代码、营业执照注册号、执业许可证号、发证日期、发证机关、有效期限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司法领域其他行政许可信息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对律师事务所的处罚信息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对司法鉴定机构的处罚信息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对公证机构的处罚信息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司法领域对法人的其他所有行政处罚信息（适用一般程序作出的行政处罚）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律师执业注册信息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姓名、居民身份证号、资格证书号、执业机构、执业类别、执业证书号、执业证书发证日期、执业证书发证机关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司法鉴定人员执业注册信息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姓名、居民身份证号、执业机构、执业类别、执业证书号、执业证书发证日期、执业证书发证机关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公证员执业注册信息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姓名、居民身份证号、执业机构、执业类别、执业证书号、执业证书发证日期、执业证书发证机关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司法领域其他行政许可信息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对律师的处罚信息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对司法鉴定人员的处罚信息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对公证员的处罚信息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司法领域对自然人的其他所有行政处罚信息（适用一般程序作出的行政处罚）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市财政局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财政性资金管理使用领域相关失信责任主体信息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政府采购严重违法失信行为记录名单</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名称、统一社会信用代码、严重违法失信行为的具体情形、处罚结果、处罚依据、处罚日期、公布日期、公布截止日期、执法单位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政府采购领域对法人处罚信息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会计人员信息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姓名、身份证号、发证日期、证书编号、首次发证日期、证书名称、核发机关、工作单位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财政性资金管理使用领域相关失信责任主体信息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政府采购严重违法失信行为记录名单</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姓名、居民身份证号、严重违法失信行为的具体情形、处罚结果、处罚依据、处罚日期、公布日期、公布截止日期、执法单位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会计领域违法失信当事人信息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对会计人员的处罚信息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政府采购领域对所有行政处罚信息（适用一般程序作出的行政处罚）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市人力社保局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企业劳动保障守法诚信等级信息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企业名称、统一社会信用代码、组织机构代码、营业执照注册号、书面审查年度、评定等级、评定依据、评定单位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社会保险基本信息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组织机构代码、营业执照注册号、单位编码、投保起始日期、养老保险人数、医疗保险人数、失业保险人数、工伤保险人数、生育保险人数、养老保险缴费年月、医疗保险缴费年月、失业保险缴费年月、工伤保险缴费年月、生育保险缴费年月、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人力社保领域行政许可信息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对骗取社会保险基金支出的单位的处罚信息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对企业拒不支付劳动报酬的处罚信息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对用人单位不办理社会保险登记的处罚信息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对用人单位使用童工的处罚信息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对违反女职工和未成年工特殊保护规定的处罚信息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拖欠农民工工资黑名单信息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人力社保领域对法人的其他所有行政处罚信息（适用一般程序作出的行政处罚）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社保卡信息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姓名、身份证件类型、身份证件号码、社保卡卡号、社会保障号、失业参保状态、工伤参保状态、生育参保状态、医保参保状态、养老参保状态、参保单位、参保起始日期、参保终止日期、当前单位参保时长</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个人劳动就业信息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姓名、居民身份证号、就业状况、用人单位名称、统一社会信用代码、组织机构代码、用工性质、就业登记日期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职称证书信息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姓名、居民身份证号、职称名称、证书编号、发证日期、发证机关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职业技能证书信息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姓名、居民身份证号、职业、证书编号、文化程度、职业资格等级、发证日期、发证机关、证书状态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专业技术资格证书信息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姓名、居民身份证号、证书名称、证书编号、签发日期、有效期始、有效期限至、发证机关、证书状态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人力社保领域行政许可信息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对人事考试违纪违规行为的处罚信息（专业技术人员资格考试等）</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对骗取社会保险待遇行为的处罚信息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件类型、被处罚对象身份证号、被处罚对象社会保障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对拒不支付劳动报酬案件涉案企业法定代表人（或实际控制人）的处罚信息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拖欠农民工工资黑名单信息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人力社保领域对自然人的其他所有行政处罚信息（适用一般程序作出的行政处罚）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市监委</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公职人员党纪、政务处分信息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姓名、身份证号、处分时间、处分种类、处分机关、有效期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13</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市自然资源和规划局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采矿权许可信息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企业名称、统一社会信用代码、组织机构代码、营业执照注册号、许可证号、矿山名称、矿山地址、开采矿种、生产规模、矿区面积、有效期限、许可证书颁发日期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自然资源和规划领域其他行政许可信息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测绘单位资质信息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城乡规划编制单位资质信息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对违反矿产资源法相关管理规定的处罚信息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对违反土地管理有关法律规定的处罚信息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对违反测绘相关法律、法规、规章等的处罚信息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对海洋中介服务机构的处罚信息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自然资源和测绘领域对法人的其他所有行政处罚信息（适用一般程序作出的行政处罚）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自然资源和规划领域其他行政许可信息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对违反测绘相关法律、法规、规章等的处罚信息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对违反土地管理有关法律规定的处罚信息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对违反矿产资源管理有关法律规定的处罚信息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对海洋中介服务机构执业人员的处罚信息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自然资源和测绘领域对自然人的其他所有行政处罚信息（适用一般程序作出的行政处罚）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市政务办</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15</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市生态环境局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排污许可证信息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企业名称、统一社会信用代码、组织机构代码、营业执照注册号、所属行业、排污许可证号、排污许可证类型、发证机关名称、有效期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重点排污单位信息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企业名称、统一社会信用代码、组织机构代码、营业执照注册号、企业地址、监管类别、主要污染物类别</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危险废物经营许可信息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企业名称、统一社会信用代码、组织机构代码、营业执照注册号、许可证号、许可范围、有效期始、有效期至、发证机关、发证时间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辐射安全许可信息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企业名称、统一社会信用代码、组织机构代码、营业执照注册号、许可证号、许可范围、有效期始、有效期至、发证机关、发证时间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废弃电器电子产品处理企业资格信息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企业名称、统一社会信用代码、组织机构代码、营业执照注册号、资格证书号、资格等级、有效期始、有效期止、核发日期、核发机关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生态环境域其他行政许可信息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对违反建设项目环境影响评价制度有关法律法规的处罚信息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对违反排污许可管理制度有关法律法规的处罚信息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对违反达标排放和总量排放有关法律法规的处罚信息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对环保处理设施不正常运行的处罚信息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生态环境领域对法人的其他所有行政处罚信息（适用一般程序作出的行政处罚）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企业环境行为信用等级</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生态环境领域其他行政许可信息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对违反建设项目环境影响评价制度有关法律法规的处罚信息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对违反排污许可管理制度有关法律法规的处罚信息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对违反达标排放和总量排放有关法律法规的处罚信息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对环保处理设施不正常运行的处罚信息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生态环境领域对自然人的其他所有行政处罚信息（适用一般程序作出的行政处罚）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市住建局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房地产开发企业资质信息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工程监理企业资质信息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工程造价咨询企业资质信息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施工图审查机构信息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企业名称、统一社会信用代码、组织机构代码、营业执照注册号、机构类别、审查范围、证书编号、有效期限、发证日期、发证机关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工程勘察企业资质信息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工程设计企业资质信息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房屋装修企业资质信息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宁波市优秀建筑企业信息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企业名称、统一社会信用代码、组织机构代码、营业执照注册号、荣誉称号、评定时间、有效期限、评定文号、评定机构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宁波市建筑行业“走出去”发展先进企业信息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企业名称、统一社会信用代码、组织机构代码、营业执照注册号、荣誉称号、评定时间、有效期限、评定文号、评定机构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房地产领域相关失信责任主体信息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住建领域对法人的处罚信息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建筑市场信用评价等级信息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房地产领域相关失信责任主体信息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对违反宁波市居住房屋租赁管理若干规定的处罚信息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对违反宁波市城市房屋使用安全管理条例的处罚信息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住建领域对自然人其他所有行政处罚信息（适用一般程序作出的行政处罚）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17</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市住房公积金管理中心</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对单位逾期不办理住房公积金缴存登记、变更、注销，或逾期不办理职工住房公积金账户设立、转移、封存和启封的处罚信息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对单位为职工提取住房公积金账户余额或者申请住房公积金贷款出具虚假证明的处罚信息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对采取欺骗手段获得住房公积金贷款的处罚信息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对采取欺骗手段提取本人或他人住房公积金账户余额的处罚信息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公积金还款逾期信息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姓名、居民身份证号、逾期金额（元）、逾期期数、逾期日期、还清日期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连续逾期6期及以上即征集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18</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市综合行政执法局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城管领域行政许可信息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行政相对人名称、行政许可事项名称、统一社会信用代码、行政许可决定文书名称、行政许可决定文书号、许可类别、许可证书名称、许可编号、许可内容、许可决定日期、有效期自、有效期至、许可机关、当前状态 </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对违反市容环境卫生管理规定行为的处罚信息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对违反城乡规划管理规定行为的处罚信息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对违反城市绿化管理规定行为的处罚信息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对违反市政设施管理规定行为的处罚信息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对违反公用事业管理规定行为的处罚信息（燃气、供热）</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环境保护类行政处罚结果信息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工商行政类行政处罚结果信息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停车场使用管理类行政处罚结果信息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人防工程（设施）类行政处罚结果信息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石油天然气管道保护类行政处罚结果信息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对违反《宁波市生活垃圾分类管理条例》规定的处罚信息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城管领域对法人的其他所有行政处罚信息（适用一般程序作出的行政处罚）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城管领域信用等级评价结果信息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城管领域行政许可信息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环境保护类行政处罚结果信息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工商行政类行政处罚结果信息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停车场使用管理类行政处罚结果信息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人防工程（设施）类行政处罚结果信息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石油天然气管道保护类行政处罚结果信息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对违反市容环境卫生管理规定行为的处罚信息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对违反公用事业管理规定行为的处罚信息（燃气、供热）</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对违反城乡规划管理规定行为的处罚信息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对违反城市绿化管理规定行为的处罚信息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对违反市政设施管理规定行为的处罚信息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对违反《宁波市生活垃圾分类管理条例》规定的处罚信息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城管领域对自然人的其他所有行政处罚信息（适用一般程序作出的行政处罚）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19</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市交通局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船舶管理业务经营许可信息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水路运输业务经营许可信息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机动车维修经营许可信息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机动车驾驶员培训经营许可信息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货运经营许可信息（包括危险货运经营许可、非经营性危货运输经营许可、普通货运经营许可）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客运经营许可信息(包括公共汽车客运经营许可证、出租汽车经营许可证）</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港口经营许可信息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网约车平台基本信息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企业名称、统一社会信用代码、组织机构代码、营业执照注册号、资格证书号、发证日期、发证机关、有效期始、有效期止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交通运输工程建设领域守信典型企业联合激励对象信息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严重违法失信超限超载运输当事人名单信息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对机动车维修企业的处罚信息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对客运、货运企业的处罚信息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对机动车驾驶员培训企业的处罚信息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对公路养护作业单位的处罚信息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对公路水运工程试验检测机构的处罚信息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对港口经营企业的处罚信息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对水路运输企业的处罚信息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对交通建设工程施工单位的处罚信息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对交通建设工程监理单位的处罚信息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对交通建设工程设计单位的处罚信息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交通运输领域对法人的其他所有行政处罚信息（适用一般程序作出的行政处罚）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交通建设市场主体信用等级信息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机动车维修与检测企业信用评价信息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出租行业质量信誉考核评价信息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出租车司机从业资格信息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姓名、居民身份证号、从业资格证书号、从业资格类别、发证机关、发证时间、服务单位、有效期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客运驾驶员从业资格信息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姓名、居民身份证号、从业资格证书号、从业资格类别、发证机关、发证时间、服务单位、有效期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货运驾驶员从业资格信息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姓名、居民身份证号、从业资格证书号、从业资格类别、发证机关、发证时间、服务单位、有效期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危险货物驾驶人员、装卸管理人员、押运人员从业资格信息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姓名、居民身份证号、从业资格证书号、从业资格类别、发证机关、发证时间、服务单位、有效期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网约车从业人员基本信息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姓名、居民身份证号、资格证书号、发证日期、发证机关、有效期始、有效期至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对出租车司机的处罚信息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对客运驾驶员的处罚信息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对货运驾驶员的处罚信息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对危险货物驾驶人员、装卸管理人员、押运人员的处罚信息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冒用他人证件、伪造证件等违约乘坐公共汽车行为信息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姓名、居民身份证号、违章事由、违章日期、行为处理完毕日期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严重违法失信超限超载运输当事人名单信息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道路运输领域对自然人的其他所有行政处罚信息（适用一般程序作出的行政处罚）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市水利局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水利工程建设监理企业资质信息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水利工程质量检测单位资质信息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对水利工程勘察单位的处罚信息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对水利工程设计单位的处罚信息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对水利工程施工单位的处罚信息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对水利工程监理单位的处罚信息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对水利工程质量检测机构的处罚信息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对违反招投标有关规定的处罚信息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拖欠超计划用水加价水费信息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用户名称、统一社会信用代码、组织机构代码、营业执照注册号、欠费金额（元）、欠费账期、欠费缴清日期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超过缴费截止日期，2次（含）以上催缴仍未缴纳即征集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水利建设市场主体信用评价信息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行政相对人姓名、行政许可事项名称、居民身份证号、行政许可决定文书名称、行政许可决定文书号、许可类别、许可证书名称、许可编号、许可内容、许可决定日期、有效期自、有效期至、许可机关、当前状态 </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对水利工程质量检测人员的处罚信息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对生产经营单位的主要负责人未履行安全生产管理职责的处罚信息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21</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市商务局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肉菜追溯节点企业备案信息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企业名称、统一社会信用代码、组织机构代码、营业执照注册号、联系人、联系电话、备案号、备案时间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浙江省商贸流通业诚信示范企业信息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企业名称、统一社会信用代码、组织机构代码、营业执照注册号、荣誉称号、评定时间、有效期限、评定文号、评定机构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中华老字号、浙江老字号信息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企业名称、统一社会信用代码、组织机构代码、营业执照注册号、荣誉名称、文号、颁发单位、颁发日期、有效期始、有效期至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对违反单用途商业预付卡资金管理相关行为的处罚信息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家政服务领域失信责任主体信息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对外经济合作领域严重失信主体信息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国内贸易流通领域严重违法失信主体信息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家政服务领域失信责任主体信息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对外经济合作领域严重失信主体信息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国内贸易流通领域严重违法失信主体信息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22</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市文化广电旅游局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娱乐场所信息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企业名称、统一社会信用代码、组织机构代码、营业执照注册号、地址、单位类型、许可范围、发证日期、有效期限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信息网络传播视听节目许可证信息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互联网上网服务营业场所信息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企业名称、统一社会信用代码、组织机构代码、营业执照注册号、地址、单位类型、许可范围、发证日期、有效期限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文物保护工程施工单位资质信息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企业名称、统一社会信用代码、组织机构代码、营业执照注册号、地址、单位类型、许可范围、发证日期、有效期限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博物馆信息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企业名称、统一社会信用代码、组织机构代码、营业执照注册号、地址、单位类型、许可范围、发证日期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文化广电旅游领域其他行政许可信息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诚信优秀旅游企业信息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企业名称、统一社会信用代码、组织机构代码、营业执照注册号、荣誉年度、荣誉名称、评定时间、发证机关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文化市场黑名单信息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旅游市场黑名单信息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对旅游从业机构的处罚信息（包括旅行社、国家A级旅游景区、星级酒店等）</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对互联网上网服务营业场所的处罚信息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对公共视听载体运营单位相关违法的处罚信息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对广播电视广告含有禁止内容的处罚信息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对演出举办单位的处罚信息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文化广电旅游领域对法人的其他所有行政处罚信息（适用一般程序作出的行政处罚）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导游人员从业资格信息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姓名、居民身份证号、导游证号、注册单位、导游等级、导游语种、发证机关、发证日期、年审情况、有效期限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文化广电旅游领域其他行政许可信息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对导游的处罚信息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对领队的处罚信息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对游客不文明行为的记录信息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被记录对象姓名、被记录对象居民身份证号、被记录的不文明行为、不文明行为记录保存期限、不文明行为记录时间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文化旅游旅游领域自然人黑名单信息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文化广电旅游领域对自然人的所有行政处罚信息（适用一般程序作出的行政处罚）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23</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市卫生健康委</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医疗卫生机构设置执业许可证书信息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机构名称、统一社会信用代码、组织机构代码、营业执照注册号、许可证号、诊疗科目、有效期限、发证机关、发证时间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母婴保健专项技术服务许可证书信息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机构名称、统一社会信用代码、组织机构代码、营业执照注册号、许可证号、许可项目、有效期限、发证机关、发证时间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放射诊疗机构许可证书信息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机构名称、统一社会信用代码、组织机构代码、营业执照注册号、许可证号、许可项目、有效期限、发证机关、发证时间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放射卫生技术服务机构资质信息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机构名称、统一社会信用代码、组织机构代码、营业执照注册号、资质证书号、资质等级、有效期限、核发日期、核发机关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消毒产品生产企业卫生许可证书信息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企业名称、统一社会信用代码、组织机构代码、营业执照注册号、许可证号、生产项目、发证机关、发证时间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卫生健康领域其他行政许可信息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对医疗机构的处罚信息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对采供血机构的处罚信息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对餐饮具集中消毒服务经营企业的处罚信息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对职业卫生技术服务机构、承担职业健康检查和职业病诊断机构的处罚信息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对疫苗接种单位的处罚信息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对非法鉴定胎儿性别、非法选择胎儿性别终止妊娠行为的处罚信息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医疗卫生领域对法人的其他所有行政处罚信息（适用一般程序作出的行政处罚）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医师执业注册信息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姓名、居民身份证号、资格证书号、执业证号、执业类别、执业机构、执业证书发证日期、执业证书发证机关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护士执业注册信息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姓名、居民身份证号、执业证号、发证机关、发证日期、有效期限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卫生健康领域其他行政许可信息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无偿献血表彰信息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被表彰人姓名、居民身份证号、表彰时间、表彰文号</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无偿献血信息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姓名、居民身份证号、本次献血量、献血日期、累计献血量、累计献血次数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信息主体可以要求市公共信用信息平台删除自身的献血信息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对医师的处罚信息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对护士的处罚信息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个人未履行生效社会抚养费征收决定信息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当事人姓名、当事人居民身份证号、征收决定书文号、征收机关、征收事由、征收金额（元）、执行完毕日期、做出征收决定机关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对非法鉴定胎儿性别、非法选择胎儿性别终止妊娠行为的处罚信息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因在法律法规规定的医疗服务场所、教学活动场所、公共交通工具、公共电梯间和其他禁止吸烟的公共场所内吸烟不文明行为被行政处罚，且拒不履行行政处罚决定或者情节严重、影响恶劣的信息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严重危害正常医疗秩序的失信行为人名单信息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卫计领域对自然人的其他所有行政处罚信息（适用一般程序作出的行政处罚）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24</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市应急管理局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安全生产标准化达标企业信息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企业名称、统一社会信用代码、组织机构代码、营业执照注册号、达标等级、有效期限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烟花爆竹经营许可证信息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危险化学品使用许可证信息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危险化学品经营许可证信息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企业名称、统一社会信用代码、组织机构代码、营业执照注册号、许可证号、许可范围、有效期限、发证机关、发证时间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应急管理领域其他行政许可信息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安全生产领域守信生产经营单位激励信息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安全生产警示企业信息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企业名称、统一社会信用代码、组织机构代码、营业执照注册号、认定文号、认定日期、有效期限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发生较大及以上生产安全事故和2次以上（含）死亡生产安全事故责任企业（单位）信息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企业名称、统一社会信用代码、组织机构代码、营业执照注册号、事故发生时间、地点、事故类型、事故简要情况</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对化学品鉴定机构处罚信息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对承担安全评价、认证、检测、检验工作的机构的处罚信息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对未取得相关安全生产许可擅自进行生产的处罚信息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对有关违反易制毒化学品安全管理规定的处罚信息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生产经营单位安全生产失信记录黑名单信息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安全生产领域信用评价信息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安全评价师从业登记信息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姓名、居民身份证号、资格证书名称、资格证书号、从业机构、发证机关、发证日期、有效期限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特种作业操作人员资格认定信息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姓名、居民身份证号、特种作业操作证号、作业类别、准操项目、有效期限、颁证机关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危险物品的生产、经营、储存单位以及矿山单位主要负责人和安全生产管理人员安全资格认定信息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姓名、居民身份证号、证书编号、发证日期、发证机关、有效期限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应急管理领域其他行政许可信息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安全生产领域守信生产经营单位有关人员激励信息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对注册安全工程师的处罚信息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对安全评价师的处罚信息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对特种作业操作人员的处罚信息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对生产安全事故主要责任人的处罚信息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安全生产领域失信有关人员信息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生产安全领域对自然人的其他所有行政处罚信息（适用一般程序作出的行政处罚）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25</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市中级法院</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未按规定履行生效法律文书义务的被执行人信息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执行人名称、统一社会信用代码、组织机构代码、营业执照注册号、法定代表人、执行依据文号、执行法院、立案时间、案号、做出执行依据单位、被执行人的履行情况、被执行人行为具体情形、生效法律文书确定的义务、是否已执行完毕、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法定义务执行完毕之后转为授权查询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刑事案件当事人信息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事人名称、统一社会信用代码、组织机构代码、营业执照注册号、法定代表人、判决法院、案号、逮捕日期、判决主刑、刑罚时限年、刑罚时限月、附加刑种类、剥夺政治权利时限年、剥夺政治权利时限月、定罪主罪名、判决情况、生效日期、刑罚执行完毕日期、报告人、剥夺政治权利终身、判处罚金</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“刑罚执行完毕日期”由市信用平台根据“生效日期”和“刑罚时限”自动计算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不诚信诉讼名单</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单位名称、法院、统一社会信用代码（组织机构代码）、地址、不诚信事由、被采取的司法制裁措施、公布日期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企业破产清算信息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企业名称、统一社会信用代码、组织机构代码、工商注册号、破产清算信息、法人代表人、身份证号、清算日期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失信被执行人信息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案号、失信被执行人名称、企业法定代表人姓名、证件类型、证件号码、执行法院、地域ID、地域名称、执行依据文号、作出执行依据单位、法律生效文书确定的义务、被执行人的履行情况、失信被执行人具体情形、发布时间、立案时间、已履行部分、未履行部分、是否已移出名单、移出日期、是否已执行完毕、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诚信履行名单信息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案号、当事人、证件类型、证件号码、住所地、产生日期、履行金额、履行日期、履行内容、履行状态、法院名称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不诚信诉讼名单</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姓名、性别、法院、身份证号码、地址、不诚信事由、被采取的司法制裁措施、公布日期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失信被执行人信息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案号、失信被执行人姓名、性别、年龄、证件类型、身份证号码、执行法院、地域ID、地域名称、执行依据文号、作出执行依据单位、法律生效文书确定的义务、被执行人的履行情况、失信被执行人具体情形、发布时间、立案时间、已履行部分、未履行部分、是否已移出名单、移出日期、是否已执行完毕、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未按规定履行生效法律文书义务的被执行人信息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执行人姓名、证件类型、居民身份证号、执行依据文号、执行法院、立案时间、案号、做出执行依据单位、被执行人的履行情况、被执行人行为具体情形、生效法律文书确定的义务、是否已执行完毕、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法定义务执行完毕之后转为授权查询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刑事案件当事人信息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事人姓名、证件类型、居民身份证号、判决法院、案号、逮捕日期、判决主刑、刑罚时限年、刑罚时限月、附加刑种类、剥夺政治权利时限年、剥夺政治权利时限月、定罪主罪名、判决情况、生效日期、刑罚执行完毕日期、剥夺政治权利终身、报告人、判决主刑、判处罚金</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“刑罚执行完毕日期”由市信用平台根据“生效日期”和“刑罚时限”自动计算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诚信履行名单信息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案号、当事人、性别、公民身份证号码、住所地、产生日期、履行金额、履行日期、履行内容、履行状态、法院名称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26</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宁波海事法院</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未按规定履行生效法律文书义务的被执行人信息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执行人名称、统一社会信用代码、组织机构代码、营业执照注册号、法定代表人、执行依据文号、执行法院、立案时间、案号、做出执行依据单位、被执行人的履行情况、被执行人行为具体情形、生效法律文书确定的义务、是否已执行完毕、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法定义务执行完毕之后转为授权查询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诚信履行名单信息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案号、当事人、证件类型、证件号码、住所地、产生日期、履行金额、履行日期、履行内容、履行状态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未按规定履行生效法律文书义务的被执行人信息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执行人姓名、证件类型、居民身份证号、执行依据文号、执行法院、立案时间、案号、做出执行依据单位、被执行人的履行情况、被执行人行为具体情形、生效法律文书确定的义务、是否已执行完毕、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法定义务执行完毕之后转为授权查询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诚信履行名单信息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案号、当事人、性别、公民身份证号码、住所地、产生日期、履行金额、履行日期、履行内容、履行状态、法院名称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27</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市总工会</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模范集体信息（省、市两级）</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企业名称、统一社会信用代码、组织机构代码、营业执照注册号、荣誉称号、评定时间、评定文号、授予单位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和谐企业创建先进单位信息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五一劳动奖状信息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企业名称、统一社会信用代码、组织机构代码、营业执照注册号、荣誉称号、评定时间、评定文号、评定机构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企业社会责任评价等级信息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劳模先进信息（国家、省、市、县四级）</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姓名、居民身份证号、荣誉称号、评定时间、评定文号</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五一劳动奖章获奖人信息（国家、省、市三级）</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姓名、居民身份证号、荣誉称号、评定时间、评定文号</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首席工人信息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姓名、居民身份证号、荣誉称号、评定时间、评定文号</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技术能手信息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姓名、居民身份证号、荣誉称号、评定时间、评定文号</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以职工名字命名的先进操作法信息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姓名、居民身份证号、荣誉称号、评定时间、评定文号</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28</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市征兵办</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对拒绝、逃避兵役登记和体格检查的处罚信息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应征公民拒绝、逃避兵役征集行为处罚信息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对预备役人员拒绝、逃避参加军事训练、执行军事勤务和征召的处罚信息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29</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宁波海关</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海关高级认证企业信息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海关失信企业信息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海关、检验检疫领域对法人的处罚信息（适用一般程序作出的行政处罚）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被处罚对象名称、被处罚对象统一社会信用代码、处罚决定书文号、处罚事由、处罚依据、处罚内容、作出处罚决定的机关、作出处罚决定的日期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30</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市税务局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企业缴税信息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企业名称、统一社会信用代码、纳税人识别号、税款种类、税款所属期起、税款所属期止、征收项目、序列号、实缴金额</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企业纳税信用A级纳税人信息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欠税信息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单位名称、统一社会信用代码、组织机构代码、营业执照注册号、纳税人识别号、经营地点、欠税税种、欠税余额、欠税所属期、是否已缴清、缴清日期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纳税非正常户认定信息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企业名称、统一社会信用代码、组织机构代码、营业执照注册号、非正常户认定日期、非正常户移出日期、法定代表人身份证号、法定代表人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纳税稽查信息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处罚决定书文号、案件编号、处罚依据1、处罚依据2、处罚事由1、处罚事由2、处罚事由3、作出处罚决定的机关、做出处罚决定的日期、处罚完毕日期、处罚内容</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重大税收违法案件当事人信息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名称、统一社会信用代码、组织机构代码、营业执照注册号、违法事实、税务处理处罚情况、相关依据、公布日期、案件类型、案件编号、是否已执行、执行情况、移出日期、执行完毕日期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税务领域对法人的其他所有行政处罚信息（适用一般程序作出的行政处罚）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纳税企业信用等级信息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重大税收违法案件当事人信息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姓名、居民身份证号码、违法事实、税务处理处罚情况、相关依据、公布日期、案件类型、案件编号、是否已执行、执行情况、移出日期、执行完毕日期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对税务师的处罚信息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违法违规申报个人所得税信息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姓名、居民身份证号、违法事实、记录日期、处理结果、认定单位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税务领域对自然人的其他所有行政处罚信息（适用一般程序作出的行政处罚）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31</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人行市中心支行</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企业征信机构备案信息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企业名称、统一社会信用代码、组织机构代码、营业执照注册号、机构信用代码、备案情况、备案时间、备案编号</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信用评级机构备案信息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企业名称、统一社会信用代码、组织机构代码、营业执照注册号、机构信用代码、备案情况、备案时间、备案编号</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空头支票行政处罚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企业名称、统一社会信用代码、组织机构代码、营业执照注册号、行政处罚决定书文号、违法行为类型、行政处罚内容、作出行政处罚决定机构名称、作出行政处罚决定日期、处罚执行情况、处罚执行完毕日期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企业严重不良贷款信息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企业名称、统一社会信用代码、组织机构代码、营业执照注册号、严重不良贷款金额（元）、贷款是否已偿清、偿清日期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信贷企业评级信息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企业名称、企业统一社会信用代码、组织机构代码、营业执照注册号、信用等级、评级有效期、评级机构名称、评级时间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32</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宁波证监局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上市公司信息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企业名称、统一社会信用代码、组织机构代码、营业执照注册号、股票代码、上市日期、地区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违法失信上市公司相关责任主体信息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证券期货领域对法人的处罚信息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违法失信上市公司相关责任主体信息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对证券期货业从业人员的处罚信息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证券期货领域对自然人的其他所有行政处罚信息（适用一般程序作出的行政处罚）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33</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宁波银保监局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保险领域违法失信联合惩戒对象信息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保险、银行领域对法人的处罚信息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保险领域违法失信相关责任主体信息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对保险从业人员的处罚信息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保险、银行领域对自然人的其他所有行政处罚信息（适用一般程序作出的行政处罚）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34</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市委宣传部（市文明办、市新闻出版局）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音像制作单位信息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企业名称、统一社会信用代码、组织机构代码、营业执照注册号、地址、单位类型、许可范围、发证日期、有效期限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出版物发行单位信息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企业名称、统一社会信用代码、组织机构代码、营业执照注册号、地址、单位类型、许可范围、发证日期、有效期限</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对印刷企业的处罚信息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对出版单位的处罚信息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对电子出版物制作单位违反有关规定的处罚信息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对音像制作单位的处罚信息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对网络游戏运营单位的处罚信息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侵犯著作权行为的处罚信息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文明单位信息（国家、省、市三级）</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企业名称、统一社会信用代码、组织机构代码、营业执照注册号、荣誉称号、评定文号、颁发时间、颁发机构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最美宁波人信息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最美家庭信息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道德模范信息（国家、省、市三级）</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姓名、居民身份证号、荣誉称号、评定文号、颁发时间、颁发机构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宁波好人信息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35</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宁波团市委</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志愿者基本信息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姓名、居民身份证号、注册时间、注册机构、联系方式、累计服务时长</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优秀青年志愿者</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志愿服务信息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姓名、居民身份证号、所参加的志愿服务活动（项目）名称、日期、服务时间、服务类型、联系方式</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市委组织部</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公务员基本信息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姓名、身份证号、职务、所在单位名称</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表彰奖励信息（包括市级以上人民满意的公务员、担当作为好干部、优秀共产党员等）</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姓名、居民身份证号、荣誉名称、表彰时间、表彰文号、荣誉等级、表彰机构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37</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市口岸办</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宁波市航运物流企业信用等级信息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企业名称、统一社会信用代码、组织机构代码、营业执照注册号、信用评价名称、评价结果、评定日期、评价机构、评价结果有效期始、评价结果有效期止</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38</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市档案局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非法利用档案馆档案的处罚信息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非法出卖、转让、倒卖、赠送档案的处罚信息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非法利用档案馆档案的处罚信息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非法出卖、转让、倒卖、赠送档案的处罚信息 </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档案领域对自然人的其他所有行政处罚信息（适用一般程序作出的行政处罚）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39</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市审计局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对违反国家规定的财务收支行为的处罚信息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审计领域对法人的其他所有行政处罚信息（适用一般程序作出的行政处罚）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审计领域对自然人的所有行政处罚信息（适用一般程序作出的行政处罚）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40</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市民宗局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宗教活动场所登记信息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场所名称、地址、负责人、登记证号、登记机关、登记日期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民宗领域其他行政许可信息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宗教领域对法人的所有行政处罚信息（适用一般程序作出的行政处罚）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宗教教职人员登记信息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姓名、居民身份证号、所在地、所在场所、教职身份、登记单位、登记日期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民宗领域其他行政许可信息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宗教领域对自然人的所有行政处罚信息（适用一般程序作出的行政处罚）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41</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市人防办</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人防监理企业资质信息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企业名称、统一社会信用代码、组织机构代码、营业执照注册号、资质证书号、资质等级、有效期至、核发日期、核发机关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人防领域有关处罚信息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人防领域对法人的其他所有行政处罚信息（适用一般程序作出的行政处罚）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42</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市农业农村局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种子经营许可证信息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企业名称、统一社会信用代码、组织机构代码、营业执照注册号、许可证号、发证日期、有效期至、发证机关、经营范围、经营方式</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种子生产许可证信息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企业名称、统一社会信用代码、组织机构代码、营业执照注册号、许可证号、发证日期、有效期至、发证机关、作物种类、品种、生产地点</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农资领域严重失信联合惩戒对象名单信息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渔业船员证书信息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姓名、居民身份证号、证书名称、证书编号、有效起始日期、有效到期日期、核发日期、核发机关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对违反禁渔区、禁渔期规定进行捕捞,使用禁用的渔具、捕捞方法进行捕捞或者渔获物中幼鱼超过规定比例的处罚信息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对违反港航法律、法规造成水上交通事故的处罚信息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农资领域严重失信有关人员信息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农业农村领域对自然人的所有行政处罚信息（适用一般程序作出的行政处罚）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43</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市烟草专卖局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烟草专卖零售许可证信息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企业名称、统一社会信用代码、组织机构代码、营业执照注册号、许可证号、许可范围、有效期始、有效期至、发证机关、发证时间</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烟草领域对法人的所有行政处罚信息（适用一般程序作出的行政处罚）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烟草领域行政许可信息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烟草领域对自然人的所有行政处罚信息（适用一般程序作出的行政处罚）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44</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市邮政管理局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邮政行业安全生产监管信息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企业名称、统一社会信用代码、组织机构代码、营业执照注册号、安全生产信息、监管时间、监管结果</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快递经营许可证信息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企业名称、统一社会信用代码、组织机构代码、营业执照注册号、许可证号、经营区域、发证日期、有效期至、发证机关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45</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宁波海事局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安全诚信公司评选结果信息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安全诚信船舶评选结果信息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水上交通事故责任信息(较大以上)</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企业名称、统一社会信用代码、组织机构代码、营业执照注册号、事故发生时间、地点、事故类型、事故简要情况</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海事领域对法人的所有行政处罚信息（适用一般程序作出的行政处罚）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船舶代理企业诚信等级信息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海事政务办理综合信用评定结果信息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安全诚信船长评选结果信息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姓名、居民身份证号、荣誉名称、认定文书号、授予日期、有效期至、授予单位</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水上交通事故责任信息(较大以上)</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姓名、居民身份证号、事故发生时间、地点、事故类型、事故简要情况</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海事领域对自然人的所有行政处罚信息（适用一般程序作出的行政处罚）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海事政务办理综合信用评定结果信息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姓名、居民身份证号、信用评价名称、评价结果、评定日期、评价机构、评价结果有效期至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46</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市统计局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统计领域严重失信企业信息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名称、统一社会信用代码、组织机构代码、营业执照注册号、列入名单原因、认定日期、移出日期、公示有效期限至、认定机构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单位名称、统一社会信用代码、失信事实、处理情况、记录日期、认定部门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以欺骗、贿赂等不正当手段取得行政许可、行政确认、行政给付、行政奖励的信息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姓名、身份证号、失信事实、处理情况、记录日期、认定部门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统计领域严重失信有关人员信息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姓名、居民身份证号、列入名单原因、认定日期、移出日期、公示有效期限至、认定机构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至移出名单之日</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严重失信名单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47</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市地方金融监管局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典当行及分支机构设立信息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名称、统一社会信用代码、法定代表人、注册资本、经营范围、批准日期、有效期限、批准机关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48</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市能源局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能源领域其他行政许可信息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对重点用能单位的处罚信息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对从事节能咨询、设计、评估、检测、审计、认证等服务的处罚信息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能源领域对法人的所有行政处罚信息（适用一般程序作出的行政处罚）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49</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市体育局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名称、行政许可事项名称、统一社会信用代码、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浙江省等级运动员认定信息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姓名、居民身份证号、证书编号、技术等级、项目、授予单位、授予日期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体育领域行政许可信息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行政相对人姓名、行政许可事项名称、居民身份证号、行政许可决定文书名称、行政许可决定文书号、许可类别、许可证书名称、许可编号、许可内容、许可决定日期、有效期自、有效期至、许可机关、当前状态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违反《反兴奋剂条例》有关规定处理信息  </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当事人姓名、身份证号、处理时间、处理事由</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50</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市通信管理局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通信领域对法人的所有行政处罚信息（适用一般程序作出的行政处罚）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通信领域对自然人的所有行政处罚信息（适用一般程序作出的行政处罚）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市国资委</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国资领域对法人的所有行政处罚信息（适用一般程序作出的行政处罚）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国资领域对自然人的所有行政处罚信息（适用一般程序作出的行政处罚）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52</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市气象局</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气象领域对法人的所有行政处罚信息（适用一般程序作出的行政处罚）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防雷装置检测机构信用等级信息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企业名称、统一社会信用代码、组织机构代码、营业执照注册号、信用评价名称、评价结果、评定日期、评价机构、评价结果有效期至</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检查抽查结果信息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被抽查主体名称、统一社会信用代码、抽查检查项目名称、抽查检查结果、抽查检查类别、有效期、抽查检查时间、抽查检查机构</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气象领域对自然人的所有行政处罚信息（适用一般程序作出的行政处罚）</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53</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宁波市红十字会</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红十字功勋单位信息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体名称、统一社会信用代码、主体类别、列入机构、列入机构统一代码、列入时间、守信信息名称、捐赠金额/捐赠物品折价、捐赠时间、接受捐赠的红十字会、接受捐赠的红十字会统一社会信用代码、认定依据、有效期始、有效期至、列入事由</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造血干细胞捐献个人信息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姓名、身份证号、捐献时间、捐献次数、全国捐献编号、登记机构、登记机构统一社会信用代码</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征得当事人同意后才可征集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器官捐献者直系亲属个人信息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捐献时间、捐献编号、父亲姓名、父亲身份证号、母亲姓名、母亲身份证号、配偶姓名、配偶身份证号、子女姓名1、子女身份证号1、子女姓名2、子女身份证号2、子女姓名3、子女身份证号3、子女姓名4、子女身份证号4</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征得当事人同意后才可征集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红十字应急救护培训师、救护员现场成功施救事例个人信息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姓名、身份证号、列入机构、列入机构统一代码、列入时间、事例名称、认定依据、救护培训师（救护员）证书编号、施救事件、施救时间、有效期始、有效期至、列入事由</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红十字功勋个人信息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体名称、身份证号、主体类别、列入机构、列入机构统一代码、列入时间、守信信息名称、捐赠金额/捐赠物品折价、捐赠时间、接受捐赠的红十字会、接受捐赠的红十字会统一社会信用代码、认定依据、有效期始、有效期至、列入事由</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红十字感动人物信息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姓名、身份证号、列入机构、列入机构统一代码、列入时间、守信信息名称、认定依据、有效期始、有效期至、列入事由</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市消防支队</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社会消防技术服务机构信息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企业名称、统一社会信用代码、组织机构代码、营业执照注册号、企业地址</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对违反浙江消防条例行为的处罚信息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对浙江省高层建筑消防安全管理规定行为的处罚信息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对消防产品监督管理规定的处罚信息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对社会消防技术服务管理规定的处罚信息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对消防设施、器材、标志类的处罚信息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对通道、出口、消火栓、分区、防火间距类的处罚信息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对易燃易爆、三合一场所管理类的处罚信息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对违反社会管理类的处罚信息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对消防产品、电气、燃气用具类的处罚信息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对制度和责任制类的处罚信息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对中介管理类的处罚信息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对未经消防安全检查擅自投入使用、营业的处罚信息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对消防安全检查不合格擅自投入使用、营业的处罚信息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名称、被处罚对象统一社会信用代码、组织机构代码、营业执照注册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统一社会信用代码、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对违反浙江消防条例行为的处罚信息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对浙江省高层建筑消防安全管理规定行为的处罚信息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对消防产品监督管理规定的处罚信息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对社会消防技术服务管理规定的处罚信息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对注册消防工程师管理规定的处罚信息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对消防设施、器材、标志类的处罚信息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对通道、出口、消火栓、分区、防火间距类的处罚信息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对易燃易爆、三合一场所管理类的处罚信息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对违反社会管理类的处罚信息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对消防产品、电气、燃气用具类的处罚信息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对制度和责任制类的处罚信息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对中介管理类的处罚信息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对未经消防安全检查擅自投入使用、营业的处罚信息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对消防安全检查不合格擅自投入使用、营业的处罚信息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被处罚对象姓名、被处罚对象身份证号、处罚决定书文号、处罚事由、处罚依据、处罚内容、作出处罚决定的机关、作出处罚决定的日期、处罚执行情况、处罚执行完毕日期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承诺人名称、承诺人类别、承诺人居民身份证号、承诺类型、承诺事由、承诺内容、违诺责任、承诺作出日期、承诺有效期、承诺受理单位、承诺受理单位统一社会信用代码、公开类型、备注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信用承诺履约践诺情况信息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人名称、承诺人类别、承诺人居民身份证号、承诺类型、承诺事由、承诺作出日期、承诺履行状态、未履行的承诺内容、违诺责任追究内容、履约践诺情况认定日期、履约践诺情况认定单位、履约践诺情况认定单位统一社会信用代码、公开类型、备注</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55</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宁波慈善总会</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慈善捐赠信息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法人名称、统一社会信用代码、捐赠对象、捐赠金额、捐赠物品、捐赠时间、捐赠形式</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信息主体可以要求市公共信用平台删除自身的慈善捐赠信息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荣誉信息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慈善捐赠信息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姓名、居民身份证号、捐赠对象、捐赠金额、捐赠物品、捐赠时间、捐赠形式</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信息主体可以要求市公共信用平台删除自身的慈善捐赠信息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市轨道交通集团有限公司</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不良信息</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逃票、冒用他人证件、伪造证件等主观故意违约乘车行为信息</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姓名、居民身份证号、违章事由、违章日期、行为处理完毕日期</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授权</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有条件共享</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widowControl/>
        <w:spacing w:line="375" w:lineRule="atLeast"/>
        <w:rPr>
          <w:rFonts w:ascii="仿宋_GB2312" w:hAnsi="Tahoma" w:eastAsia="仿宋_GB2312" w:cs="Tahoma"/>
          <w:color w:val="333333"/>
          <w:kern w:val="0"/>
          <w:sz w:val="22"/>
        </w:rPr>
      </w:pPr>
    </w:p>
    <w:sectPr>
      <w:pgSz w:w="16838" w:h="11906" w:orient="landscape"/>
      <w:pgMar w:top="1800" w:right="1440" w:bottom="1800" w:left="144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cs="Times New Roman"/>
      </w:rPr>
    </w:pPr>
    <w:r>
      <w:fldChar w:fldCharType="begin"/>
    </w:r>
    <w:r>
      <w:instrText xml:space="preserve">PAGE   \* MERGEFORMAT</w:instrText>
    </w:r>
    <w:r>
      <w:fldChar w:fldCharType="separate"/>
    </w:r>
    <w:r>
      <w:rPr>
        <w:lang w:val="zh-CN"/>
      </w:rPr>
      <w:t>1</w:t>
    </w:r>
    <w:r>
      <w:rPr>
        <w:lang w:val="zh-CN"/>
      </w:rPr>
      <w:fldChar w:fldCharType="end"/>
    </w:r>
  </w:p>
  <w:p>
    <w:pPr>
      <w:pStyle w:val="1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8DB"/>
    <w:multiLevelType w:val="multilevel"/>
    <w:tmpl w:val="12B968DB"/>
    <w:lvl w:ilvl="0" w:tentative="0">
      <w:start w:val="1"/>
      <w:numFmt w:val="chineseCountingThousand"/>
      <w:pStyle w:val="12"/>
      <w:lvlText w:val="(%1)"/>
      <w:lvlJc w:val="left"/>
      <w:pPr>
        <w:ind w:left="420" w:hanging="420"/>
      </w:pPr>
      <w:rPr>
        <w:rFonts w:hint="eastAsia"/>
        <w:b/>
        <w:bCs/>
        <w:i w:val="0"/>
        <w:iCs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7D14"/>
    <w:rsid w:val="00001C54"/>
    <w:rsid w:val="00035BED"/>
    <w:rsid w:val="000411BA"/>
    <w:rsid w:val="00042900"/>
    <w:rsid w:val="00044242"/>
    <w:rsid w:val="00046627"/>
    <w:rsid w:val="0004745A"/>
    <w:rsid w:val="00060237"/>
    <w:rsid w:val="00065679"/>
    <w:rsid w:val="00065705"/>
    <w:rsid w:val="00066041"/>
    <w:rsid w:val="00082FC0"/>
    <w:rsid w:val="0008487A"/>
    <w:rsid w:val="00087E6F"/>
    <w:rsid w:val="0009170B"/>
    <w:rsid w:val="0009227A"/>
    <w:rsid w:val="000974E1"/>
    <w:rsid w:val="000A0972"/>
    <w:rsid w:val="000A2572"/>
    <w:rsid w:val="000B7168"/>
    <w:rsid w:val="000C1D9F"/>
    <w:rsid w:val="000C406B"/>
    <w:rsid w:val="000D1556"/>
    <w:rsid w:val="000D414B"/>
    <w:rsid w:val="000E5323"/>
    <w:rsid w:val="000E73C5"/>
    <w:rsid w:val="000F3BD5"/>
    <w:rsid w:val="000F4961"/>
    <w:rsid w:val="000F7E07"/>
    <w:rsid w:val="00102AB6"/>
    <w:rsid w:val="001039B6"/>
    <w:rsid w:val="001067F7"/>
    <w:rsid w:val="00113CD8"/>
    <w:rsid w:val="00113ED4"/>
    <w:rsid w:val="00126926"/>
    <w:rsid w:val="00131BC1"/>
    <w:rsid w:val="001342BF"/>
    <w:rsid w:val="00136EE0"/>
    <w:rsid w:val="00137AFE"/>
    <w:rsid w:val="00141884"/>
    <w:rsid w:val="001430BC"/>
    <w:rsid w:val="00144790"/>
    <w:rsid w:val="001466E7"/>
    <w:rsid w:val="00153075"/>
    <w:rsid w:val="0015676A"/>
    <w:rsid w:val="00163039"/>
    <w:rsid w:val="001726AB"/>
    <w:rsid w:val="00172F8E"/>
    <w:rsid w:val="001809D4"/>
    <w:rsid w:val="001815C0"/>
    <w:rsid w:val="00185CEE"/>
    <w:rsid w:val="0019525E"/>
    <w:rsid w:val="001A2304"/>
    <w:rsid w:val="001A2CD5"/>
    <w:rsid w:val="001A4ABB"/>
    <w:rsid w:val="001A6B56"/>
    <w:rsid w:val="001B155B"/>
    <w:rsid w:val="001B6006"/>
    <w:rsid w:val="001B790B"/>
    <w:rsid w:val="001C1610"/>
    <w:rsid w:val="001C2ACC"/>
    <w:rsid w:val="001C3980"/>
    <w:rsid w:val="001D304C"/>
    <w:rsid w:val="001D4492"/>
    <w:rsid w:val="001D7953"/>
    <w:rsid w:val="001E0590"/>
    <w:rsid w:val="001E5CCD"/>
    <w:rsid w:val="001E65A6"/>
    <w:rsid w:val="001E7313"/>
    <w:rsid w:val="001E7712"/>
    <w:rsid w:val="001F2946"/>
    <w:rsid w:val="001F320D"/>
    <w:rsid w:val="001F4188"/>
    <w:rsid w:val="001F5E6A"/>
    <w:rsid w:val="001F730F"/>
    <w:rsid w:val="001F7855"/>
    <w:rsid w:val="002004A0"/>
    <w:rsid w:val="002009AC"/>
    <w:rsid w:val="00200BA8"/>
    <w:rsid w:val="002044F8"/>
    <w:rsid w:val="00224E22"/>
    <w:rsid w:val="00225745"/>
    <w:rsid w:val="00226D6B"/>
    <w:rsid w:val="00243AA2"/>
    <w:rsid w:val="0024459F"/>
    <w:rsid w:val="00244C91"/>
    <w:rsid w:val="00244DC9"/>
    <w:rsid w:val="00244FB0"/>
    <w:rsid w:val="00246887"/>
    <w:rsid w:val="00247F7F"/>
    <w:rsid w:val="00251C1F"/>
    <w:rsid w:val="00253D4E"/>
    <w:rsid w:val="002825E6"/>
    <w:rsid w:val="00285615"/>
    <w:rsid w:val="00291BD2"/>
    <w:rsid w:val="00297BE4"/>
    <w:rsid w:val="002A0197"/>
    <w:rsid w:val="002A12C9"/>
    <w:rsid w:val="002A20B7"/>
    <w:rsid w:val="002A356A"/>
    <w:rsid w:val="002A7479"/>
    <w:rsid w:val="002B04FB"/>
    <w:rsid w:val="002B44A5"/>
    <w:rsid w:val="002B5A8D"/>
    <w:rsid w:val="002C29C3"/>
    <w:rsid w:val="002C786E"/>
    <w:rsid w:val="002D16D9"/>
    <w:rsid w:val="002E6AC6"/>
    <w:rsid w:val="002F11E6"/>
    <w:rsid w:val="002F1976"/>
    <w:rsid w:val="002F290E"/>
    <w:rsid w:val="002F79B0"/>
    <w:rsid w:val="002F7DD1"/>
    <w:rsid w:val="00301498"/>
    <w:rsid w:val="0030324D"/>
    <w:rsid w:val="00303D8B"/>
    <w:rsid w:val="00303D93"/>
    <w:rsid w:val="00307D14"/>
    <w:rsid w:val="0031624C"/>
    <w:rsid w:val="003168BA"/>
    <w:rsid w:val="00320C8C"/>
    <w:rsid w:val="0032100C"/>
    <w:rsid w:val="00324B26"/>
    <w:rsid w:val="0032523C"/>
    <w:rsid w:val="00325703"/>
    <w:rsid w:val="00341BFE"/>
    <w:rsid w:val="00344204"/>
    <w:rsid w:val="00344AB8"/>
    <w:rsid w:val="0034694D"/>
    <w:rsid w:val="003505F6"/>
    <w:rsid w:val="003559CC"/>
    <w:rsid w:val="00356E65"/>
    <w:rsid w:val="00361E04"/>
    <w:rsid w:val="00364589"/>
    <w:rsid w:val="00364644"/>
    <w:rsid w:val="00376B03"/>
    <w:rsid w:val="003848DE"/>
    <w:rsid w:val="00384F00"/>
    <w:rsid w:val="003A08B0"/>
    <w:rsid w:val="003B2703"/>
    <w:rsid w:val="003C1D8B"/>
    <w:rsid w:val="003C2757"/>
    <w:rsid w:val="003C2DEE"/>
    <w:rsid w:val="003C493B"/>
    <w:rsid w:val="003C504E"/>
    <w:rsid w:val="003D0E10"/>
    <w:rsid w:val="003D40F3"/>
    <w:rsid w:val="003D56D3"/>
    <w:rsid w:val="003E7346"/>
    <w:rsid w:val="003F3D78"/>
    <w:rsid w:val="003F45FA"/>
    <w:rsid w:val="003F4B68"/>
    <w:rsid w:val="00401459"/>
    <w:rsid w:val="00412F77"/>
    <w:rsid w:val="004143EE"/>
    <w:rsid w:val="00414B7C"/>
    <w:rsid w:val="00426DB2"/>
    <w:rsid w:val="00427170"/>
    <w:rsid w:val="004273C1"/>
    <w:rsid w:val="00434F0C"/>
    <w:rsid w:val="00437AA5"/>
    <w:rsid w:val="004471CA"/>
    <w:rsid w:val="00447EA0"/>
    <w:rsid w:val="004506E3"/>
    <w:rsid w:val="00451321"/>
    <w:rsid w:val="004517F9"/>
    <w:rsid w:val="004539B6"/>
    <w:rsid w:val="00462D00"/>
    <w:rsid w:val="00463649"/>
    <w:rsid w:val="00467579"/>
    <w:rsid w:val="00470107"/>
    <w:rsid w:val="00472851"/>
    <w:rsid w:val="0047360A"/>
    <w:rsid w:val="00473E20"/>
    <w:rsid w:val="00476E99"/>
    <w:rsid w:val="00477305"/>
    <w:rsid w:val="00477F63"/>
    <w:rsid w:val="00481101"/>
    <w:rsid w:val="004818D1"/>
    <w:rsid w:val="004851F1"/>
    <w:rsid w:val="00495774"/>
    <w:rsid w:val="004A133B"/>
    <w:rsid w:val="004A1CF1"/>
    <w:rsid w:val="004A1FF5"/>
    <w:rsid w:val="004A23A2"/>
    <w:rsid w:val="004B71FD"/>
    <w:rsid w:val="004C5E29"/>
    <w:rsid w:val="004D01A1"/>
    <w:rsid w:val="004D0331"/>
    <w:rsid w:val="004D27D5"/>
    <w:rsid w:val="004D69F1"/>
    <w:rsid w:val="004D7EF3"/>
    <w:rsid w:val="004E19CE"/>
    <w:rsid w:val="004E56E0"/>
    <w:rsid w:val="004F0D55"/>
    <w:rsid w:val="004F44C2"/>
    <w:rsid w:val="004F4712"/>
    <w:rsid w:val="004F5662"/>
    <w:rsid w:val="004F7738"/>
    <w:rsid w:val="00502941"/>
    <w:rsid w:val="00507B23"/>
    <w:rsid w:val="00510E20"/>
    <w:rsid w:val="00515AD5"/>
    <w:rsid w:val="0051686D"/>
    <w:rsid w:val="0051770D"/>
    <w:rsid w:val="00517E58"/>
    <w:rsid w:val="00526139"/>
    <w:rsid w:val="00527245"/>
    <w:rsid w:val="00527737"/>
    <w:rsid w:val="00532480"/>
    <w:rsid w:val="00537AEB"/>
    <w:rsid w:val="00550490"/>
    <w:rsid w:val="00553D7F"/>
    <w:rsid w:val="00555F97"/>
    <w:rsid w:val="005648F0"/>
    <w:rsid w:val="00570DBD"/>
    <w:rsid w:val="00573C0B"/>
    <w:rsid w:val="005777AD"/>
    <w:rsid w:val="00586E00"/>
    <w:rsid w:val="00591BF7"/>
    <w:rsid w:val="00594005"/>
    <w:rsid w:val="0059481A"/>
    <w:rsid w:val="00594CB6"/>
    <w:rsid w:val="0059542B"/>
    <w:rsid w:val="005A0238"/>
    <w:rsid w:val="005A5688"/>
    <w:rsid w:val="005A6028"/>
    <w:rsid w:val="005B0136"/>
    <w:rsid w:val="005B0A92"/>
    <w:rsid w:val="005B0B3A"/>
    <w:rsid w:val="005B29F8"/>
    <w:rsid w:val="005B361D"/>
    <w:rsid w:val="005B4AF4"/>
    <w:rsid w:val="005B4E35"/>
    <w:rsid w:val="005B58BD"/>
    <w:rsid w:val="005B6688"/>
    <w:rsid w:val="005C1143"/>
    <w:rsid w:val="005C50D1"/>
    <w:rsid w:val="005D1129"/>
    <w:rsid w:val="005D25E2"/>
    <w:rsid w:val="005D4676"/>
    <w:rsid w:val="005D5414"/>
    <w:rsid w:val="005D5DA9"/>
    <w:rsid w:val="005E366E"/>
    <w:rsid w:val="005F5700"/>
    <w:rsid w:val="006059C3"/>
    <w:rsid w:val="006110F5"/>
    <w:rsid w:val="00613C3D"/>
    <w:rsid w:val="00614AB5"/>
    <w:rsid w:val="006175FE"/>
    <w:rsid w:val="0062612F"/>
    <w:rsid w:val="006269F6"/>
    <w:rsid w:val="00626BB8"/>
    <w:rsid w:val="0063377B"/>
    <w:rsid w:val="00636DA1"/>
    <w:rsid w:val="0064406C"/>
    <w:rsid w:val="00646C5E"/>
    <w:rsid w:val="0064737F"/>
    <w:rsid w:val="00651703"/>
    <w:rsid w:val="00651AFB"/>
    <w:rsid w:val="00652933"/>
    <w:rsid w:val="00656593"/>
    <w:rsid w:val="00657AEE"/>
    <w:rsid w:val="0066224A"/>
    <w:rsid w:val="0066433F"/>
    <w:rsid w:val="00665B83"/>
    <w:rsid w:val="006703F5"/>
    <w:rsid w:val="00672850"/>
    <w:rsid w:val="006812A0"/>
    <w:rsid w:val="0068732C"/>
    <w:rsid w:val="006910B1"/>
    <w:rsid w:val="00691DE2"/>
    <w:rsid w:val="006933BB"/>
    <w:rsid w:val="00695758"/>
    <w:rsid w:val="00695814"/>
    <w:rsid w:val="006970D2"/>
    <w:rsid w:val="006A4426"/>
    <w:rsid w:val="006A5FE0"/>
    <w:rsid w:val="006A6825"/>
    <w:rsid w:val="006A7251"/>
    <w:rsid w:val="006A7612"/>
    <w:rsid w:val="006B0404"/>
    <w:rsid w:val="006B0B52"/>
    <w:rsid w:val="006B37F5"/>
    <w:rsid w:val="006B3CF3"/>
    <w:rsid w:val="006C4964"/>
    <w:rsid w:val="006C6EC9"/>
    <w:rsid w:val="006D04EA"/>
    <w:rsid w:val="006D50CC"/>
    <w:rsid w:val="006E24B6"/>
    <w:rsid w:val="006E79B6"/>
    <w:rsid w:val="006F04A4"/>
    <w:rsid w:val="006F124F"/>
    <w:rsid w:val="00700A6D"/>
    <w:rsid w:val="00717C1A"/>
    <w:rsid w:val="00723210"/>
    <w:rsid w:val="0072696C"/>
    <w:rsid w:val="00726D20"/>
    <w:rsid w:val="007305A5"/>
    <w:rsid w:val="00730608"/>
    <w:rsid w:val="0073284F"/>
    <w:rsid w:val="00733ED5"/>
    <w:rsid w:val="00737BE4"/>
    <w:rsid w:val="00751CFC"/>
    <w:rsid w:val="00752177"/>
    <w:rsid w:val="00753BB7"/>
    <w:rsid w:val="00756B64"/>
    <w:rsid w:val="00760360"/>
    <w:rsid w:val="00762936"/>
    <w:rsid w:val="00766CFE"/>
    <w:rsid w:val="0077183E"/>
    <w:rsid w:val="00773CAF"/>
    <w:rsid w:val="00777A93"/>
    <w:rsid w:val="007962FA"/>
    <w:rsid w:val="007968FA"/>
    <w:rsid w:val="007A4135"/>
    <w:rsid w:val="007A5B3B"/>
    <w:rsid w:val="007A6E88"/>
    <w:rsid w:val="007A7214"/>
    <w:rsid w:val="007B07D4"/>
    <w:rsid w:val="007B1A93"/>
    <w:rsid w:val="007B1B28"/>
    <w:rsid w:val="007B23CE"/>
    <w:rsid w:val="007B3B74"/>
    <w:rsid w:val="007B71D3"/>
    <w:rsid w:val="007C05D1"/>
    <w:rsid w:val="007C0B76"/>
    <w:rsid w:val="007C644A"/>
    <w:rsid w:val="007D51AA"/>
    <w:rsid w:val="007E2386"/>
    <w:rsid w:val="007E548D"/>
    <w:rsid w:val="007E5A41"/>
    <w:rsid w:val="007E7592"/>
    <w:rsid w:val="007F5046"/>
    <w:rsid w:val="007F6DB6"/>
    <w:rsid w:val="0080107C"/>
    <w:rsid w:val="00814EE1"/>
    <w:rsid w:val="00817E4E"/>
    <w:rsid w:val="00823CFB"/>
    <w:rsid w:val="008243BE"/>
    <w:rsid w:val="008329B5"/>
    <w:rsid w:val="00837494"/>
    <w:rsid w:val="0084172C"/>
    <w:rsid w:val="0084524D"/>
    <w:rsid w:val="00846D67"/>
    <w:rsid w:val="00847A44"/>
    <w:rsid w:val="00856145"/>
    <w:rsid w:val="00864878"/>
    <w:rsid w:val="0086556E"/>
    <w:rsid w:val="008724E3"/>
    <w:rsid w:val="00872D5F"/>
    <w:rsid w:val="00873B54"/>
    <w:rsid w:val="008749E0"/>
    <w:rsid w:val="00883DB0"/>
    <w:rsid w:val="00885C4B"/>
    <w:rsid w:val="00886C11"/>
    <w:rsid w:val="008878CE"/>
    <w:rsid w:val="00890C43"/>
    <w:rsid w:val="00890E53"/>
    <w:rsid w:val="00894CC8"/>
    <w:rsid w:val="00897E3C"/>
    <w:rsid w:val="008A2BD2"/>
    <w:rsid w:val="008B5046"/>
    <w:rsid w:val="008B78A9"/>
    <w:rsid w:val="008D137D"/>
    <w:rsid w:val="008D5EFC"/>
    <w:rsid w:val="008D64B9"/>
    <w:rsid w:val="008E0B39"/>
    <w:rsid w:val="008E2977"/>
    <w:rsid w:val="008E6ABC"/>
    <w:rsid w:val="008F5789"/>
    <w:rsid w:val="008F67F2"/>
    <w:rsid w:val="008F7501"/>
    <w:rsid w:val="00904260"/>
    <w:rsid w:val="009112AD"/>
    <w:rsid w:val="00911537"/>
    <w:rsid w:val="009117C2"/>
    <w:rsid w:val="00913B91"/>
    <w:rsid w:val="0091405D"/>
    <w:rsid w:val="009174ED"/>
    <w:rsid w:val="00922A22"/>
    <w:rsid w:val="0092393C"/>
    <w:rsid w:val="009277CF"/>
    <w:rsid w:val="0092783F"/>
    <w:rsid w:val="009324B5"/>
    <w:rsid w:val="00933533"/>
    <w:rsid w:val="00936F0A"/>
    <w:rsid w:val="0093729E"/>
    <w:rsid w:val="00940B52"/>
    <w:rsid w:val="009433D2"/>
    <w:rsid w:val="00946225"/>
    <w:rsid w:val="00956352"/>
    <w:rsid w:val="00991D91"/>
    <w:rsid w:val="0099251A"/>
    <w:rsid w:val="009947A6"/>
    <w:rsid w:val="00994DFB"/>
    <w:rsid w:val="00995ADA"/>
    <w:rsid w:val="009A570A"/>
    <w:rsid w:val="009A653B"/>
    <w:rsid w:val="009A68D2"/>
    <w:rsid w:val="009B29DF"/>
    <w:rsid w:val="009B5A08"/>
    <w:rsid w:val="009B6A5F"/>
    <w:rsid w:val="009B6BAE"/>
    <w:rsid w:val="009C3A86"/>
    <w:rsid w:val="009D0C51"/>
    <w:rsid w:val="009D10CA"/>
    <w:rsid w:val="009F50B9"/>
    <w:rsid w:val="00A01C5A"/>
    <w:rsid w:val="00A02F94"/>
    <w:rsid w:val="00A039E1"/>
    <w:rsid w:val="00A03A3F"/>
    <w:rsid w:val="00A11A68"/>
    <w:rsid w:val="00A13419"/>
    <w:rsid w:val="00A15C93"/>
    <w:rsid w:val="00A16040"/>
    <w:rsid w:val="00A209B5"/>
    <w:rsid w:val="00A23A2D"/>
    <w:rsid w:val="00A3166A"/>
    <w:rsid w:val="00A37F03"/>
    <w:rsid w:val="00A4021F"/>
    <w:rsid w:val="00A40BC1"/>
    <w:rsid w:val="00A46E92"/>
    <w:rsid w:val="00A571A9"/>
    <w:rsid w:val="00A5761C"/>
    <w:rsid w:val="00A63746"/>
    <w:rsid w:val="00A63AC3"/>
    <w:rsid w:val="00A64049"/>
    <w:rsid w:val="00A821CC"/>
    <w:rsid w:val="00A85472"/>
    <w:rsid w:val="00A96DBA"/>
    <w:rsid w:val="00AB11D7"/>
    <w:rsid w:val="00AB25E7"/>
    <w:rsid w:val="00AB504A"/>
    <w:rsid w:val="00AC0160"/>
    <w:rsid w:val="00AC6822"/>
    <w:rsid w:val="00AD10CB"/>
    <w:rsid w:val="00AD7897"/>
    <w:rsid w:val="00AE0DE7"/>
    <w:rsid w:val="00AE3689"/>
    <w:rsid w:val="00AF29C3"/>
    <w:rsid w:val="00AF3D38"/>
    <w:rsid w:val="00B004B9"/>
    <w:rsid w:val="00B00F8B"/>
    <w:rsid w:val="00B046CB"/>
    <w:rsid w:val="00B12548"/>
    <w:rsid w:val="00B130E7"/>
    <w:rsid w:val="00B150EF"/>
    <w:rsid w:val="00B244FF"/>
    <w:rsid w:val="00B35A44"/>
    <w:rsid w:val="00B35C20"/>
    <w:rsid w:val="00B45969"/>
    <w:rsid w:val="00B51786"/>
    <w:rsid w:val="00B60496"/>
    <w:rsid w:val="00B73B8D"/>
    <w:rsid w:val="00B74E0A"/>
    <w:rsid w:val="00B75E24"/>
    <w:rsid w:val="00B7743A"/>
    <w:rsid w:val="00B803C3"/>
    <w:rsid w:val="00B836DA"/>
    <w:rsid w:val="00B84CC3"/>
    <w:rsid w:val="00B84D80"/>
    <w:rsid w:val="00B86C95"/>
    <w:rsid w:val="00B872B3"/>
    <w:rsid w:val="00B92DC8"/>
    <w:rsid w:val="00B94BAF"/>
    <w:rsid w:val="00BA1DE1"/>
    <w:rsid w:val="00BA44BF"/>
    <w:rsid w:val="00BA6F46"/>
    <w:rsid w:val="00BB1548"/>
    <w:rsid w:val="00BB6257"/>
    <w:rsid w:val="00BC45E6"/>
    <w:rsid w:val="00BC65F2"/>
    <w:rsid w:val="00BC7117"/>
    <w:rsid w:val="00BD50D0"/>
    <w:rsid w:val="00BD57A0"/>
    <w:rsid w:val="00BD7E74"/>
    <w:rsid w:val="00BE2E6E"/>
    <w:rsid w:val="00BE7E7A"/>
    <w:rsid w:val="00BF59AD"/>
    <w:rsid w:val="00BF79CE"/>
    <w:rsid w:val="00C00026"/>
    <w:rsid w:val="00C02E97"/>
    <w:rsid w:val="00C0565B"/>
    <w:rsid w:val="00C06A7F"/>
    <w:rsid w:val="00C11C6D"/>
    <w:rsid w:val="00C12995"/>
    <w:rsid w:val="00C12F83"/>
    <w:rsid w:val="00C15E00"/>
    <w:rsid w:val="00C17B0D"/>
    <w:rsid w:val="00C20793"/>
    <w:rsid w:val="00C22023"/>
    <w:rsid w:val="00C22241"/>
    <w:rsid w:val="00C230B5"/>
    <w:rsid w:val="00C23934"/>
    <w:rsid w:val="00C2541F"/>
    <w:rsid w:val="00C279D9"/>
    <w:rsid w:val="00C374CF"/>
    <w:rsid w:val="00C37E6C"/>
    <w:rsid w:val="00C53252"/>
    <w:rsid w:val="00C5633D"/>
    <w:rsid w:val="00C60970"/>
    <w:rsid w:val="00C620E5"/>
    <w:rsid w:val="00C749CF"/>
    <w:rsid w:val="00C7690B"/>
    <w:rsid w:val="00C776BE"/>
    <w:rsid w:val="00C84B42"/>
    <w:rsid w:val="00C869CE"/>
    <w:rsid w:val="00C93334"/>
    <w:rsid w:val="00C95D3C"/>
    <w:rsid w:val="00C9767A"/>
    <w:rsid w:val="00CA2A65"/>
    <w:rsid w:val="00CA520C"/>
    <w:rsid w:val="00CB0787"/>
    <w:rsid w:val="00CB5D05"/>
    <w:rsid w:val="00CC4119"/>
    <w:rsid w:val="00CC50CE"/>
    <w:rsid w:val="00CD3B35"/>
    <w:rsid w:val="00CD5B71"/>
    <w:rsid w:val="00CD71BD"/>
    <w:rsid w:val="00CE2FAA"/>
    <w:rsid w:val="00CF016D"/>
    <w:rsid w:val="00CF251E"/>
    <w:rsid w:val="00CF5109"/>
    <w:rsid w:val="00D023F2"/>
    <w:rsid w:val="00D03C68"/>
    <w:rsid w:val="00D122E7"/>
    <w:rsid w:val="00D176D7"/>
    <w:rsid w:val="00D17F56"/>
    <w:rsid w:val="00D21E86"/>
    <w:rsid w:val="00D23337"/>
    <w:rsid w:val="00D27D9C"/>
    <w:rsid w:val="00D32F32"/>
    <w:rsid w:val="00D35AC0"/>
    <w:rsid w:val="00D41019"/>
    <w:rsid w:val="00D4151B"/>
    <w:rsid w:val="00D43D57"/>
    <w:rsid w:val="00D46517"/>
    <w:rsid w:val="00D46B7E"/>
    <w:rsid w:val="00D47C1A"/>
    <w:rsid w:val="00D47C1F"/>
    <w:rsid w:val="00D56DAA"/>
    <w:rsid w:val="00D56EEE"/>
    <w:rsid w:val="00D62638"/>
    <w:rsid w:val="00D70C71"/>
    <w:rsid w:val="00D70F2B"/>
    <w:rsid w:val="00D7276B"/>
    <w:rsid w:val="00D8136B"/>
    <w:rsid w:val="00D86F48"/>
    <w:rsid w:val="00D94E52"/>
    <w:rsid w:val="00D962EE"/>
    <w:rsid w:val="00DA3566"/>
    <w:rsid w:val="00DA7B3F"/>
    <w:rsid w:val="00DB0128"/>
    <w:rsid w:val="00DB4B68"/>
    <w:rsid w:val="00DB75E5"/>
    <w:rsid w:val="00DC56DB"/>
    <w:rsid w:val="00DC6424"/>
    <w:rsid w:val="00DD065B"/>
    <w:rsid w:val="00DE0F4A"/>
    <w:rsid w:val="00DE5725"/>
    <w:rsid w:val="00DE7392"/>
    <w:rsid w:val="00DF6B9C"/>
    <w:rsid w:val="00DF74AA"/>
    <w:rsid w:val="00DF7F19"/>
    <w:rsid w:val="00E07566"/>
    <w:rsid w:val="00E075C1"/>
    <w:rsid w:val="00E13BF2"/>
    <w:rsid w:val="00E20840"/>
    <w:rsid w:val="00E243AD"/>
    <w:rsid w:val="00E24A44"/>
    <w:rsid w:val="00E26066"/>
    <w:rsid w:val="00E305DA"/>
    <w:rsid w:val="00E323A7"/>
    <w:rsid w:val="00E41620"/>
    <w:rsid w:val="00E420BF"/>
    <w:rsid w:val="00E457E9"/>
    <w:rsid w:val="00E5065E"/>
    <w:rsid w:val="00E52A30"/>
    <w:rsid w:val="00E5401C"/>
    <w:rsid w:val="00E56350"/>
    <w:rsid w:val="00E64229"/>
    <w:rsid w:val="00E81C9A"/>
    <w:rsid w:val="00E83CD1"/>
    <w:rsid w:val="00E859CA"/>
    <w:rsid w:val="00E878A3"/>
    <w:rsid w:val="00E925D6"/>
    <w:rsid w:val="00EB36CD"/>
    <w:rsid w:val="00EB4184"/>
    <w:rsid w:val="00EB52EB"/>
    <w:rsid w:val="00EC00AC"/>
    <w:rsid w:val="00EC0CF7"/>
    <w:rsid w:val="00EC3633"/>
    <w:rsid w:val="00EC7F3A"/>
    <w:rsid w:val="00ED0B98"/>
    <w:rsid w:val="00ED3355"/>
    <w:rsid w:val="00ED5915"/>
    <w:rsid w:val="00ED5ED0"/>
    <w:rsid w:val="00EE2BEC"/>
    <w:rsid w:val="00EE5604"/>
    <w:rsid w:val="00EE7A9F"/>
    <w:rsid w:val="00EF0CC8"/>
    <w:rsid w:val="00EF4331"/>
    <w:rsid w:val="00EF64A0"/>
    <w:rsid w:val="00EF7312"/>
    <w:rsid w:val="00F06D87"/>
    <w:rsid w:val="00F06D9E"/>
    <w:rsid w:val="00F116C5"/>
    <w:rsid w:val="00F17D82"/>
    <w:rsid w:val="00F3322D"/>
    <w:rsid w:val="00F34F56"/>
    <w:rsid w:val="00F51992"/>
    <w:rsid w:val="00F531A8"/>
    <w:rsid w:val="00F531DE"/>
    <w:rsid w:val="00F53721"/>
    <w:rsid w:val="00F563F2"/>
    <w:rsid w:val="00F61D64"/>
    <w:rsid w:val="00F6365E"/>
    <w:rsid w:val="00F6378E"/>
    <w:rsid w:val="00F64603"/>
    <w:rsid w:val="00F72B03"/>
    <w:rsid w:val="00F75C7E"/>
    <w:rsid w:val="00F8129F"/>
    <w:rsid w:val="00F841D7"/>
    <w:rsid w:val="00F85EF2"/>
    <w:rsid w:val="00F86BAB"/>
    <w:rsid w:val="00F9579D"/>
    <w:rsid w:val="00F95863"/>
    <w:rsid w:val="00FA257F"/>
    <w:rsid w:val="00FA2C0B"/>
    <w:rsid w:val="00FA6EC1"/>
    <w:rsid w:val="00FB5BEE"/>
    <w:rsid w:val="00FB5F06"/>
    <w:rsid w:val="00FC1976"/>
    <w:rsid w:val="00FC264C"/>
    <w:rsid w:val="00FC763D"/>
    <w:rsid w:val="00FC7714"/>
    <w:rsid w:val="00FD3FEF"/>
    <w:rsid w:val="00FD5FF9"/>
    <w:rsid w:val="00FD7581"/>
    <w:rsid w:val="00FE016B"/>
    <w:rsid w:val="00FE18DE"/>
    <w:rsid w:val="00FE1B1D"/>
    <w:rsid w:val="00FE3B42"/>
    <w:rsid w:val="00FE412F"/>
    <w:rsid w:val="00FE5CD8"/>
    <w:rsid w:val="00FE6C6A"/>
    <w:rsid w:val="00FF0AA5"/>
    <w:rsid w:val="00FF15AC"/>
    <w:rsid w:val="01676CEE"/>
    <w:rsid w:val="037C0BA0"/>
    <w:rsid w:val="08071291"/>
    <w:rsid w:val="0A9F292F"/>
    <w:rsid w:val="0E5F073D"/>
    <w:rsid w:val="0F5841CF"/>
    <w:rsid w:val="0F636752"/>
    <w:rsid w:val="12A37367"/>
    <w:rsid w:val="13106658"/>
    <w:rsid w:val="13525FCC"/>
    <w:rsid w:val="13AD1ACC"/>
    <w:rsid w:val="15E71AE4"/>
    <w:rsid w:val="1EBD486A"/>
    <w:rsid w:val="1F1E5300"/>
    <w:rsid w:val="265A69D3"/>
    <w:rsid w:val="2B7D1C18"/>
    <w:rsid w:val="32B05C95"/>
    <w:rsid w:val="3326374C"/>
    <w:rsid w:val="35121690"/>
    <w:rsid w:val="363609A5"/>
    <w:rsid w:val="3D982D1B"/>
    <w:rsid w:val="40077B14"/>
    <w:rsid w:val="409A529C"/>
    <w:rsid w:val="423034C7"/>
    <w:rsid w:val="43F276EB"/>
    <w:rsid w:val="463F4F06"/>
    <w:rsid w:val="48A302D9"/>
    <w:rsid w:val="4BA3131A"/>
    <w:rsid w:val="4DEA567C"/>
    <w:rsid w:val="4E6A059D"/>
    <w:rsid w:val="5A4E12A4"/>
    <w:rsid w:val="5B872234"/>
    <w:rsid w:val="5CDF125C"/>
    <w:rsid w:val="5D5C1A75"/>
    <w:rsid w:val="62B70C40"/>
    <w:rsid w:val="6522606C"/>
    <w:rsid w:val="6604257A"/>
    <w:rsid w:val="686608F9"/>
    <w:rsid w:val="69842DBD"/>
    <w:rsid w:val="69ED0434"/>
    <w:rsid w:val="6A611F37"/>
    <w:rsid w:val="6C6E3B6F"/>
    <w:rsid w:val="6D360EA2"/>
    <w:rsid w:val="6EBE59C1"/>
    <w:rsid w:val="72E1055F"/>
    <w:rsid w:val="72FD5EF3"/>
    <w:rsid w:val="75E47341"/>
    <w:rsid w:val="78E42921"/>
    <w:rsid w:val="7A1E21A1"/>
    <w:rsid w:val="7A742F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before="340" w:after="330" w:line="578" w:lineRule="auto"/>
      <w:outlineLvl w:val="0"/>
    </w:pPr>
    <w:rPr>
      <w:rFonts w:ascii="仿宋_GB2312" w:eastAsia="仿宋_GB2312" w:cs="仿宋_GB2312"/>
      <w:b/>
      <w:bCs/>
      <w:kern w:val="44"/>
      <w:sz w:val="44"/>
      <w:szCs w:val="44"/>
    </w:rPr>
  </w:style>
  <w:style w:type="paragraph" w:styleId="3">
    <w:name w:val="heading 2"/>
    <w:basedOn w:val="1"/>
    <w:next w:val="1"/>
    <w:link w:val="25"/>
    <w:qFormat/>
    <w:uiPriority w:val="99"/>
    <w:pPr>
      <w:keepNext/>
      <w:keepLines/>
      <w:spacing w:before="260" w:after="260" w:line="416" w:lineRule="auto"/>
      <w:outlineLvl w:val="1"/>
    </w:pPr>
    <w:rPr>
      <w:rFonts w:ascii="Cambria" w:hAnsi="Cambria" w:cs="Cambria"/>
      <w:b/>
      <w:bCs/>
      <w:sz w:val="32"/>
      <w:szCs w:val="32"/>
    </w:rPr>
  </w:style>
  <w:style w:type="character" w:default="1" w:styleId="19">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qFormat/>
    <w:uiPriority w:val="99"/>
    <w:pPr>
      <w:ind w:left="1920"/>
      <w:jc w:val="left"/>
    </w:pPr>
    <w:rPr>
      <w:rFonts w:eastAsia="仿宋_GB2312"/>
      <w:sz w:val="18"/>
      <w:szCs w:val="18"/>
    </w:rPr>
  </w:style>
  <w:style w:type="paragraph" w:styleId="5">
    <w:name w:val="Document Map"/>
    <w:basedOn w:val="1"/>
    <w:link w:val="58"/>
    <w:semiHidden/>
    <w:qFormat/>
    <w:uiPriority w:val="99"/>
    <w:rPr>
      <w:rFonts w:ascii="宋体" w:cs="宋体"/>
      <w:sz w:val="24"/>
      <w:szCs w:val="24"/>
    </w:rPr>
  </w:style>
  <w:style w:type="paragraph" w:styleId="6">
    <w:name w:val="toc 5"/>
    <w:basedOn w:val="1"/>
    <w:next w:val="1"/>
    <w:semiHidden/>
    <w:qFormat/>
    <w:uiPriority w:val="99"/>
    <w:pPr>
      <w:ind w:left="1280"/>
      <w:jc w:val="left"/>
    </w:pPr>
    <w:rPr>
      <w:rFonts w:eastAsia="仿宋_GB2312"/>
      <w:sz w:val="18"/>
      <w:szCs w:val="18"/>
    </w:rPr>
  </w:style>
  <w:style w:type="paragraph" w:styleId="7">
    <w:name w:val="toc 3"/>
    <w:basedOn w:val="1"/>
    <w:next w:val="1"/>
    <w:semiHidden/>
    <w:qFormat/>
    <w:uiPriority w:val="99"/>
    <w:pPr>
      <w:ind w:left="640"/>
      <w:jc w:val="left"/>
    </w:pPr>
    <w:rPr>
      <w:rFonts w:eastAsia="仿宋_GB2312"/>
      <w:i/>
      <w:iCs/>
      <w:sz w:val="20"/>
      <w:szCs w:val="20"/>
    </w:rPr>
  </w:style>
  <w:style w:type="paragraph" w:styleId="8">
    <w:name w:val="toc 8"/>
    <w:basedOn w:val="1"/>
    <w:next w:val="1"/>
    <w:semiHidden/>
    <w:qFormat/>
    <w:uiPriority w:val="99"/>
    <w:pPr>
      <w:ind w:left="2240"/>
      <w:jc w:val="left"/>
    </w:pPr>
    <w:rPr>
      <w:rFonts w:eastAsia="仿宋_GB2312"/>
      <w:sz w:val="18"/>
      <w:szCs w:val="18"/>
    </w:rPr>
  </w:style>
  <w:style w:type="paragraph" w:styleId="9">
    <w:name w:val="Balloon Text"/>
    <w:basedOn w:val="1"/>
    <w:link w:val="28"/>
    <w:semiHidden/>
    <w:qFormat/>
    <w:uiPriority w:val="99"/>
    <w:rPr>
      <w:rFonts w:ascii="仿宋_GB2312" w:eastAsia="仿宋_GB2312" w:cs="仿宋_GB2312"/>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numPr>
        <w:ilvl w:val="0"/>
        <w:numId w:val="1"/>
      </w:numPr>
      <w:tabs>
        <w:tab w:val="center" w:leader="dot" w:pos="5250"/>
      </w:tabs>
      <w:spacing w:before="120" w:after="120"/>
      <w:jc w:val="left"/>
    </w:pPr>
    <w:rPr>
      <w:caps/>
      <w:sz w:val="32"/>
      <w:szCs w:val="32"/>
    </w:rPr>
  </w:style>
  <w:style w:type="paragraph" w:styleId="13">
    <w:name w:val="toc 4"/>
    <w:basedOn w:val="1"/>
    <w:next w:val="1"/>
    <w:semiHidden/>
    <w:qFormat/>
    <w:uiPriority w:val="99"/>
    <w:pPr>
      <w:ind w:left="960"/>
      <w:jc w:val="left"/>
    </w:pPr>
    <w:rPr>
      <w:rFonts w:eastAsia="仿宋_GB2312"/>
      <w:sz w:val="18"/>
      <w:szCs w:val="18"/>
    </w:rPr>
  </w:style>
  <w:style w:type="paragraph" w:styleId="14">
    <w:name w:val="Subtitle"/>
    <w:basedOn w:val="1"/>
    <w:next w:val="1"/>
    <w:link w:val="33"/>
    <w:qFormat/>
    <w:uiPriority w:val="99"/>
    <w:pPr>
      <w:spacing w:line="400" w:lineRule="exact"/>
      <w:jc w:val="center"/>
      <w:outlineLvl w:val="1"/>
    </w:pPr>
    <w:rPr>
      <w:rFonts w:ascii="Cambria" w:hAnsi="Cambria" w:cs="Cambria"/>
      <w:b/>
      <w:bCs/>
      <w:kern w:val="28"/>
      <w:sz w:val="24"/>
      <w:szCs w:val="24"/>
    </w:rPr>
  </w:style>
  <w:style w:type="paragraph" w:styleId="15">
    <w:name w:val="toc 6"/>
    <w:basedOn w:val="1"/>
    <w:next w:val="1"/>
    <w:semiHidden/>
    <w:qFormat/>
    <w:uiPriority w:val="99"/>
    <w:pPr>
      <w:ind w:left="1600"/>
      <w:jc w:val="left"/>
    </w:pPr>
    <w:rPr>
      <w:rFonts w:eastAsia="仿宋_GB2312"/>
      <w:sz w:val="18"/>
      <w:szCs w:val="18"/>
    </w:rPr>
  </w:style>
  <w:style w:type="paragraph" w:styleId="16">
    <w:name w:val="toc 2"/>
    <w:basedOn w:val="1"/>
    <w:next w:val="1"/>
    <w:semiHidden/>
    <w:qFormat/>
    <w:uiPriority w:val="99"/>
    <w:pPr>
      <w:ind w:left="320"/>
      <w:jc w:val="left"/>
    </w:pPr>
    <w:rPr>
      <w:rFonts w:eastAsia="仿宋_GB2312"/>
      <w:smallCaps/>
      <w:sz w:val="20"/>
      <w:szCs w:val="20"/>
    </w:rPr>
  </w:style>
  <w:style w:type="paragraph" w:styleId="17">
    <w:name w:val="toc 9"/>
    <w:basedOn w:val="1"/>
    <w:next w:val="1"/>
    <w:semiHidden/>
    <w:qFormat/>
    <w:uiPriority w:val="99"/>
    <w:pPr>
      <w:ind w:left="2560"/>
      <w:jc w:val="left"/>
    </w:pPr>
    <w:rPr>
      <w:rFonts w:eastAsia="仿宋_GB2312"/>
      <w:sz w:val="18"/>
      <w:szCs w:val="18"/>
    </w:rPr>
  </w:style>
  <w:style w:type="paragraph" w:styleId="18">
    <w:name w:val="Title"/>
    <w:basedOn w:val="1"/>
    <w:next w:val="1"/>
    <w:link w:val="29"/>
    <w:qFormat/>
    <w:uiPriority w:val="99"/>
    <w:pPr>
      <w:spacing w:before="240" w:after="60"/>
      <w:jc w:val="center"/>
      <w:outlineLvl w:val="0"/>
    </w:pPr>
    <w:rPr>
      <w:rFonts w:ascii="Calibri Light" w:hAnsi="Calibri Light" w:eastAsia="仿宋_GB2312" w:cs="Calibri Light"/>
      <w:b/>
      <w:bCs/>
      <w:sz w:val="28"/>
      <w:szCs w:val="28"/>
    </w:rPr>
  </w:style>
  <w:style w:type="character" w:styleId="20">
    <w:name w:val="page number"/>
    <w:basedOn w:val="19"/>
    <w:qFormat/>
    <w:uiPriority w:val="99"/>
  </w:style>
  <w:style w:type="character" w:styleId="21">
    <w:name w:val="FollowedHyperlink"/>
    <w:semiHidden/>
    <w:qFormat/>
    <w:uiPriority w:val="99"/>
    <w:rPr>
      <w:color w:val="800080"/>
      <w:u w:val="single"/>
    </w:rPr>
  </w:style>
  <w:style w:type="character" w:styleId="22">
    <w:name w:val="Hyperlink"/>
    <w:qFormat/>
    <w:uiPriority w:val="99"/>
    <w:rPr>
      <w:color w:val="0563C1"/>
      <w:u w:val="single"/>
    </w:rPr>
  </w:style>
  <w:style w:type="character" w:customStyle="1" w:styleId="24">
    <w:name w:val="标题 1 Char"/>
    <w:link w:val="2"/>
    <w:qFormat/>
    <w:locked/>
    <w:uiPriority w:val="99"/>
    <w:rPr>
      <w:rFonts w:ascii="仿宋_GB2312" w:hAnsi="Calibri" w:eastAsia="仿宋_GB2312" w:cs="仿宋_GB2312"/>
      <w:b/>
      <w:bCs/>
      <w:kern w:val="44"/>
      <w:sz w:val="44"/>
      <w:szCs w:val="44"/>
    </w:rPr>
  </w:style>
  <w:style w:type="character" w:customStyle="1" w:styleId="25">
    <w:name w:val="标题 2 Char"/>
    <w:link w:val="3"/>
    <w:qFormat/>
    <w:locked/>
    <w:uiPriority w:val="99"/>
    <w:rPr>
      <w:rFonts w:ascii="Cambria" w:hAnsi="Cambria" w:eastAsia="宋体" w:cs="Cambria"/>
      <w:b/>
      <w:bCs/>
      <w:sz w:val="32"/>
      <w:szCs w:val="32"/>
    </w:rPr>
  </w:style>
  <w:style w:type="character" w:customStyle="1" w:styleId="26">
    <w:name w:val="页眉 Char"/>
    <w:link w:val="11"/>
    <w:qFormat/>
    <w:locked/>
    <w:uiPriority w:val="99"/>
    <w:rPr>
      <w:sz w:val="18"/>
      <w:szCs w:val="18"/>
    </w:rPr>
  </w:style>
  <w:style w:type="character" w:customStyle="1" w:styleId="27">
    <w:name w:val="页脚 Char"/>
    <w:link w:val="10"/>
    <w:qFormat/>
    <w:locked/>
    <w:uiPriority w:val="99"/>
    <w:rPr>
      <w:sz w:val="18"/>
      <w:szCs w:val="18"/>
    </w:rPr>
  </w:style>
  <w:style w:type="character" w:customStyle="1" w:styleId="28">
    <w:name w:val="批注框文本 Char"/>
    <w:link w:val="9"/>
    <w:semiHidden/>
    <w:qFormat/>
    <w:locked/>
    <w:uiPriority w:val="99"/>
    <w:rPr>
      <w:rFonts w:ascii="仿宋_GB2312" w:hAnsi="Calibri" w:eastAsia="仿宋_GB2312" w:cs="仿宋_GB2312"/>
      <w:sz w:val="18"/>
      <w:szCs w:val="18"/>
    </w:rPr>
  </w:style>
  <w:style w:type="character" w:customStyle="1" w:styleId="29">
    <w:name w:val="标题 Char"/>
    <w:link w:val="18"/>
    <w:qFormat/>
    <w:locked/>
    <w:uiPriority w:val="99"/>
    <w:rPr>
      <w:rFonts w:ascii="Calibri Light" w:hAnsi="Calibri Light" w:eastAsia="仿宋_GB2312" w:cs="Calibri Light"/>
      <w:b/>
      <w:bCs/>
      <w:sz w:val="28"/>
      <w:szCs w:val="28"/>
    </w:rPr>
  </w:style>
  <w:style w:type="paragraph" w:customStyle="1" w:styleId="30">
    <w:name w:val="p15"/>
    <w:basedOn w:val="1"/>
    <w:qFormat/>
    <w:uiPriority w:val="99"/>
    <w:pPr>
      <w:widowControl/>
      <w:spacing w:before="100" w:beforeAutospacing="1" w:after="100" w:afterAutospacing="1"/>
      <w:jc w:val="left"/>
    </w:pPr>
    <w:rPr>
      <w:rFonts w:ascii="宋体" w:hAnsi="宋体" w:eastAsia="仿宋_GB2312" w:cs="宋体"/>
      <w:kern w:val="0"/>
      <w:sz w:val="24"/>
      <w:szCs w:val="24"/>
    </w:rPr>
  </w:style>
  <w:style w:type="paragraph" w:customStyle="1" w:styleId="31">
    <w:name w:val="列出段落1"/>
    <w:basedOn w:val="1"/>
    <w:qFormat/>
    <w:uiPriority w:val="99"/>
    <w:pPr>
      <w:ind w:firstLine="420" w:firstLineChars="200"/>
    </w:pPr>
    <w:rPr>
      <w:rFonts w:ascii="仿宋_GB2312" w:eastAsia="仿宋_GB2312" w:cs="仿宋_GB2312"/>
      <w:sz w:val="32"/>
      <w:szCs w:val="32"/>
    </w:rPr>
  </w:style>
  <w:style w:type="paragraph" w:customStyle="1" w:styleId="32">
    <w:name w:val="TOC 标题1"/>
    <w:basedOn w:val="2"/>
    <w:next w:val="1"/>
    <w:qFormat/>
    <w:uiPriority w:val="99"/>
    <w:pPr>
      <w:widowControl/>
      <w:spacing w:before="240" w:after="0" w:line="259" w:lineRule="auto"/>
      <w:jc w:val="left"/>
      <w:outlineLvl w:val="9"/>
    </w:pPr>
    <w:rPr>
      <w:rFonts w:ascii="Calibri Light" w:hAnsi="Calibri Light" w:eastAsia="宋体" w:cs="Calibri Light"/>
      <w:b w:val="0"/>
      <w:bCs w:val="0"/>
      <w:color w:val="2E74B5"/>
      <w:kern w:val="0"/>
      <w:sz w:val="32"/>
      <w:szCs w:val="32"/>
    </w:rPr>
  </w:style>
  <w:style w:type="character" w:customStyle="1" w:styleId="33">
    <w:name w:val="副标题 Char"/>
    <w:link w:val="14"/>
    <w:qFormat/>
    <w:locked/>
    <w:uiPriority w:val="99"/>
    <w:rPr>
      <w:rFonts w:ascii="Cambria" w:hAnsi="Cambria" w:eastAsia="宋体" w:cs="Cambria"/>
      <w:b/>
      <w:bCs/>
      <w:kern w:val="28"/>
      <w:sz w:val="32"/>
      <w:szCs w:val="32"/>
    </w:rPr>
  </w:style>
  <w:style w:type="paragraph" w:customStyle="1" w:styleId="34">
    <w:name w:val="TOC 标题2"/>
    <w:basedOn w:val="2"/>
    <w:next w:val="1"/>
    <w:qFormat/>
    <w:uiPriority w:val="99"/>
    <w:pPr>
      <w:widowControl/>
      <w:spacing w:before="240" w:after="0" w:line="259" w:lineRule="auto"/>
      <w:jc w:val="left"/>
      <w:outlineLvl w:val="9"/>
    </w:pPr>
    <w:rPr>
      <w:rFonts w:ascii="Calibri Light" w:hAnsi="Calibri Light" w:eastAsia="宋体" w:cs="Calibri Light"/>
      <w:b w:val="0"/>
      <w:bCs w:val="0"/>
      <w:color w:val="2E74B5"/>
      <w:kern w:val="0"/>
      <w:sz w:val="32"/>
      <w:szCs w:val="32"/>
    </w:rPr>
  </w:style>
  <w:style w:type="paragraph" w:customStyle="1" w:styleId="35">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37">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38">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39">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0">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42">
    <w:name w:val="xl71"/>
    <w:basedOn w:val="1"/>
    <w:qFormat/>
    <w:uiPriority w:val="99"/>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43">
    <w:name w:val="xl72"/>
    <w:basedOn w:val="1"/>
    <w:qFormat/>
    <w:uiPriority w:val="99"/>
    <w:pPr>
      <w:widowControl/>
      <w:spacing w:before="100" w:beforeAutospacing="1" w:after="100" w:afterAutospacing="1"/>
      <w:jc w:val="left"/>
      <w:textAlignment w:val="center"/>
    </w:pPr>
    <w:rPr>
      <w:rFonts w:ascii="宋体" w:hAnsi="宋体" w:cs="宋体"/>
      <w:kern w:val="0"/>
      <w:sz w:val="24"/>
      <w:szCs w:val="24"/>
    </w:rPr>
  </w:style>
  <w:style w:type="paragraph" w:customStyle="1" w:styleId="44">
    <w:name w:val="xl73"/>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45">
    <w:name w:val="xl74"/>
    <w:basedOn w:val="1"/>
    <w:qFormat/>
    <w:uiPriority w:val="99"/>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46">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7">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4"/>
      <w:szCs w:val="24"/>
    </w:rPr>
  </w:style>
  <w:style w:type="paragraph" w:customStyle="1" w:styleId="48">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0">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4"/>
      <w:szCs w:val="24"/>
    </w:rPr>
  </w:style>
  <w:style w:type="paragraph" w:customStyle="1" w:styleId="52">
    <w:name w:val="xl81"/>
    <w:basedOn w:val="1"/>
    <w:qFormat/>
    <w:uiPriority w:val="99"/>
    <w:pPr>
      <w:widowControl/>
      <w:pBdr>
        <w:left w:val="single" w:color="auto" w:sz="4" w:space="0"/>
      </w:pBdr>
      <w:spacing w:before="100" w:beforeAutospacing="1" w:after="100" w:afterAutospacing="1"/>
      <w:jc w:val="left"/>
      <w:textAlignment w:val="center"/>
    </w:pPr>
    <w:rPr>
      <w:rFonts w:ascii="宋体" w:hAnsi="宋体" w:cs="宋体"/>
      <w:b/>
      <w:bCs/>
      <w:kern w:val="0"/>
      <w:sz w:val="40"/>
      <w:szCs w:val="40"/>
    </w:rPr>
  </w:style>
  <w:style w:type="paragraph" w:customStyle="1" w:styleId="53">
    <w:name w:val="xl82"/>
    <w:basedOn w:val="1"/>
    <w:qFormat/>
    <w:uiPriority w:val="99"/>
    <w:pPr>
      <w:widowControl/>
      <w:spacing w:before="100" w:beforeAutospacing="1" w:after="100" w:afterAutospacing="1"/>
      <w:jc w:val="left"/>
      <w:textAlignment w:val="center"/>
    </w:pPr>
    <w:rPr>
      <w:rFonts w:ascii="宋体" w:hAnsi="宋体" w:cs="宋体"/>
      <w:b/>
      <w:bCs/>
      <w:kern w:val="0"/>
      <w:sz w:val="40"/>
      <w:szCs w:val="40"/>
    </w:rPr>
  </w:style>
  <w:style w:type="paragraph" w:customStyle="1" w:styleId="54">
    <w:name w:val="xl83"/>
    <w:basedOn w:val="1"/>
    <w:qFormat/>
    <w:uiPriority w:val="99"/>
    <w:pPr>
      <w:widowControl/>
      <w:pBdr>
        <w:right w:val="single" w:color="auto" w:sz="4" w:space="0"/>
      </w:pBdr>
      <w:spacing w:before="100" w:beforeAutospacing="1" w:after="100" w:afterAutospacing="1"/>
      <w:jc w:val="left"/>
      <w:textAlignment w:val="center"/>
    </w:pPr>
    <w:rPr>
      <w:rFonts w:ascii="宋体" w:hAnsi="宋体" w:cs="宋体"/>
      <w:b/>
      <w:bCs/>
      <w:kern w:val="0"/>
      <w:sz w:val="40"/>
      <w:szCs w:val="40"/>
    </w:rPr>
  </w:style>
  <w:style w:type="paragraph" w:customStyle="1" w:styleId="55">
    <w:name w:val="xl84"/>
    <w:basedOn w:val="1"/>
    <w:qFormat/>
    <w:uiPriority w:val="99"/>
    <w:pPr>
      <w:widowControl/>
      <w:pBdr>
        <w:left w:val="single" w:color="auto" w:sz="4" w:space="0"/>
      </w:pBdr>
      <w:spacing w:before="100" w:beforeAutospacing="1" w:after="100" w:afterAutospacing="1"/>
      <w:jc w:val="left"/>
      <w:textAlignment w:val="center"/>
    </w:pPr>
    <w:rPr>
      <w:rFonts w:ascii="宋体" w:hAnsi="宋体" w:cs="宋体"/>
      <w:b/>
      <w:bCs/>
      <w:kern w:val="0"/>
      <w:sz w:val="40"/>
      <w:szCs w:val="40"/>
    </w:rPr>
  </w:style>
  <w:style w:type="paragraph" w:customStyle="1" w:styleId="56">
    <w:name w:val="xl85"/>
    <w:basedOn w:val="1"/>
    <w:qFormat/>
    <w:uiPriority w:val="99"/>
    <w:pPr>
      <w:widowControl/>
      <w:spacing w:before="100" w:beforeAutospacing="1" w:after="100" w:afterAutospacing="1"/>
      <w:jc w:val="left"/>
      <w:textAlignment w:val="center"/>
    </w:pPr>
    <w:rPr>
      <w:rFonts w:ascii="宋体" w:hAnsi="宋体" w:cs="宋体"/>
      <w:b/>
      <w:bCs/>
      <w:kern w:val="0"/>
      <w:sz w:val="40"/>
      <w:szCs w:val="40"/>
    </w:rPr>
  </w:style>
  <w:style w:type="paragraph" w:customStyle="1" w:styleId="57">
    <w:name w:val="修订1"/>
    <w:hidden/>
    <w:semiHidden/>
    <w:qFormat/>
    <w:uiPriority w:val="99"/>
    <w:rPr>
      <w:rFonts w:ascii="Calibri" w:hAnsi="Calibri" w:eastAsia="宋体" w:cs="Calibri"/>
      <w:kern w:val="2"/>
      <w:sz w:val="21"/>
      <w:szCs w:val="21"/>
      <w:lang w:val="en-US" w:eastAsia="zh-CN" w:bidi="ar-SA"/>
    </w:rPr>
  </w:style>
  <w:style w:type="character" w:customStyle="1" w:styleId="58">
    <w:name w:val="文档结构图 Char"/>
    <w:link w:val="5"/>
    <w:semiHidden/>
    <w:qFormat/>
    <w:locked/>
    <w:uiPriority w:val="99"/>
    <w:rPr>
      <w:rFonts w:ascii="宋体" w:eastAsia="宋体" w:cs="宋体"/>
      <w:sz w:val="24"/>
      <w:szCs w:val="24"/>
    </w:rPr>
  </w:style>
  <w:style w:type="paragraph" w:customStyle="1" w:styleId="59">
    <w:name w:val="Char"/>
    <w:basedOn w:val="1"/>
    <w:qFormat/>
    <w:uiPriority w:val="99"/>
    <w:rPr>
      <w:rFonts w:ascii="Times New Roman" w:hAnsi="Times New Roman" w:cs="Times New Roman"/>
    </w:rPr>
  </w:style>
  <w:style w:type="paragraph" w:styleId="6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573</Words>
  <Characters>3269</Characters>
  <Lines>27</Lines>
  <Paragraphs>7</Paragraphs>
  <TotalTime>17535</TotalTime>
  <ScaleCrop>false</ScaleCrop>
  <LinksUpToDate>false</LinksUpToDate>
  <CharactersWithSpaces>3835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2016-07-29T01:07:00Z</dcterms:created>
  <dc:creator>Lenovo</dc:creator>
  <cp:lastModifiedBy>Administrator</cp:lastModifiedBy>
  <cp:lastPrinted>2021-01-26T01:29:30Z</cp:lastPrinted>
  <dcterms:modified xsi:type="dcterms:W3CDTF">2021-01-26T08:32:38Z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