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《宁波市民政局  宁波市财政局</w:t>
      </w:r>
      <w:r>
        <w:rPr>
          <w:rFonts w:hint="eastAsia" w:ascii="方正小标宋简体" w:hAnsi="方正小标宋简体" w:eastAsia="方正小标宋简体" w:cs="方正小标宋简体"/>
          <w:sz w:val="44"/>
          <w:szCs w:val="44"/>
          <w:lang w:eastAsia="zh-CN"/>
        </w:rPr>
        <w:t>关于惠民</w:t>
      </w:r>
    </w:p>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殡葬政策提标增项扩面的通知</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eastAsia="zh-CN"/>
        </w:rPr>
        <w:t>的起草说明</w:t>
      </w:r>
      <w:bookmarkEnd w:id="0"/>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现就我处起草的</w:t>
      </w:r>
      <w:r>
        <w:rPr>
          <w:rFonts w:hint="eastAsia" w:ascii="仿宋_GB2312" w:hAnsi="仿宋_GB2312" w:eastAsia="仿宋_GB2312" w:cs="仿宋_GB2312"/>
          <w:sz w:val="32"/>
          <w:szCs w:val="32"/>
          <w:lang w:val="en-US" w:eastAsia="zh-CN"/>
        </w:rPr>
        <w:t>《宁波市民政局  宁波市财政局</w:t>
      </w:r>
      <w:r>
        <w:rPr>
          <w:rFonts w:hint="eastAsia" w:ascii="仿宋_GB2312" w:hAnsi="仿宋_GB2312" w:eastAsia="仿宋_GB2312" w:cs="仿宋_GB2312"/>
          <w:sz w:val="32"/>
          <w:szCs w:val="32"/>
          <w:lang w:eastAsia="zh-CN"/>
        </w:rPr>
        <w:t>关于惠民殡葬政策提标增项扩面的通知</w:t>
      </w:r>
      <w:r>
        <w:rPr>
          <w:rFonts w:hint="eastAsia" w:ascii="仿宋_GB2312" w:hAnsi="仿宋_GB2312" w:eastAsia="仿宋_GB2312" w:cs="仿宋_GB2312"/>
          <w:sz w:val="32"/>
          <w:szCs w:val="32"/>
          <w:lang w:val="en-US" w:eastAsia="zh-CN"/>
        </w:rPr>
        <w:t>》有关情况说明如下：</w:t>
      </w:r>
    </w:p>
    <w:p>
      <w:pPr>
        <w:numPr>
          <w:numId w:val="0"/>
        </w:numPr>
        <w:tabs>
          <w:tab w:val="left" w:pos="230"/>
        </w:tabs>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一、起草背景和依据</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为认真贯彻落实《中共浙江省纪委办公厅关于漠视侵害群众利益问题专项治理工作的通知》(浙纪办〔2021〕</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lang w:eastAsia="zh-CN"/>
        </w:rPr>
        <w:t>号)、《浙江省民政厅关于开展惠民殡葬专项治理和提标增项扩面工作的通知》(浙民事〔2021〕88号)、《中共宁波市纪委办公厅关于印发&lt;宁波市漠视侵害群众利益问题专项治理实施方案&gt;的通知》(甬纪办〔2021〕11号)文件精神，经研究，结合我市实际情况，现提出对殡仪馆临时停放和小型灵堂的惠民政策进行提标扩面。</w:t>
      </w:r>
      <w:r>
        <w:rPr>
          <w:rFonts w:hint="eastAsia" w:ascii="仿宋_GB2312" w:hAnsi="仿宋_GB2312" w:eastAsia="仿宋_GB2312" w:cs="仿宋_GB2312"/>
          <w:sz w:val="32"/>
          <w:szCs w:val="32"/>
          <w:lang w:val="en-US" w:eastAsia="zh-CN"/>
        </w:rPr>
        <w:t xml:space="preserve"> </w:t>
      </w:r>
    </w:p>
    <w:p>
      <w:pPr>
        <w:numPr>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kern w:val="2"/>
          <w:sz w:val="32"/>
          <w:szCs w:val="32"/>
          <w:lang w:val="en-US" w:eastAsia="zh-CN" w:bidi="ar-SA"/>
        </w:rPr>
        <w:t>（一）</w:t>
      </w:r>
      <w:r>
        <w:rPr>
          <w:rFonts w:hint="eastAsia" w:ascii="楷体_GB2312" w:hAnsi="楷体_GB2312" w:eastAsia="楷体_GB2312" w:cs="楷体_GB2312"/>
          <w:color w:val="auto"/>
          <w:kern w:val="2"/>
          <w:sz w:val="32"/>
          <w:szCs w:val="32"/>
          <w:lang w:val="en-US" w:eastAsia="zh-CN" w:bidi="ar-SA"/>
        </w:rPr>
        <w:t>提高部分殡仪服务费用项目免除标准。</w:t>
      </w:r>
      <w:r>
        <w:rPr>
          <w:rFonts w:hint="eastAsia" w:ascii="Times New Roman" w:hAnsi="Times New Roman" w:eastAsia="仿宋_GB2312" w:cs="Times New Roman"/>
          <w:color w:val="auto"/>
          <w:kern w:val="2"/>
          <w:sz w:val="32"/>
          <w:szCs w:val="32"/>
          <w:lang w:val="en-US" w:eastAsia="zh-CN" w:bidi="ar-SA"/>
        </w:rPr>
        <w:t>根据《关于实施惠民殡葬政策的意见》</w:t>
      </w:r>
      <w:r>
        <w:rPr>
          <w:rFonts w:hint="eastAsia" w:ascii="仿宋_GB2312" w:hAnsi="仿宋_GB2312" w:eastAsia="仿宋_GB2312" w:cs="仿宋_GB2312"/>
          <w:sz w:val="32"/>
          <w:szCs w:val="32"/>
          <w:lang w:eastAsia="zh-CN"/>
        </w:rPr>
        <w:t>(甬政发〔20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143</w:t>
      </w:r>
      <w:r>
        <w:rPr>
          <w:rFonts w:hint="eastAsia" w:ascii="仿宋_GB2312" w:hAnsi="仿宋_GB2312" w:eastAsia="仿宋_GB2312" w:cs="仿宋_GB2312"/>
          <w:sz w:val="32"/>
          <w:szCs w:val="32"/>
          <w:lang w:eastAsia="zh-CN"/>
        </w:rPr>
        <w:t>号)文件规定的四项</w:t>
      </w:r>
      <w:r>
        <w:rPr>
          <w:rFonts w:hint="eastAsia" w:ascii="Times New Roman" w:hAnsi="Times New Roman" w:eastAsia="仿宋_GB2312" w:cs="Times New Roman"/>
          <w:color w:val="auto"/>
          <w:kern w:val="2"/>
          <w:sz w:val="32"/>
          <w:szCs w:val="32"/>
          <w:lang w:val="en-US" w:eastAsia="zh-CN" w:bidi="ar-SA"/>
        </w:rPr>
        <w:t>殡仪服务费用免除项目中的</w:t>
      </w:r>
      <w:r>
        <w:rPr>
          <w:rFonts w:hint="eastAsia" w:ascii="仿宋_GB2312" w:hAnsi="仿宋_GB2312" w:eastAsia="仿宋_GB2312" w:cs="仿宋_GB2312"/>
          <w:sz w:val="32"/>
          <w:szCs w:val="32"/>
          <w:lang w:eastAsia="zh-CN"/>
        </w:rPr>
        <w:t>遗体停放费用，由原</w:t>
      </w:r>
      <w:r>
        <w:rPr>
          <w:rFonts w:hint="eastAsia" w:ascii="仿宋_GB2312" w:hAnsi="仿宋_GB2312" w:eastAsia="仿宋_GB2312" w:cs="仿宋_GB2312"/>
          <w:sz w:val="32"/>
          <w:szCs w:val="32"/>
          <w:lang w:val="en-US" w:eastAsia="zh-CN"/>
        </w:rPr>
        <w:t>180元调整为270元。</w:t>
      </w:r>
    </w:p>
    <w:p>
      <w:pPr>
        <w:spacing w:line="57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楷体_GB2312" w:hAnsi="楷体_GB2312" w:eastAsia="楷体_GB2312" w:cs="楷体_GB2312"/>
          <w:sz w:val="32"/>
          <w:szCs w:val="32"/>
        </w:rPr>
        <w:t>扩大惠民殡葬政策对象范围</w:t>
      </w:r>
      <w:r>
        <w:rPr>
          <w:rFonts w:hint="eastAsia" w:ascii="楷体_GB2312" w:hAnsi="楷体_GB2312" w:eastAsia="楷体_GB2312" w:cs="楷体_GB2312"/>
          <w:sz w:val="32"/>
          <w:szCs w:val="32"/>
          <w:lang w:eastAsia="zh-CN"/>
        </w:rPr>
        <w:t>。</w:t>
      </w:r>
      <w:r>
        <w:rPr>
          <w:rFonts w:hint="eastAsia" w:ascii="Times New Roman" w:hAnsi="Times New Roman" w:eastAsia="仿宋_GB2312" w:cs="Times New Roman"/>
          <w:color w:val="auto"/>
          <w:kern w:val="2"/>
          <w:sz w:val="32"/>
          <w:szCs w:val="32"/>
          <w:lang w:val="en-US" w:eastAsia="zh-CN" w:bidi="ar-SA"/>
        </w:rPr>
        <w:t>由原重点救助对象可免费租用火化地殡仪馆灵堂（小型）进行治丧，扩大为符合《宁波市惠民殡葬政策实施细则》（甬民发〔2011〕142号）和《关于完善宁波市惠民殡葬政策实施细则的通知》（</w:t>
      </w:r>
      <w:r>
        <w:rPr>
          <w:rFonts w:hint="eastAsia" w:ascii="仿宋_GB2312" w:hAnsi="宋体" w:eastAsia="仿宋_GB2312" w:cs="宋体"/>
          <w:color w:val="000000"/>
          <w:kern w:val="0"/>
          <w:sz w:val="32"/>
          <w:szCs w:val="32"/>
        </w:rPr>
        <w:t>甬民发〔2018〕123号</w:t>
      </w:r>
      <w:r>
        <w:rPr>
          <w:rFonts w:hint="eastAsia" w:ascii="Times New Roman" w:hAnsi="Times New Roman" w:eastAsia="仿宋_GB2312" w:cs="Times New Roman"/>
          <w:color w:val="auto"/>
          <w:kern w:val="2"/>
          <w:sz w:val="32"/>
          <w:szCs w:val="32"/>
          <w:lang w:val="en-US" w:eastAsia="zh-CN" w:bidi="ar-SA"/>
        </w:rPr>
        <w:t>）规定的可</w:t>
      </w:r>
      <w:r>
        <w:rPr>
          <w:rFonts w:hint="eastAsia" w:ascii="仿宋_GB2312" w:hAnsi="新宋体" w:eastAsia="仿宋_GB2312"/>
          <w:sz w:val="32"/>
          <w:szCs w:val="32"/>
        </w:rPr>
        <w:t>享受惠民殡葬政策的</w:t>
      </w:r>
      <w:r>
        <w:rPr>
          <w:rFonts w:hint="eastAsia" w:ascii="仿宋_GB2312" w:hAnsi="新宋体" w:eastAsia="仿宋_GB2312"/>
          <w:sz w:val="32"/>
          <w:szCs w:val="32"/>
          <w:lang w:eastAsia="zh-CN"/>
        </w:rPr>
        <w:t>所有</w:t>
      </w:r>
      <w:r>
        <w:rPr>
          <w:rFonts w:hint="eastAsia" w:ascii="仿宋_GB2312" w:hAnsi="新宋体" w:eastAsia="仿宋_GB2312"/>
          <w:sz w:val="32"/>
          <w:szCs w:val="32"/>
        </w:rPr>
        <w:t>对象</w:t>
      </w:r>
      <w:r>
        <w:rPr>
          <w:rFonts w:hint="eastAsia" w:ascii="仿宋_GB2312" w:hAnsi="新宋体" w:eastAsia="仿宋_GB2312"/>
          <w:sz w:val="32"/>
          <w:szCs w:val="32"/>
          <w:lang w:eastAsia="zh-CN"/>
        </w:rPr>
        <w:t>，</w:t>
      </w:r>
      <w:r>
        <w:rPr>
          <w:rFonts w:hint="eastAsia" w:ascii="仿宋_GB2312" w:eastAsia="仿宋_GB2312"/>
          <w:sz w:val="32"/>
          <w:szCs w:val="32"/>
        </w:rPr>
        <w:t>可以免费租用火化地殡仪馆灵堂（小型）进行治丧，租用时间不超过3天，租用费不超过1600元，超出部分由丧户自行承担。</w:t>
      </w:r>
    </w:p>
    <w:p>
      <w:pPr>
        <w:numPr>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三、实施时间</w:t>
      </w:r>
    </w:p>
    <w:p>
      <w:pPr>
        <w:numPr>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建议于8月1日起实施该惠民政策提标增项扩面。</w:t>
      </w:r>
    </w:p>
    <w:p>
      <w:pPr>
        <w:numPr>
          <w:numId w:val="0"/>
        </w:numPr>
        <w:jc w:val="both"/>
        <w:rPr>
          <w:rFonts w:hint="eastAsia" w:ascii="仿宋_GB2312" w:hAnsi="仿宋_GB2312" w:eastAsia="仿宋_GB2312" w:cs="仿宋_GB2312"/>
          <w:sz w:val="32"/>
          <w:szCs w:val="32"/>
          <w:lang w:val="en-US" w:eastAsia="zh-CN"/>
        </w:rPr>
      </w:pPr>
    </w:p>
    <w:p>
      <w:pPr>
        <w:numPr>
          <w:numId w:val="0"/>
        </w:numPr>
        <w:jc w:val="both"/>
        <w:rPr>
          <w:rFonts w:hint="eastAsia" w:ascii="仿宋_GB2312" w:hAnsi="仿宋_GB2312" w:eastAsia="仿宋_GB2312" w:cs="仿宋_GB2312"/>
          <w:sz w:val="32"/>
          <w:szCs w:val="32"/>
          <w:lang w:val="en-US" w:eastAsia="zh-CN"/>
        </w:rPr>
      </w:pPr>
    </w:p>
    <w:p>
      <w:pPr>
        <w:ind w:firstLine="640" w:firstLineChars="200"/>
        <w:jc w:val="left"/>
        <w:rPr>
          <w:rFonts w:hint="eastAsia" w:ascii="仿宋" w:hAnsi="仿宋" w:eastAsia="仿宋"/>
          <w:sz w:val="32"/>
          <w:szCs w:val="32"/>
        </w:rPr>
      </w:pPr>
      <w:r>
        <w:rPr>
          <w:rFonts w:hint="eastAsia" w:ascii="仿宋" w:hAnsi="仿宋" w:eastAsia="仿宋"/>
          <w:sz w:val="32"/>
          <w:szCs w:val="32"/>
        </w:rPr>
        <w:t>为认真贯彻落实</w:t>
      </w:r>
      <w:r>
        <w:rPr>
          <w:rFonts w:hint="eastAsia" w:ascii="仿宋_GB2312" w:hAnsi="仿宋_GB2312" w:eastAsia="仿宋_GB2312" w:cs="仿宋_GB2312"/>
          <w:sz w:val="32"/>
          <w:szCs w:val="32"/>
          <w:lang w:eastAsia="zh-CN"/>
        </w:rPr>
        <w:t>《浙江省民政厅关于开展惠民殡葬专项治理和提标增项扩面工作的通知》(浙民事〔2021〕88号)</w:t>
      </w:r>
      <w:r>
        <w:rPr>
          <w:rFonts w:hint="eastAsia" w:ascii="仿宋" w:hAnsi="仿宋" w:eastAsia="仿宋"/>
          <w:sz w:val="32"/>
          <w:szCs w:val="32"/>
        </w:rPr>
        <w:t>文件精神，进一步</w:t>
      </w:r>
      <w:r>
        <w:rPr>
          <w:rFonts w:hint="eastAsia" w:ascii="Times New Roman" w:hAnsi="Times New Roman" w:eastAsia="仿宋_GB2312" w:cs="Times New Roman"/>
          <w:color w:val="auto"/>
          <w:kern w:val="2"/>
          <w:sz w:val="32"/>
          <w:szCs w:val="32"/>
          <w:lang w:val="en-US" w:eastAsia="zh-CN" w:bidi="ar-SA"/>
        </w:rPr>
        <w:t>完善我市惠民殡葬政策，</w:t>
      </w:r>
      <w:r>
        <w:rPr>
          <w:rFonts w:hint="eastAsia" w:ascii="仿宋" w:hAnsi="仿宋" w:eastAsia="仿宋"/>
          <w:sz w:val="32"/>
          <w:szCs w:val="32"/>
        </w:rPr>
        <w:t>提高惠民殡葬政策的惠民力度，拟</w:t>
      </w:r>
      <w:r>
        <w:rPr>
          <w:rFonts w:hint="eastAsia" w:ascii="仿宋" w:hAnsi="仿宋" w:eastAsia="仿宋"/>
          <w:sz w:val="32"/>
          <w:szCs w:val="32"/>
          <w:lang w:eastAsia="zh-CN"/>
        </w:rPr>
        <w:t>出对殡仪馆临时停放和小型灵堂的惠民政策进行提标扩面。</w:t>
      </w:r>
      <w:r>
        <w:rPr>
          <w:rFonts w:hint="eastAsia" w:ascii="仿宋" w:hAnsi="仿宋" w:eastAsia="仿宋"/>
          <w:sz w:val="32"/>
          <w:szCs w:val="32"/>
        </w:rPr>
        <w:t>现将</w:t>
      </w:r>
      <w:r>
        <w:rPr>
          <w:rFonts w:hint="eastAsia" w:ascii="仿宋" w:hAnsi="仿宋" w:eastAsia="仿宋"/>
          <w:sz w:val="32"/>
          <w:szCs w:val="32"/>
          <w:lang w:val="en-US" w:eastAsia="zh-CN"/>
        </w:rPr>
        <w:t>《宁波</w:t>
      </w:r>
      <w:r>
        <w:rPr>
          <w:rFonts w:hint="eastAsia" w:ascii="仿宋" w:hAnsi="仿宋" w:eastAsia="仿宋"/>
          <w:sz w:val="32"/>
          <w:szCs w:val="32"/>
          <w:lang w:val="en-US" w:eastAsia="zh-CN"/>
        </w:rPr>
        <w:t>市民政局  宁波市财政局</w:t>
      </w:r>
      <w:r>
        <w:rPr>
          <w:rFonts w:hint="eastAsia" w:ascii="仿宋" w:hAnsi="仿宋" w:eastAsia="仿宋"/>
          <w:sz w:val="32"/>
          <w:szCs w:val="32"/>
          <w:lang w:eastAsia="zh-CN"/>
        </w:rPr>
        <w:t>关于惠民殡葬政策提标增项扩面的通知</w:t>
      </w:r>
      <w:r>
        <w:rPr>
          <w:rFonts w:hint="eastAsia" w:ascii="仿宋" w:hAnsi="仿宋" w:eastAsia="仿宋"/>
          <w:sz w:val="32"/>
          <w:szCs w:val="32"/>
          <w:lang w:val="en-US" w:eastAsia="zh-CN"/>
        </w:rPr>
        <w:t>》</w:t>
      </w:r>
      <w:r>
        <w:rPr>
          <w:rFonts w:hint="eastAsia" w:ascii="仿宋" w:hAnsi="仿宋" w:eastAsia="仿宋"/>
          <w:sz w:val="32"/>
          <w:szCs w:val="32"/>
          <w:lang w:eastAsia="zh-CN"/>
        </w:rPr>
        <w:t>（</w:t>
      </w:r>
      <w:r>
        <w:rPr>
          <w:rFonts w:hint="eastAsia" w:ascii="仿宋" w:hAnsi="仿宋" w:eastAsia="仿宋"/>
          <w:sz w:val="32"/>
          <w:szCs w:val="32"/>
        </w:rPr>
        <w:t>征求意见稿）予以公告，向社会公开征求意见。公众如有意见、建议，可发邮件至</w:t>
      </w:r>
      <w:r>
        <w:rPr>
          <w:rFonts w:hint="eastAsia" w:ascii="仿宋" w:hAnsi="仿宋" w:eastAsia="仿宋"/>
          <w:sz w:val="32"/>
          <w:szCs w:val="32"/>
          <w:lang w:val="en-US" w:eastAsia="zh-CN"/>
        </w:rPr>
        <w:t>wuyou-119</w:t>
      </w:r>
      <w:r>
        <w:rPr>
          <w:rFonts w:hint="eastAsia" w:ascii="仿宋" w:hAnsi="仿宋" w:eastAsia="仿宋"/>
          <w:sz w:val="32"/>
          <w:szCs w:val="32"/>
        </w:rPr>
        <w:t>@</w:t>
      </w:r>
      <w:r>
        <w:rPr>
          <w:rFonts w:hint="eastAsia" w:ascii="仿宋" w:hAnsi="仿宋" w:eastAsia="仿宋"/>
          <w:sz w:val="32"/>
          <w:szCs w:val="32"/>
          <w:lang w:val="en-US" w:eastAsia="zh-CN"/>
        </w:rPr>
        <w:t>163</w:t>
      </w:r>
      <w:r>
        <w:rPr>
          <w:rFonts w:hint="eastAsia" w:ascii="仿宋" w:hAnsi="仿宋" w:eastAsia="仿宋"/>
          <w:sz w:val="32"/>
          <w:szCs w:val="32"/>
        </w:rPr>
        <w:t>.com，或致电89189</w:t>
      </w:r>
      <w:r>
        <w:rPr>
          <w:rFonts w:hint="eastAsia" w:ascii="仿宋" w:hAnsi="仿宋" w:eastAsia="仿宋"/>
          <w:sz w:val="32"/>
          <w:szCs w:val="32"/>
          <w:lang w:val="en-US" w:eastAsia="zh-CN"/>
        </w:rPr>
        <w:t>338</w:t>
      </w:r>
      <w:r>
        <w:rPr>
          <w:rFonts w:hint="eastAsia" w:ascii="仿宋" w:hAnsi="仿宋" w:eastAsia="仿宋"/>
          <w:sz w:val="32"/>
          <w:szCs w:val="32"/>
        </w:rPr>
        <w:t xml:space="preserve">。 </w:t>
      </w:r>
    </w:p>
    <w:p>
      <w:pPr>
        <w:ind w:firstLine="640" w:firstLineChars="200"/>
        <w:jc w:val="left"/>
        <w:rPr>
          <w:rFonts w:hint="eastAsia" w:ascii="仿宋" w:hAnsi="仿宋" w:eastAsia="仿宋"/>
          <w:sz w:val="32"/>
          <w:szCs w:val="32"/>
        </w:rPr>
      </w:pPr>
      <w:r>
        <w:rPr>
          <w:rFonts w:hint="eastAsia" w:ascii="仿宋" w:hAnsi="仿宋" w:eastAsia="仿宋"/>
          <w:sz w:val="32"/>
          <w:szCs w:val="32"/>
        </w:rPr>
        <w:t>公开征求意见时间：20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21</w:t>
      </w:r>
      <w:r>
        <w:rPr>
          <w:rFonts w:hint="eastAsia" w:ascii="仿宋" w:hAnsi="仿宋" w:eastAsia="仿宋"/>
          <w:sz w:val="32"/>
          <w:szCs w:val="32"/>
        </w:rPr>
        <w:t>日起至20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日止。</w:t>
      </w:r>
    </w:p>
    <w:p>
      <w:pPr>
        <w:ind w:firstLine="640" w:firstLineChars="200"/>
        <w:jc w:val="left"/>
        <w:rPr>
          <w:rFonts w:hint="eastAsia"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C25FF"/>
    <w:rsid w:val="61AC2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2021-07-21T01:51:00Z</dcterms:created>
  <dc:creator>Administrator</dc:creator>
  <cp:lastModifiedBy>Administrator</cp:lastModifiedBy>
  <dcterms:modified xsi:type="dcterms:W3CDTF">2021-07-21T02:53:43Z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