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温州市生态环境保护“十四五”规划</w:t>
      </w:r>
    </w:p>
    <w:p>
      <w:pPr>
        <w:spacing w:line="560" w:lineRule="exact"/>
        <w:jc w:val="center"/>
        <w:rPr>
          <w:rFonts w:ascii="楷体_GB2312" w:hAnsi="楷体_GB2312" w:eastAsia="楷体_GB2312" w:cs="楷体_GB2312"/>
          <w:b/>
          <w:bCs/>
          <w:sz w:val="32"/>
          <w:szCs w:val="32"/>
        </w:rPr>
      </w:pPr>
      <w:r>
        <w:rPr>
          <w:rFonts w:hint="eastAsia" w:ascii="方正小标宋简体" w:hAnsi="方正小标宋简体" w:eastAsia="方正小标宋简体" w:cs="方正小标宋简体"/>
          <w:sz w:val="44"/>
          <w:szCs w:val="44"/>
        </w:rPr>
        <w:t>起草说明</w:t>
      </w:r>
    </w:p>
    <w:p>
      <w:pPr>
        <w:pStyle w:val="2"/>
        <w:ind w:left="1470" w:right="1470"/>
        <w:rPr>
          <w:rFonts w:hint="eastAsia"/>
        </w:rPr>
      </w:pPr>
    </w:p>
    <w:p>
      <w:pPr>
        <w:spacing w:line="336" w:lineRule="auto"/>
        <w:ind w:firstLine="640" w:firstLineChars="200"/>
        <w:rPr>
          <w:rFonts w:ascii="黑体" w:hAnsi="黑体" w:eastAsia="黑体" w:cs="黑体"/>
          <w:sz w:val="32"/>
          <w:szCs w:val="32"/>
        </w:rPr>
      </w:pPr>
      <w:r>
        <w:rPr>
          <w:rFonts w:hint="eastAsia" w:ascii="仿宋_GB2312" w:hAnsi="仿宋" w:eastAsia="仿宋_GB2312"/>
          <w:sz w:val="32"/>
          <w:szCs w:val="32"/>
        </w:rPr>
        <w:t>《温州市生态环境保护“十四五”规划》（以下简称《规划》）是我市“十四五”规划体系中重点专项规划，由</w:t>
      </w:r>
      <w:r>
        <w:rPr>
          <w:rFonts w:hint="eastAsia" w:ascii="仿宋_GB2312" w:hAnsi="仿宋" w:eastAsia="仿宋_GB2312"/>
          <w:sz w:val="32"/>
          <w:szCs w:val="32"/>
          <w:lang w:eastAsia="zh-CN"/>
        </w:rPr>
        <w:t>市生态环境</w:t>
      </w:r>
      <w:r>
        <w:rPr>
          <w:rFonts w:hint="eastAsia" w:ascii="仿宋_GB2312" w:hAnsi="仿宋" w:eastAsia="仿宋_GB2312"/>
          <w:sz w:val="32"/>
          <w:szCs w:val="32"/>
        </w:rPr>
        <w:t>局组织编制</w:t>
      </w:r>
      <w:r>
        <w:rPr>
          <w:rFonts w:hint="eastAsia" w:ascii="仿宋_GB2312" w:hAnsi="仿宋" w:eastAsia="仿宋_GB2312"/>
          <w:sz w:val="32"/>
          <w:szCs w:val="32"/>
          <w:lang w:eastAsia="zh-CN"/>
        </w:rPr>
        <w:t>。</w:t>
      </w:r>
      <w:r>
        <w:rPr>
          <w:rFonts w:hint="eastAsia" w:ascii="仿宋_GB2312" w:hAnsi="仿宋" w:eastAsia="仿宋_GB2312"/>
          <w:sz w:val="32"/>
          <w:szCs w:val="32"/>
        </w:rPr>
        <w:t>现就</w:t>
      </w:r>
      <w:r>
        <w:rPr>
          <w:rFonts w:hint="eastAsia" w:ascii="仿宋_GB2312" w:hAnsi="仿宋" w:eastAsia="仿宋_GB2312"/>
          <w:sz w:val="32"/>
          <w:szCs w:val="32"/>
          <w:lang w:eastAsia="zh-CN"/>
        </w:rPr>
        <w:t>《规划》起草</w:t>
      </w:r>
      <w:r>
        <w:rPr>
          <w:rFonts w:hint="eastAsia" w:ascii="仿宋_GB2312" w:hAnsi="仿宋" w:eastAsia="仿宋_GB2312"/>
          <w:sz w:val="32"/>
          <w:szCs w:val="32"/>
        </w:rPr>
        <w:t>情况说明如下：</w:t>
      </w:r>
    </w:p>
    <w:p>
      <w:pPr>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一、起草背景</w:t>
      </w:r>
    </w:p>
    <w:p>
      <w:pPr>
        <w:spacing w:line="336" w:lineRule="auto"/>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十四五”是在高水平全面建成小康社会基础上开启社会主义现代化强国建设新征程的第一个五年规划期，是温州打造高质量发展建设共同富裕示范区市域样板的关键阶段，也是我市巩固提升污染防治攻坚战成果、加快推进美丽温州建设的关键期、窗口期、攻坚期。科学编制《规划》，对在更高水平上推进全市生态环境保护工作，持续提升生态文明建设水平，具有重要意义。</w:t>
      </w:r>
    </w:p>
    <w:p>
      <w:pPr>
        <w:spacing w:line="336" w:lineRule="auto"/>
        <w:ind w:firstLine="640" w:firstLineChars="200"/>
        <w:rPr>
          <w:rFonts w:ascii="仿宋_GB2312" w:eastAsia="仿宋_GB2312"/>
          <w:sz w:val="32"/>
          <w:szCs w:val="32"/>
        </w:rPr>
      </w:pPr>
      <w:r>
        <w:rPr>
          <w:rFonts w:hint="eastAsia" w:ascii="黑体" w:hAnsi="黑体" w:eastAsia="黑体" w:cs="黑体"/>
          <w:sz w:val="32"/>
          <w:szCs w:val="32"/>
        </w:rPr>
        <w:t>二、起草过程</w:t>
      </w:r>
    </w:p>
    <w:p>
      <w:pPr>
        <w:spacing w:line="336" w:lineRule="auto"/>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市生态环境局</w:t>
      </w:r>
      <w:r>
        <w:rPr>
          <w:rFonts w:hint="eastAsia" w:ascii="仿宋_GB2312" w:eastAsia="仿宋_GB2312"/>
          <w:sz w:val="32"/>
          <w:szCs w:val="32"/>
        </w:rPr>
        <w:t>根据《市委办公室 市政府办公室关于进一步做好温州市“十四五”规划编制工作的通知》《关于印发温州市“十四五”专项规划编制工作流程及审查要点的通知》要求，有序推动《规划》编制</w:t>
      </w:r>
      <w:r>
        <w:rPr>
          <w:rFonts w:hint="eastAsia" w:ascii="仿宋_GB2312" w:eastAsia="仿宋_GB2312"/>
          <w:sz w:val="32"/>
          <w:szCs w:val="32"/>
          <w:lang w:eastAsia="zh-CN"/>
        </w:rPr>
        <w:t>。</w:t>
      </w:r>
      <w:r>
        <w:rPr>
          <w:rFonts w:hint="eastAsia" w:ascii="仿宋_GB2312" w:eastAsia="仿宋_GB2312"/>
          <w:sz w:val="32"/>
          <w:szCs w:val="32"/>
        </w:rPr>
        <w:t>通过网络建言、专题沙龙、走访调研、定向咨询、公开征求意见等方式，多渠道征询社会各界意见建议，坚持开门问策，</w:t>
      </w:r>
      <w:r>
        <w:rPr>
          <w:rFonts w:hint="eastAsia" w:ascii="仿宋_GB2312" w:hAnsi="仿宋_GB2312" w:eastAsia="仿宋_GB2312" w:cs="仿宋_GB2312"/>
          <w:sz w:val="32"/>
          <w:szCs w:val="32"/>
        </w:rPr>
        <w:t>集思广益，切实把社会期盼、群众智慧、专家意见、基层经验吸收到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规划</w:t>
      </w:r>
      <w:r>
        <w:rPr>
          <w:rFonts w:hint="eastAsia" w:ascii="仿宋_GB2312" w:hAnsi="仿宋_GB2312" w:eastAsia="仿宋_GB2312" w:cs="仿宋_GB2312"/>
          <w:sz w:val="32"/>
          <w:szCs w:val="32"/>
          <w:lang w:eastAsia="zh-CN"/>
        </w:rPr>
        <w:t>》中来</w:t>
      </w:r>
      <w:r>
        <w:rPr>
          <w:rFonts w:hint="eastAsia" w:ascii="仿宋_GB2312" w:hAnsi="仿宋_GB2312" w:eastAsia="仿宋_GB2312" w:cs="仿宋_GB2312"/>
          <w:sz w:val="32"/>
          <w:szCs w:val="32"/>
        </w:rPr>
        <w:t>。先后组织4轮书面意见征询和5次内部讨论会，</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已完成</w:t>
      </w:r>
      <w:r>
        <w:rPr>
          <w:rFonts w:hint="eastAsia" w:ascii="仿宋_GB2312" w:hAnsi="仿宋_GB2312" w:eastAsia="仿宋_GB2312" w:cs="仿宋_GB2312"/>
          <w:sz w:val="32"/>
          <w:szCs w:val="32"/>
          <w:lang w:eastAsia="zh-CN"/>
        </w:rPr>
        <w:t>市规划办</w:t>
      </w:r>
      <w:r>
        <w:rPr>
          <w:rFonts w:hint="eastAsia" w:ascii="仿宋_GB2312" w:hAnsi="仿宋_GB2312" w:eastAsia="仿宋_GB2312" w:cs="仿宋_GB2312"/>
          <w:sz w:val="32"/>
          <w:szCs w:val="32"/>
        </w:rPr>
        <w:t>初审、</w:t>
      </w:r>
      <w:r>
        <w:rPr>
          <w:rFonts w:hint="eastAsia" w:ascii="仿宋_GB2312" w:hAnsi="仿宋_GB2312" w:eastAsia="仿宋_GB2312" w:cs="仿宋_GB2312"/>
          <w:sz w:val="32"/>
          <w:szCs w:val="32"/>
          <w:lang w:eastAsia="zh-CN"/>
        </w:rPr>
        <w:t>专家评审、</w:t>
      </w:r>
      <w:r>
        <w:rPr>
          <w:rFonts w:hint="eastAsia" w:ascii="仿宋_GB2312" w:hAnsi="仿宋_GB2312" w:eastAsia="仿宋_GB2312" w:cs="仿宋_GB2312"/>
          <w:sz w:val="32"/>
          <w:szCs w:val="32"/>
        </w:rPr>
        <w:t>市级部门论证等流程</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color w:val="000000"/>
          <w:sz w:val="32"/>
          <w:szCs w:val="32"/>
          <w:lang w:eastAsia="zh-CN"/>
        </w:rPr>
        <w:t>经多轮修改</w:t>
      </w:r>
      <w:r>
        <w:rPr>
          <w:rFonts w:hint="eastAsia" w:ascii="仿宋_GB2312" w:hAnsi="仿宋_GB2312" w:eastAsia="仿宋_GB2312" w:cs="仿宋_GB2312"/>
          <w:sz w:val="32"/>
          <w:szCs w:val="32"/>
        </w:rPr>
        <w:t>形成《规划》（</w:t>
      </w:r>
      <w:r>
        <w:rPr>
          <w:rFonts w:hint="eastAsia" w:ascii="仿宋_GB2312" w:hAnsi="仿宋_GB2312" w:eastAsia="仿宋_GB2312" w:cs="仿宋_GB2312"/>
          <w:sz w:val="32"/>
          <w:szCs w:val="32"/>
          <w:lang w:eastAsia="zh-CN"/>
        </w:rPr>
        <w:t>征求意见</w:t>
      </w:r>
      <w:r>
        <w:rPr>
          <w:rFonts w:hint="eastAsia" w:ascii="仿宋_GB2312" w:hAnsi="仿宋_GB2312" w:eastAsia="仿宋_GB2312" w:cs="仿宋_GB2312"/>
          <w:sz w:val="32"/>
          <w:szCs w:val="32"/>
        </w:rPr>
        <w:t>稿）。</w:t>
      </w:r>
    </w:p>
    <w:p>
      <w:pPr>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三、主要内容</w:t>
      </w:r>
    </w:p>
    <w:p>
      <w:pPr>
        <w:spacing w:line="336"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规划》充分衔接《浙江省生态环境保护“十四五”规划》《温州市国民经济和社会发展第十四个五年规划和二〇三五年远景目标的建议》《温州市国民经济和社会发展第十四个五年规划和二〇三五年远景目标纲要草案》《深化生态文明示范创建高水平建设新时代美丽温州规划纲要（2020—2035年）》及相关专项规划，紧密结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建设生态宜居幸福城市三年行动计划</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2021-2023</w:t>
      </w:r>
      <w:r>
        <w:rPr>
          <w:rFonts w:hint="eastAsia" w:ascii="仿宋_GB2312" w:hAnsi="仿宋_GB2312" w:eastAsia="仿宋_GB2312" w:cs="仿宋_GB2312"/>
          <w:b w:val="0"/>
          <w:bCs/>
          <w:sz w:val="32"/>
          <w:szCs w:val="32"/>
          <w:lang w:eastAsia="zh-CN"/>
        </w:rPr>
        <w:t>）年》</w:t>
      </w:r>
      <w:r>
        <w:rPr>
          <w:rFonts w:hint="eastAsia" w:ascii="仿宋_GB2312" w:hAnsi="仿宋_GB2312" w:eastAsia="仿宋_GB2312" w:cs="仿宋_GB2312"/>
          <w:b w:val="0"/>
          <w:bCs w:val="0"/>
          <w:sz w:val="32"/>
          <w:szCs w:val="32"/>
          <w:lang w:eastAsia="zh-CN"/>
        </w:rPr>
        <w:t>《</w:t>
      </w:r>
      <w:r>
        <w:rPr>
          <w:rFonts w:hint="cs" w:ascii="仿宋_GB2312" w:hAnsi="仿宋_GB2312" w:eastAsia="仿宋_GB2312" w:cs="仿宋_GB2312"/>
          <w:b w:val="0"/>
          <w:bCs w:val="0"/>
          <w:sz w:val="32"/>
          <w:szCs w:val="32"/>
          <w:lang w:eastAsia="zh-CN"/>
        </w:rPr>
        <w:t>温州打造高质量发展建设共同富裕示范区市域样板的行动方案（2021—2025年）</w:t>
      </w:r>
      <w:r>
        <w:rPr>
          <w:rFonts w:hint="eastAsia" w:ascii="仿宋_GB2312" w:hAnsi="仿宋_GB2312" w:eastAsia="仿宋_GB2312" w:cs="仿宋_GB2312"/>
          <w:b w:val="0"/>
          <w:bCs w:val="0"/>
          <w:sz w:val="32"/>
          <w:szCs w:val="32"/>
          <w:lang w:eastAsia="zh-CN"/>
        </w:rPr>
        <w:t>》和碳达峰、碳中和相关要求</w:t>
      </w:r>
      <w:r>
        <w:rPr>
          <w:rFonts w:hint="eastAsia" w:ascii="仿宋_GB2312" w:hAnsi="仿宋_GB2312" w:eastAsia="仿宋_GB2312" w:cs="仿宋_GB2312"/>
          <w:bCs/>
          <w:sz w:val="32"/>
          <w:szCs w:val="32"/>
        </w:rPr>
        <w:t>等，制定“十四五”生态环境保护目标指标、重点任务、实施载体和保障措施。</w:t>
      </w:r>
    </w:p>
    <w:p>
      <w:pPr>
        <w:spacing w:line="336"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《规划》（</w:t>
      </w:r>
      <w:r>
        <w:rPr>
          <w:rFonts w:hint="eastAsia" w:ascii="仿宋_GB2312" w:hAnsi="仿宋_GB2312" w:eastAsia="仿宋_GB2312" w:cs="仿宋_GB2312"/>
          <w:bCs/>
          <w:sz w:val="32"/>
          <w:szCs w:val="32"/>
          <w:lang w:eastAsia="zh-CN"/>
        </w:rPr>
        <w:t>征求意见</w:t>
      </w:r>
      <w:r>
        <w:rPr>
          <w:rFonts w:hint="eastAsia" w:ascii="仿宋_GB2312" w:hAnsi="仿宋_GB2312" w:eastAsia="仿宋_GB2312" w:cs="仿宋_GB2312"/>
          <w:bCs/>
          <w:sz w:val="32"/>
          <w:szCs w:val="32"/>
        </w:rPr>
        <w:t>稿）正文共设15章：</w:t>
      </w:r>
    </w:p>
    <w:p>
      <w:pPr>
        <w:spacing w:line="336" w:lineRule="auto"/>
        <w:ind w:firstLine="642" w:firstLineChars="200"/>
        <w:rPr>
          <w:rFonts w:ascii="仿宋_GB2312" w:hAnsi="仿宋_GB2312" w:eastAsia="仿宋_GB2312" w:cs="仿宋_GB2312"/>
          <w:bCs/>
          <w:sz w:val="32"/>
          <w:szCs w:val="32"/>
        </w:rPr>
      </w:pPr>
      <w:r>
        <w:rPr>
          <w:rFonts w:hint="eastAsia" w:ascii="楷体_GB2312" w:hAnsi="楷体_GB2312" w:eastAsia="楷体_GB2312" w:cs="楷体_GB2312"/>
          <w:b/>
          <w:sz w:val="32"/>
          <w:szCs w:val="32"/>
        </w:rPr>
        <w:t>第一章，开启美丽温州建设新征程。</w:t>
      </w:r>
      <w:r>
        <w:rPr>
          <w:rFonts w:hint="eastAsia" w:ascii="仿宋_GB2312" w:hAnsi="仿宋_GB2312" w:eastAsia="仿宋_GB2312" w:cs="仿宋_GB2312"/>
          <w:bCs/>
          <w:sz w:val="32"/>
          <w:szCs w:val="32"/>
        </w:rPr>
        <w:t>包括“十三五”发展回顾和“十四五”面临形势分析。</w:t>
      </w:r>
    </w:p>
    <w:p>
      <w:pPr>
        <w:spacing w:line="336" w:lineRule="auto"/>
        <w:ind w:firstLine="642" w:firstLineChars="200"/>
        <w:rPr>
          <w:rFonts w:ascii="仿宋_GB2312" w:hAnsi="仿宋_GB2312" w:eastAsia="仿宋_GB2312" w:cs="仿宋_GB2312"/>
          <w:bCs/>
          <w:sz w:val="32"/>
          <w:szCs w:val="32"/>
        </w:rPr>
      </w:pPr>
      <w:r>
        <w:rPr>
          <w:rFonts w:hint="eastAsia" w:ascii="楷体_GB2312" w:hAnsi="楷体_GB2312" w:eastAsia="楷体_GB2312" w:cs="楷体_GB2312"/>
          <w:b/>
          <w:sz w:val="32"/>
          <w:szCs w:val="32"/>
        </w:rPr>
        <w:t>第二章，指导思想和主要目标。</w:t>
      </w:r>
      <w:r>
        <w:rPr>
          <w:rFonts w:hint="eastAsia" w:ascii="仿宋_GB2312" w:hAnsi="仿宋_GB2312" w:eastAsia="仿宋_GB2312" w:cs="仿宋_GB2312"/>
          <w:bCs/>
          <w:sz w:val="32"/>
          <w:szCs w:val="32"/>
        </w:rPr>
        <w:t>包括指导思想、基本原则和</w:t>
      </w:r>
      <w:r>
        <w:rPr>
          <w:rFonts w:hint="eastAsia" w:ascii="仿宋_GB2312" w:hAnsi="仿宋_GB2312" w:eastAsia="仿宋_GB2312" w:cs="仿宋_GB2312"/>
          <w:bCs/>
          <w:sz w:val="32"/>
          <w:szCs w:val="32"/>
          <w:lang w:eastAsia="zh-CN"/>
        </w:rPr>
        <w:t>主要</w:t>
      </w:r>
      <w:r>
        <w:rPr>
          <w:rFonts w:hint="eastAsia" w:ascii="仿宋_GB2312" w:hAnsi="仿宋_GB2312" w:eastAsia="仿宋_GB2312" w:cs="仿宋_GB2312"/>
          <w:bCs/>
          <w:sz w:val="32"/>
          <w:szCs w:val="32"/>
        </w:rPr>
        <w:t>目标。其中，规划目标分设总体目标、具体目标和2035年远景目标</w:t>
      </w:r>
      <w:r>
        <w:rPr>
          <w:rFonts w:hint="eastAsia" w:ascii="仿宋_GB2312" w:hAnsi="仿宋_GB2312" w:eastAsia="仿宋_GB2312" w:cs="仿宋_GB2312"/>
          <w:bCs/>
          <w:sz w:val="32"/>
          <w:szCs w:val="32"/>
          <w:lang w:eastAsia="zh-CN"/>
        </w:rPr>
        <w:t>，并</w:t>
      </w:r>
      <w:r>
        <w:rPr>
          <w:rFonts w:hint="eastAsia" w:ascii="仿宋_GB2312" w:hAnsi="仿宋_GB2312" w:eastAsia="仿宋_GB2312" w:cs="仿宋_GB2312"/>
          <w:bCs/>
          <w:sz w:val="32"/>
          <w:szCs w:val="32"/>
        </w:rPr>
        <w:t>围绕环境质量、污染减排、风险防控、生态保护和低碳发展5</w:t>
      </w:r>
      <w:r>
        <w:rPr>
          <w:rFonts w:hint="eastAsia" w:ascii="仿宋_GB2312" w:hAnsi="仿宋_GB2312" w:eastAsia="仿宋_GB2312" w:cs="仿宋_GB2312"/>
          <w:bCs/>
          <w:sz w:val="32"/>
          <w:szCs w:val="32"/>
          <w:lang w:eastAsia="zh-CN"/>
        </w:rPr>
        <w:t>大领域</w:t>
      </w:r>
      <w:r>
        <w:rPr>
          <w:rFonts w:hint="eastAsia" w:ascii="仿宋_GB2312" w:hAnsi="仿宋_GB2312" w:eastAsia="仿宋_GB2312" w:cs="仿宋_GB2312"/>
          <w:bCs/>
          <w:sz w:val="32"/>
          <w:szCs w:val="32"/>
        </w:rPr>
        <w:t>，共设置20项指标，其中约束性指标7项，预期性指标13项。</w:t>
      </w:r>
    </w:p>
    <w:p>
      <w:pPr>
        <w:spacing w:line="336" w:lineRule="auto"/>
        <w:ind w:firstLine="642" w:firstLineChars="200"/>
        <w:rPr>
          <w:rFonts w:ascii="仿宋_GB2312" w:hAnsi="仿宋_GB2312" w:eastAsia="仿宋_GB2312" w:cs="仿宋_GB2312"/>
          <w:bCs/>
          <w:sz w:val="32"/>
          <w:szCs w:val="32"/>
        </w:rPr>
      </w:pPr>
      <w:r>
        <w:rPr>
          <w:rFonts w:hint="eastAsia" w:ascii="楷体_GB2312" w:hAnsi="楷体_GB2312" w:eastAsia="楷体_GB2312" w:cs="楷体_GB2312"/>
          <w:b/>
          <w:sz w:val="32"/>
          <w:szCs w:val="32"/>
        </w:rPr>
        <w:t>第三章至第十四章，</w:t>
      </w:r>
      <w:r>
        <w:rPr>
          <w:rFonts w:hint="eastAsia" w:ascii="楷体_GB2312" w:hAnsi="楷体_GB2312" w:eastAsia="楷体_GB2312" w:cs="楷体_GB2312"/>
          <w:b/>
          <w:sz w:val="32"/>
          <w:szCs w:val="32"/>
          <w:lang w:eastAsia="zh-CN"/>
        </w:rPr>
        <w:t>明确</w:t>
      </w:r>
      <w:r>
        <w:rPr>
          <w:rFonts w:hint="eastAsia" w:ascii="楷体_GB2312" w:hAnsi="楷体_GB2312" w:eastAsia="楷体_GB2312" w:cs="楷体_GB2312"/>
          <w:b/>
          <w:sz w:val="32"/>
          <w:szCs w:val="32"/>
        </w:rPr>
        <w:t>重点领域主要任务。</w:t>
      </w:r>
      <w:r>
        <w:rPr>
          <w:rFonts w:hint="eastAsia" w:ascii="仿宋_GB2312" w:hAnsi="仿宋_GB2312" w:eastAsia="仿宋_GB2312" w:cs="仿宋_GB2312"/>
          <w:bCs/>
          <w:sz w:val="32"/>
          <w:szCs w:val="32"/>
          <w:lang w:eastAsia="zh-CN"/>
        </w:rPr>
        <w:t>包括绿色发展、生态保护修复、温室气体排放管理、大气环境治理、水环境治理、海洋环境保护、土壤和地下水保护、</w:t>
      </w:r>
      <w:r>
        <w:rPr>
          <w:rFonts w:hint="eastAsia" w:ascii="仿宋_GB2312" w:hAnsi="仿宋_GB2312" w:eastAsia="仿宋_GB2312" w:cs="仿宋_GB2312"/>
          <w:bCs/>
          <w:sz w:val="32"/>
          <w:szCs w:val="32"/>
        </w:rPr>
        <w:t>无废城市</w:t>
      </w:r>
      <w:r>
        <w:rPr>
          <w:rFonts w:hint="eastAsia" w:ascii="仿宋_GB2312" w:hAnsi="仿宋_GB2312" w:eastAsia="仿宋_GB2312" w:cs="仿宋_GB2312"/>
          <w:bCs/>
          <w:sz w:val="32"/>
          <w:szCs w:val="32"/>
          <w:lang w:eastAsia="zh-CN"/>
        </w:rPr>
        <w:t>建设、噪声监管、环境</w:t>
      </w:r>
      <w:r>
        <w:rPr>
          <w:rFonts w:hint="eastAsia" w:ascii="仿宋_GB2312" w:hAnsi="仿宋_GB2312" w:eastAsia="仿宋_GB2312" w:cs="仿宋_GB2312"/>
          <w:bCs/>
          <w:sz w:val="32"/>
          <w:szCs w:val="32"/>
        </w:rPr>
        <w:t>风险防控</w:t>
      </w:r>
      <w:r>
        <w:rPr>
          <w:rFonts w:hint="eastAsia" w:ascii="仿宋_GB2312" w:hAnsi="仿宋_GB2312" w:eastAsia="仿宋_GB2312" w:cs="仿宋_GB2312"/>
          <w:bCs/>
          <w:sz w:val="32"/>
          <w:szCs w:val="32"/>
          <w:lang w:eastAsia="zh-CN"/>
        </w:rPr>
        <w:t>、改革创新、数字赋能共</w:t>
      </w:r>
      <w:r>
        <w:rPr>
          <w:rFonts w:hint="eastAsia" w:ascii="仿宋_GB2312" w:hAnsi="仿宋_GB2312" w:eastAsia="仿宋_GB2312" w:cs="仿宋_GB2312"/>
          <w:bCs/>
          <w:sz w:val="32"/>
          <w:szCs w:val="32"/>
          <w:lang w:val="en-US" w:eastAsia="zh-CN"/>
        </w:rPr>
        <w:t>12个主要领域的重点任务</w:t>
      </w:r>
      <w:r>
        <w:rPr>
          <w:rFonts w:hint="eastAsia" w:ascii="仿宋_GB2312" w:hAnsi="仿宋_GB2312" w:eastAsia="仿宋_GB2312" w:cs="仿宋_GB2312"/>
          <w:bCs/>
          <w:sz w:val="32"/>
          <w:szCs w:val="32"/>
        </w:rPr>
        <w:t>。</w:t>
      </w:r>
    </w:p>
    <w:p>
      <w:pPr>
        <w:pStyle w:val="7"/>
        <w:tabs>
          <w:tab w:val="right" w:leader="dot" w:pos="8504"/>
        </w:tabs>
        <w:spacing w:line="336" w:lineRule="auto"/>
        <w:ind w:left="0" w:leftChars="0" w:firstLine="640"/>
      </w:pPr>
      <w:r>
        <w:rPr>
          <w:rFonts w:hint="eastAsia" w:ascii="楷体_GB2312" w:hAnsi="楷体_GB2312" w:eastAsia="楷体_GB2312" w:cs="楷体_GB2312"/>
          <w:b/>
          <w:szCs w:val="32"/>
        </w:rPr>
        <w:t>第十五章，强化规划实施保障。</w:t>
      </w:r>
      <w:r>
        <w:fldChar w:fldCharType="begin"/>
      </w:r>
      <w:r>
        <w:instrText xml:space="preserve"> HYPERLINK \l "_Toc3715" </w:instrText>
      </w:r>
      <w:r>
        <w:fldChar w:fldCharType="separate"/>
      </w:r>
      <w:r>
        <w:rPr>
          <w:rFonts w:hint="eastAsia"/>
          <w:bCs/>
          <w:szCs w:val="30"/>
        </w:rPr>
        <w:t>包括</w:t>
      </w:r>
      <w:r>
        <w:rPr>
          <w:bCs/>
          <w:szCs w:val="30"/>
        </w:rPr>
        <w:t>强化</w:t>
      </w:r>
      <w:r>
        <w:rPr>
          <w:rFonts w:hint="eastAsia"/>
          <w:bCs/>
          <w:szCs w:val="30"/>
        </w:rPr>
        <w:t>规划实施、载体支</w:t>
      </w:r>
      <w:bookmarkStart w:id="0" w:name="_GoBack"/>
      <w:bookmarkEnd w:id="0"/>
      <w:r>
        <w:rPr>
          <w:rFonts w:hint="eastAsia"/>
          <w:bCs/>
          <w:szCs w:val="30"/>
        </w:rPr>
        <w:t>撑、资金投入、评估总结4方面</w:t>
      </w:r>
      <w:r>
        <w:rPr>
          <w:rFonts w:hint="eastAsia"/>
          <w:bCs/>
          <w:szCs w:val="30"/>
          <w:lang w:eastAsia="zh-CN"/>
        </w:rPr>
        <w:t>保障措施</w:t>
      </w:r>
      <w:r>
        <w:rPr>
          <w:rFonts w:hint="eastAsia"/>
          <w:bCs/>
          <w:szCs w:val="30"/>
        </w:rPr>
        <w:t>。</w:t>
      </w:r>
      <w:r>
        <w:rPr>
          <w:rFonts w:hint="eastAsia"/>
          <w:bCs/>
          <w:szCs w:val="30"/>
        </w:rPr>
        <w:fldChar w:fldCharType="end"/>
      </w:r>
    </w:p>
    <w:p>
      <w:pPr>
        <w:spacing w:line="336" w:lineRule="auto"/>
        <w:ind w:firstLine="420" w:firstLineChars="200"/>
      </w:pPr>
    </w:p>
    <w:sectPr>
      <w:footerReference r:id="rId3" w:type="default"/>
      <w:pgSz w:w="11906" w:h="16838"/>
      <w:pgMar w:top="2154"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简小标宋">
    <w:altName w:val="方正小标宋_GBK"/>
    <w:panose1 w:val="02010609000101010101"/>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B2"/>
    <w:rsid w:val="00097321"/>
    <w:rsid w:val="00140FC9"/>
    <w:rsid w:val="001E23B2"/>
    <w:rsid w:val="00205EC5"/>
    <w:rsid w:val="002856DB"/>
    <w:rsid w:val="002F7F57"/>
    <w:rsid w:val="00320D53"/>
    <w:rsid w:val="003710A6"/>
    <w:rsid w:val="003D68A7"/>
    <w:rsid w:val="004536B5"/>
    <w:rsid w:val="004C7AB4"/>
    <w:rsid w:val="006B64EB"/>
    <w:rsid w:val="00770A00"/>
    <w:rsid w:val="007B17A9"/>
    <w:rsid w:val="008C0D3A"/>
    <w:rsid w:val="008F3529"/>
    <w:rsid w:val="00993279"/>
    <w:rsid w:val="009A4C9A"/>
    <w:rsid w:val="009A5B9A"/>
    <w:rsid w:val="009E5BD7"/>
    <w:rsid w:val="00B6005B"/>
    <w:rsid w:val="00BD2F9F"/>
    <w:rsid w:val="00BD7200"/>
    <w:rsid w:val="00C01D1C"/>
    <w:rsid w:val="00C052AB"/>
    <w:rsid w:val="00C628C2"/>
    <w:rsid w:val="00CE39EB"/>
    <w:rsid w:val="00D205EF"/>
    <w:rsid w:val="00DB4E90"/>
    <w:rsid w:val="00DF5CA4"/>
    <w:rsid w:val="00E431E3"/>
    <w:rsid w:val="00EF0F9E"/>
    <w:rsid w:val="00F2253D"/>
    <w:rsid w:val="00F95875"/>
    <w:rsid w:val="01C94CBE"/>
    <w:rsid w:val="02347F32"/>
    <w:rsid w:val="02A76F66"/>
    <w:rsid w:val="032C4B85"/>
    <w:rsid w:val="04D120AB"/>
    <w:rsid w:val="04E24244"/>
    <w:rsid w:val="050D50BC"/>
    <w:rsid w:val="054956F8"/>
    <w:rsid w:val="06917433"/>
    <w:rsid w:val="06A741A8"/>
    <w:rsid w:val="06C71EBB"/>
    <w:rsid w:val="076F74DA"/>
    <w:rsid w:val="07A76508"/>
    <w:rsid w:val="07F12A27"/>
    <w:rsid w:val="0823181E"/>
    <w:rsid w:val="083259EE"/>
    <w:rsid w:val="0837258F"/>
    <w:rsid w:val="08383383"/>
    <w:rsid w:val="087753E7"/>
    <w:rsid w:val="09B0648F"/>
    <w:rsid w:val="0A646C7F"/>
    <w:rsid w:val="0A675ED0"/>
    <w:rsid w:val="0AEB7B23"/>
    <w:rsid w:val="0B704BE6"/>
    <w:rsid w:val="0BA436E3"/>
    <w:rsid w:val="0C267200"/>
    <w:rsid w:val="0C4E3866"/>
    <w:rsid w:val="0CED54F2"/>
    <w:rsid w:val="0D1A096C"/>
    <w:rsid w:val="0D247FF8"/>
    <w:rsid w:val="0D9E2E21"/>
    <w:rsid w:val="0DD239D8"/>
    <w:rsid w:val="0E32617D"/>
    <w:rsid w:val="0EDE1BAC"/>
    <w:rsid w:val="10456835"/>
    <w:rsid w:val="107A3A67"/>
    <w:rsid w:val="10867370"/>
    <w:rsid w:val="112A2433"/>
    <w:rsid w:val="11F65AE1"/>
    <w:rsid w:val="12EE1598"/>
    <w:rsid w:val="143E3B93"/>
    <w:rsid w:val="146B3E75"/>
    <w:rsid w:val="14FB35C4"/>
    <w:rsid w:val="159F73C4"/>
    <w:rsid w:val="17093A9B"/>
    <w:rsid w:val="17B6543F"/>
    <w:rsid w:val="18144F70"/>
    <w:rsid w:val="18A97A7E"/>
    <w:rsid w:val="19E13987"/>
    <w:rsid w:val="1B2C2277"/>
    <w:rsid w:val="1B9F48AE"/>
    <w:rsid w:val="1C18439C"/>
    <w:rsid w:val="1DC43989"/>
    <w:rsid w:val="1E8F282E"/>
    <w:rsid w:val="1E93428C"/>
    <w:rsid w:val="1F6D18CD"/>
    <w:rsid w:val="203F7C64"/>
    <w:rsid w:val="214D63F1"/>
    <w:rsid w:val="22184BDE"/>
    <w:rsid w:val="22187276"/>
    <w:rsid w:val="242E4A91"/>
    <w:rsid w:val="26F61867"/>
    <w:rsid w:val="27E12BFF"/>
    <w:rsid w:val="281E7961"/>
    <w:rsid w:val="29EE0313"/>
    <w:rsid w:val="29F32A8D"/>
    <w:rsid w:val="2A3028FE"/>
    <w:rsid w:val="2BE92F21"/>
    <w:rsid w:val="2BEF7B76"/>
    <w:rsid w:val="2DB92927"/>
    <w:rsid w:val="2E800C12"/>
    <w:rsid w:val="2E9506FF"/>
    <w:rsid w:val="2E963B25"/>
    <w:rsid w:val="2FCA09B8"/>
    <w:rsid w:val="30395789"/>
    <w:rsid w:val="30762289"/>
    <w:rsid w:val="3086440F"/>
    <w:rsid w:val="32115C20"/>
    <w:rsid w:val="327F5815"/>
    <w:rsid w:val="32CF4F11"/>
    <w:rsid w:val="3314037F"/>
    <w:rsid w:val="34056165"/>
    <w:rsid w:val="34720CEC"/>
    <w:rsid w:val="34F2596E"/>
    <w:rsid w:val="35031C9D"/>
    <w:rsid w:val="3564231E"/>
    <w:rsid w:val="364667B4"/>
    <w:rsid w:val="383E659D"/>
    <w:rsid w:val="3AD43F16"/>
    <w:rsid w:val="3BB952F3"/>
    <w:rsid w:val="3C6A534F"/>
    <w:rsid w:val="3CCC27E8"/>
    <w:rsid w:val="3D823114"/>
    <w:rsid w:val="3E07270F"/>
    <w:rsid w:val="3E7D048D"/>
    <w:rsid w:val="3F0A334C"/>
    <w:rsid w:val="40DC5842"/>
    <w:rsid w:val="4150367A"/>
    <w:rsid w:val="416B6443"/>
    <w:rsid w:val="41C3084B"/>
    <w:rsid w:val="41CA1C59"/>
    <w:rsid w:val="42405843"/>
    <w:rsid w:val="43AE2A8D"/>
    <w:rsid w:val="43D01C71"/>
    <w:rsid w:val="43D819AD"/>
    <w:rsid w:val="43FC68F0"/>
    <w:rsid w:val="44C24303"/>
    <w:rsid w:val="462A1963"/>
    <w:rsid w:val="472B5375"/>
    <w:rsid w:val="474E176A"/>
    <w:rsid w:val="47D31B32"/>
    <w:rsid w:val="481018FB"/>
    <w:rsid w:val="48BE3FB2"/>
    <w:rsid w:val="48CB39B4"/>
    <w:rsid w:val="4A016608"/>
    <w:rsid w:val="4A3D0E18"/>
    <w:rsid w:val="4AD607BA"/>
    <w:rsid w:val="4AEA2186"/>
    <w:rsid w:val="4B8F7DA0"/>
    <w:rsid w:val="4C185501"/>
    <w:rsid w:val="4C3300D6"/>
    <w:rsid w:val="4CCB6800"/>
    <w:rsid w:val="4CFA2489"/>
    <w:rsid w:val="4D9326F2"/>
    <w:rsid w:val="4DA175A4"/>
    <w:rsid w:val="4E9D25A3"/>
    <w:rsid w:val="4EDA5012"/>
    <w:rsid w:val="4F332F11"/>
    <w:rsid w:val="4F6C53B7"/>
    <w:rsid w:val="4F77072A"/>
    <w:rsid w:val="4F9E5ACE"/>
    <w:rsid w:val="4FFE2F97"/>
    <w:rsid w:val="4FFF414D"/>
    <w:rsid w:val="50E2188D"/>
    <w:rsid w:val="50F36C74"/>
    <w:rsid w:val="511D6B1E"/>
    <w:rsid w:val="51A86E0E"/>
    <w:rsid w:val="51B24325"/>
    <w:rsid w:val="52BE703A"/>
    <w:rsid w:val="537D40DD"/>
    <w:rsid w:val="53BE43EA"/>
    <w:rsid w:val="547A6185"/>
    <w:rsid w:val="54DE4286"/>
    <w:rsid w:val="550F617C"/>
    <w:rsid w:val="560D069B"/>
    <w:rsid w:val="56C06839"/>
    <w:rsid w:val="575B15C8"/>
    <w:rsid w:val="57631C89"/>
    <w:rsid w:val="58232B40"/>
    <w:rsid w:val="586F7645"/>
    <w:rsid w:val="598273A9"/>
    <w:rsid w:val="5A967380"/>
    <w:rsid w:val="5ABE5646"/>
    <w:rsid w:val="5ACE1EE7"/>
    <w:rsid w:val="5B0E4772"/>
    <w:rsid w:val="5B5B79CF"/>
    <w:rsid w:val="5B824111"/>
    <w:rsid w:val="5B8E1420"/>
    <w:rsid w:val="5C1A1C3C"/>
    <w:rsid w:val="5D7C6D99"/>
    <w:rsid w:val="5DEF3A9C"/>
    <w:rsid w:val="5E496592"/>
    <w:rsid w:val="5E7B09DF"/>
    <w:rsid w:val="5EBE7348"/>
    <w:rsid w:val="5F246518"/>
    <w:rsid w:val="5F5763B7"/>
    <w:rsid w:val="5F722004"/>
    <w:rsid w:val="60E96476"/>
    <w:rsid w:val="62FE5B3A"/>
    <w:rsid w:val="6347534E"/>
    <w:rsid w:val="63A20E80"/>
    <w:rsid w:val="64465BF5"/>
    <w:rsid w:val="647406CF"/>
    <w:rsid w:val="64C45416"/>
    <w:rsid w:val="64C50DB6"/>
    <w:rsid w:val="65407630"/>
    <w:rsid w:val="65C917F6"/>
    <w:rsid w:val="666E5351"/>
    <w:rsid w:val="66F20A9F"/>
    <w:rsid w:val="67CC287B"/>
    <w:rsid w:val="6830778D"/>
    <w:rsid w:val="68456B2D"/>
    <w:rsid w:val="6A085B49"/>
    <w:rsid w:val="6AA7445B"/>
    <w:rsid w:val="6AEF0F6B"/>
    <w:rsid w:val="6BD8785D"/>
    <w:rsid w:val="6C835CDE"/>
    <w:rsid w:val="6D1811C9"/>
    <w:rsid w:val="6D485D34"/>
    <w:rsid w:val="6DD569E0"/>
    <w:rsid w:val="6DE84F2C"/>
    <w:rsid w:val="6E0D4B7B"/>
    <w:rsid w:val="6E7D61A3"/>
    <w:rsid w:val="6EEF234C"/>
    <w:rsid w:val="6F364F5E"/>
    <w:rsid w:val="71151884"/>
    <w:rsid w:val="7137583C"/>
    <w:rsid w:val="721812E9"/>
    <w:rsid w:val="725D122B"/>
    <w:rsid w:val="728E5D0F"/>
    <w:rsid w:val="72B340F2"/>
    <w:rsid w:val="734D4428"/>
    <w:rsid w:val="73872940"/>
    <w:rsid w:val="73A53F7B"/>
    <w:rsid w:val="746B1404"/>
    <w:rsid w:val="760E337D"/>
    <w:rsid w:val="763F7925"/>
    <w:rsid w:val="76BF1580"/>
    <w:rsid w:val="772F68DC"/>
    <w:rsid w:val="78453DE3"/>
    <w:rsid w:val="7A64066D"/>
    <w:rsid w:val="7A7161BC"/>
    <w:rsid w:val="7CBD1AED"/>
    <w:rsid w:val="7E0260BE"/>
    <w:rsid w:val="7E144A7B"/>
    <w:rsid w:val="7E1B72FD"/>
    <w:rsid w:val="7F2F0F7C"/>
    <w:rsid w:val="7F854833"/>
    <w:rsid w:val="8A3DC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unhideWhenUsed/>
    <w:qFormat/>
    <w:uiPriority w:val="99"/>
    <w:pPr>
      <w:widowControl w:val="0"/>
      <w:spacing w:after="120"/>
      <w:ind w:left="1440" w:leftChars="700" w:right="1440" w:rightChars="700"/>
      <w:jc w:val="both"/>
    </w:pPr>
    <w:rPr>
      <w:rFonts w:ascii="Times New Roman" w:hAnsi="Times New Roman" w:eastAsia="仿宋_GB2312" w:cs="Times New Roman"/>
      <w:kern w:val="2"/>
      <w:sz w:val="32"/>
      <w:szCs w:val="24"/>
      <w:lang w:val="en-US" w:eastAsia="zh-CN" w:bidi="ar-SA"/>
    </w:rPr>
  </w:style>
  <w:style w:type="paragraph" w:styleId="3">
    <w:name w:val="Body Text"/>
    <w:basedOn w:val="1"/>
    <w:next w:val="4"/>
    <w:qFormat/>
    <w:uiPriority w:val="99"/>
    <w:pPr>
      <w:jc w:val="center"/>
    </w:pPr>
    <w:rPr>
      <w:rFonts w:eastAsia="文星简小标宋"/>
      <w:sz w:val="44"/>
      <w:szCs w:val="20"/>
    </w:rPr>
  </w:style>
  <w:style w:type="paragraph" w:styleId="4">
    <w:name w:val="Body Text First Indent"/>
    <w:basedOn w:val="3"/>
    <w:next w:val="1"/>
    <w:qFormat/>
    <w:uiPriority w:val="99"/>
    <w:pPr>
      <w:spacing w:line="500" w:lineRule="exact"/>
      <w:ind w:firstLine="420"/>
    </w:pPr>
    <w:rPr>
      <w:rFonts w:eastAsia="宋体"/>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2"/>
    <w:basedOn w:val="1"/>
    <w:next w:val="1"/>
    <w:qFormat/>
    <w:uiPriority w:val="39"/>
    <w:pPr>
      <w:ind w:left="420" w:leftChars="200" w:firstLine="420" w:firstLineChars="200"/>
    </w:pPr>
    <w:rPr>
      <w:rFonts w:ascii="Times New Roman" w:hAnsi="Times New Roman" w:eastAsia="仿宋_GB2312" w:cs="Times New Roman"/>
      <w:sz w:val="32"/>
    </w:rPr>
  </w:style>
  <w:style w:type="character" w:styleId="10">
    <w:name w:val="Hyperlink"/>
    <w:unhideWhenUsed/>
    <w:qFormat/>
    <w:uiPriority w:val="99"/>
    <w:rPr>
      <w:color w:val="0000FF"/>
      <w:u w:val="none"/>
    </w:rPr>
  </w:style>
  <w:style w:type="character" w:customStyle="1" w:styleId="11">
    <w:name w:val="fontstyle01"/>
    <w:basedOn w:val="9"/>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2965</Words>
  <Characters>106</Characters>
  <Lines>1</Lines>
  <Paragraphs>6</Paragraphs>
  <TotalTime>8</TotalTime>
  <ScaleCrop>false</ScaleCrop>
  <LinksUpToDate>false</LinksUpToDate>
  <CharactersWithSpaces>3065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2021-08-22T19:19:00Z</dcterms:created>
  <dc:creator>Administrator</dc:creator>
  <cp:lastModifiedBy>greatwall</cp:lastModifiedBy>
  <cp:lastPrinted>2021-01-15T14:06:00Z</cp:lastPrinted>
  <dcterms:modified xsi:type="dcterms:W3CDTF">2021-12-22T17:29:17Z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