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hAnsi="宋体"/>
          <w:color w:val="auto"/>
          <w:sz w:val="28"/>
        </w:rPr>
      </w:pPr>
    </w:p>
    <w:p>
      <w:pPr>
        <w:spacing w:line="360" w:lineRule="exact"/>
        <w:jc w:val="center"/>
        <w:rPr>
          <w:rFonts w:ascii="宋体" w:hAnsi="宋体"/>
          <w:color w:val="auto"/>
          <w:sz w:val="28"/>
        </w:rPr>
      </w:pPr>
    </w:p>
    <w:p>
      <w:pPr>
        <w:spacing w:line="360" w:lineRule="exact"/>
        <w:jc w:val="center"/>
        <w:rPr>
          <w:rFonts w:ascii="宋体" w:hAnsi="宋体"/>
          <w:color w:val="auto"/>
          <w:sz w:val="28"/>
        </w:rPr>
      </w:pPr>
    </w:p>
    <w:p>
      <w:pPr>
        <w:spacing w:line="360" w:lineRule="exact"/>
        <w:jc w:val="center"/>
        <w:rPr>
          <w:rFonts w:ascii="宋体" w:hAnsi="宋体"/>
          <w:color w:val="auto"/>
          <w:sz w:val="28"/>
        </w:rPr>
      </w:pPr>
    </w:p>
    <w:p>
      <w:pPr>
        <w:tabs>
          <w:tab w:val="left" w:pos="4190"/>
        </w:tabs>
        <w:spacing w:line="360" w:lineRule="exact"/>
        <w:rPr>
          <w:rFonts w:ascii="宋体" w:hAnsi="宋体"/>
          <w:color w:val="auto"/>
          <w:sz w:val="28"/>
        </w:rPr>
      </w:pPr>
      <w:r>
        <w:rPr>
          <w:rFonts w:hint="eastAsia" w:ascii="宋体" w:hAnsi="宋体"/>
          <w:color w:val="auto"/>
          <w:sz w:val="28"/>
        </w:rPr>
        <w:tab/>
      </w:r>
    </w:p>
    <w:p>
      <w:pPr>
        <w:spacing w:line="560" w:lineRule="exact"/>
        <w:jc w:val="center"/>
        <w:rPr>
          <w:rFonts w:ascii="方正小标宋_GBK" w:hAnsi="方正小标宋_GBK" w:eastAsia="方正小标宋_GBK" w:cs="方正小标宋_GBK"/>
          <w:color w:val="auto"/>
          <w:kern w:val="1"/>
          <w:sz w:val="44"/>
          <w:szCs w:val="44"/>
          <w:lang w:eastAsia="ar-SA"/>
        </w:rPr>
      </w:pPr>
    </w:p>
    <w:p>
      <w:pPr>
        <w:jc w:val="center"/>
        <w:rPr>
          <w:rFonts w:ascii="黑体" w:hAnsi="黑体" w:eastAsia="黑体"/>
          <w:color w:val="auto"/>
          <w:w w:val="95"/>
          <w:sz w:val="36"/>
          <w:szCs w:val="36"/>
        </w:rPr>
      </w:pPr>
      <w:r>
        <w:rPr>
          <w:rFonts w:hint="eastAsia" w:ascii="黑体" w:hAnsi="黑体" w:eastAsia="黑体" w:cs="仿宋_GB2312"/>
          <w:b/>
          <w:bCs/>
          <w:color w:val="auto"/>
          <w:w w:val="90"/>
          <w:sz w:val="44"/>
          <w:szCs w:val="44"/>
        </w:rPr>
        <w:t>关于规范农村集体“三资”管理的意见</w:t>
      </w:r>
    </w:p>
    <w:p>
      <w:pPr>
        <w:spacing w:line="220" w:lineRule="atLeast"/>
        <w:rPr>
          <w:rFonts w:ascii="黑体" w:hAnsi="黑体" w:eastAsia="黑体"/>
          <w:color w:val="auto"/>
          <w:sz w:val="30"/>
          <w:szCs w:val="30"/>
        </w:rPr>
      </w:pPr>
    </w:p>
    <w:p>
      <w:pPr>
        <w:widowControl w:val="0"/>
        <w:spacing w:after="0" w:line="540" w:lineRule="exact"/>
        <w:jc w:val="both"/>
        <w:rPr>
          <w:rFonts w:ascii="仿宋" w:hAnsi="仿宋" w:eastAsia="仿宋" w:cs="仿宋_GB2312"/>
          <w:color w:val="auto"/>
          <w:sz w:val="32"/>
          <w:szCs w:val="32"/>
        </w:rPr>
      </w:pPr>
      <w:r>
        <w:rPr>
          <w:rFonts w:hint="eastAsia" w:ascii="仿宋" w:hAnsi="仿宋" w:eastAsia="仿宋" w:cs="仿宋_GB2312"/>
          <w:color w:val="auto"/>
          <w:sz w:val="32"/>
          <w:szCs w:val="32"/>
        </w:rPr>
        <w:t>各行政村：</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为进一步加强农村集体“三资”管理，切实维护农村集体经济组织和农民群众的合法权益，现根据《关于进一步深化完善农村集体资金资产资源管理工作的意见》（区委办〔2017〕80号）文件和农村集体“三资”管理操作手册的要求，结合我乡工作实际，就进一步完善农村集体“三资”管理，深化提升“三资”管理工作水平，提出以下意见：</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一、规范村级集体资产资源管理</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（一）规范集体资产资源的发包方式</w:t>
      </w:r>
    </w:p>
    <w:p>
      <w:pPr>
        <w:spacing w:after="0" w:line="540" w:lineRule="exact"/>
        <w:ind w:firstLine="640" w:firstLineChars="200"/>
        <w:rPr>
          <w:rFonts w:ascii="仿宋" w:hAnsi="仿宋" w:eastAsia="仿宋" w:cs="仿宋_GB2312"/>
          <w:color w:val="auto"/>
          <w:sz w:val="32"/>
          <w:szCs w:val="32"/>
        </w:rPr>
      </w:pPr>
      <w:bookmarkStart w:id="0" w:name="_Hlk98090641"/>
      <w:r>
        <w:rPr>
          <w:rFonts w:hint="eastAsia" w:ascii="仿宋" w:hAnsi="仿宋" w:eastAsia="仿宋" w:cs="仿宋_GB2312"/>
          <w:color w:val="auto"/>
          <w:sz w:val="32"/>
          <w:szCs w:val="32"/>
        </w:rPr>
        <w:t>村级集体资产资源的发包</w:t>
      </w:r>
      <w:bookmarkEnd w:id="0"/>
      <w:r>
        <w:rPr>
          <w:rFonts w:hint="eastAsia" w:ascii="仿宋" w:hAnsi="仿宋" w:eastAsia="仿宋" w:cs="仿宋_GB2312"/>
          <w:color w:val="auto"/>
          <w:sz w:val="32"/>
          <w:szCs w:val="32"/>
        </w:rPr>
        <w:t>须严格按照农村集体“三资”管理的规定，发包标的在3</w:t>
      </w:r>
      <w:r>
        <w:rPr>
          <w:rFonts w:hint="eastAsia" w:ascii="仿宋" w:hAnsi="仿宋" w:eastAsia="仿宋" w:cs="仿宋_GB2312"/>
          <w:color w:val="auto"/>
          <w:sz w:val="32"/>
          <w:szCs w:val="32"/>
        </w:rPr>
        <w:t>万元以下的，由村组织实施招投标。发包标的3</w:t>
      </w:r>
      <w:r>
        <w:rPr>
          <w:rFonts w:hint="eastAsia" w:ascii="仿宋" w:hAnsi="仿宋" w:eastAsia="仿宋" w:cs="仿宋_GB2312"/>
          <w:color w:val="auto"/>
          <w:sz w:val="32"/>
          <w:szCs w:val="32"/>
        </w:rPr>
        <w:t>万元以上50万元以下的或发包面积达20亩以上的，进入乡招投标中心公开招投标。发包标的超过50万元或1</w:t>
      </w:r>
      <w:r>
        <w:rPr>
          <w:rFonts w:ascii="仿宋" w:hAnsi="仿宋" w:eastAsia="仿宋" w:cs="仿宋_GB2312"/>
          <w:color w:val="auto"/>
          <w:sz w:val="32"/>
          <w:szCs w:val="32"/>
        </w:rPr>
        <w:t>00</w:t>
      </w:r>
      <w:r>
        <w:rPr>
          <w:rFonts w:hint="eastAsia" w:ascii="仿宋" w:hAnsi="仿宋" w:eastAsia="仿宋" w:cs="仿宋_GB2312"/>
          <w:color w:val="auto"/>
          <w:sz w:val="32"/>
          <w:szCs w:val="32"/>
        </w:rPr>
        <w:t>亩以上的，进入区产权交易中心公开招投标。</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报账时均需提供村收款收据+合同+村务联席会议纪要+村民代表会议决议+村级集体资产资源处置审批表及招标事项备案表。</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村级资产发包招投标程序参照《关于进一步明确乡村两级招投标工作意见的通知》（丁政〔2021〕15号）</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（二）规范集体资产资源的发包期限</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村级集体资产发包期限的确定应当符合有关法律法规和政策规定。其中房屋类资产发包一般不能超过5年；由农户委托的家庭承包土地流转经营合同期限不得超过本轮承包期限的剩余年限；其他村级集体资源发包的，不能超过1</w:t>
      </w:r>
      <w:r>
        <w:rPr>
          <w:rFonts w:ascii="仿宋" w:hAnsi="仿宋" w:eastAsia="仿宋" w:cs="仿宋_GB2312"/>
          <w:color w:val="auto"/>
          <w:sz w:val="32"/>
          <w:szCs w:val="32"/>
        </w:rPr>
        <w:t>5</w:t>
      </w:r>
      <w:r>
        <w:rPr>
          <w:rFonts w:hint="eastAsia" w:ascii="仿宋" w:hAnsi="仿宋" w:eastAsia="仿宋" w:cs="仿宋_GB2312"/>
          <w:color w:val="auto"/>
          <w:sz w:val="32"/>
          <w:szCs w:val="32"/>
        </w:rPr>
        <w:t>年。合同签订要体现前瞻性，对于签订期限在3年及以上的合同须有增长机制，一般要求每3年递增5%或每5年递增10%。如有特殊情况，需提交乡班子会议集体讨论通过。</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合同须严格按照区农经中心下发的合同范本合同签订，特别要注意到期后面花的处置、不可抗力（包括征收、集体建设）等违约情况的条款约定。签订合同必须明确收款时间，签订后须严格执行合同条款，按合同约定时间及时收缴承包款，到期及时发包。代理会计对一次性收入的合同款项，均须进行分摊核算。</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（三）规范集体资产资源发包的收入兑现</w:t>
      </w:r>
    </w:p>
    <w:p>
      <w:pPr>
        <w:spacing w:after="0" w:line="54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为确保村集体经济组织的发包收入及时兑现，保障村级集体经济的持续增收，</w:t>
      </w:r>
      <w:r>
        <w:rPr>
          <w:rFonts w:hint="eastAsia" w:ascii="仿宋" w:hAnsi="仿宋" w:eastAsia="仿宋" w:cs="仿宋_GB2312"/>
          <w:color w:val="auto"/>
          <w:sz w:val="32"/>
          <w:szCs w:val="32"/>
        </w:rPr>
        <w:t>需及时</w:t>
      </w:r>
      <w:r>
        <w:rPr>
          <w:rFonts w:ascii="仿宋" w:hAnsi="仿宋" w:eastAsia="仿宋" w:cs="仿宋_GB2312"/>
          <w:color w:val="auto"/>
          <w:sz w:val="32"/>
          <w:szCs w:val="32"/>
        </w:rPr>
        <w:t>组织开展合同清理，规范发包合同，清理无效合同，强化合同的兑现，有效防范对村集体经济利益的侵害，对当年度合同兑现率</w:t>
      </w:r>
      <w:r>
        <w:rPr>
          <w:rFonts w:hint="eastAsia" w:ascii="仿宋" w:hAnsi="仿宋" w:eastAsia="仿宋" w:cs="仿宋_GB2312"/>
          <w:color w:val="auto"/>
          <w:sz w:val="32"/>
          <w:szCs w:val="32"/>
        </w:rPr>
        <w:t>跟村主职干部的考核挂钩。</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按合同要求2个月内及时收缴承包款，到期</w:t>
      </w:r>
      <w:r>
        <w:rPr>
          <w:rFonts w:ascii="仿宋" w:hAnsi="仿宋" w:eastAsia="仿宋" w:cs="仿宋_GB2312"/>
          <w:color w:val="auto"/>
          <w:sz w:val="32"/>
          <w:szCs w:val="32"/>
        </w:rPr>
        <w:t>2</w:t>
      </w:r>
      <w:r>
        <w:rPr>
          <w:rFonts w:hint="eastAsia" w:ascii="仿宋" w:hAnsi="仿宋" w:eastAsia="仿宋" w:cs="仿宋_GB2312"/>
          <w:color w:val="auto"/>
          <w:sz w:val="32"/>
          <w:szCs w:val="32"/>
        </w:rPr>
        <w:t>个月后延期收缴年底考核相应扣分，如已走法律途径可不扣分。</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（四）规范集体资产的管理</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各村结报员要建立固定资产登记簿，对固定资产新增、报废、拆除重建等应及时进行登记，代理会计对所代理的村要建立固定资产明细账，定期与所代理村核对固定资产明细，对固定资产要按规定计提折旧，定期清理清查资产。</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（五）规范集体资产的评估</w:t>
      </w:r>
    </w:p>
    <w:p>
      <w:pPr>
        <w:spacing w:after="0" w:line="540" w:lineRule="exact"/>
        <w:ind w:firstLine="640" w:firstLineChars="200"/>
        <w:rPr>
          <w:rFonts w:ascii="仿宋" w:hAnsi="仿宋" w:eastAsia="仿宋" w:cs="仿宋_GB2312"/>
          <w:color w:val="auto"/>
          <w:sz w:val="32"/>
          <w:szCs w:val="32"/>
        </w:rPr>
      </w:pPr>
      <w:bookmarkStart w:id="1" w:name="_Hlk98090822"/>
      <w:r>
        <w:rPr>
          <w:rFonts w:hint="eastAsia" w:ascii="仿宋" w:hAnsi="仿宋" w:eastAsia="仿宋" w:cs="仿宋_GB2312"/>
          <w:color w:val="auto"/>
          <w:sz w:val="32"/>
          <w:szCs w:val="32"/>
        </w:rPr>
        <w:t>涉及集体资产出让、投资等方式而发生所有权变更转移的（涉及土地出让的，按土地征用相关规定执行），</w:t>
      </w:r>
      <w:bookmarkEnd w:id="1"/>
      <w:r>
        <w:rPr>
          <w:rFonts w:hint="eastAsia" w:ascii="仿宋" w:hAnsi="仿宋" w:eastAsia="仿宋" w:cs="仿宋_GB2312"/>
          <w:color w:val="auto"/>
          <w:sz w:val="32"/>
          <w:szCs w:val="32"/>
        </w:rPr>
        <w:t>必须进行价值评估，并以评估价值作为出让、投资的重要依据。集体资产评估要按相关工作程序进行，由具有法定评估资格的机构实施评估，评估结果须经村民代表会议确认，具体操作咨询农村产权交易中心。</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（六）规范集体资产股权管理</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股权实行静态管理，股权证必须发放到户。村集体资产的股权限于本集体经济组织内部转让，村不得回购本社的股权。村集体经营性建设用地依法入市的，其入市收益可作为集体资产折股量化到户，但不得直接分配到户。</w:t>
      </w:r>
    </w:p>
    <w:p>
      <w:pPr>
        <w:widowControl w:val="0"/>
        <w:spacing w:after="0" w:line="540" w:lineRule="exact"/>
        <w:ind w:firstLine="600"/>
        <w:rPr>
          <w:rFonts w:ascii="仿宋" w:hAnsi="仿宋" w:eastAsia="仿宋" w:cs="仿宋_GB2312"/>
          <w:b/>
          <w:color w:val="auto"/>
          <w:sz w:val="32"/>
          <w:szCs w:val="32"/>
        </w:rPr>
      </w:pPr>
    </w:p>
    <w:p>
      <w:pPr>
        <w:widowControl w:val="0"/>
        <w:spacing w:after="0" w:line="540" w:lineRule="exact"/>
        <w:ind w:firstLine="600"/>
        <w:rPr>
          <w:rFonts w:ascii="仿宋" w:hAnsi="仿宋" w:eastAsia="仿宋" w:cs="仿宋_GB2312"/>
          <w:b/>
          <w:color w:val="auto"/>
          <w:sz w:val="32"/>
          <w:szCs w:val="32"/>
        </w:rPr>
      </w:pPr>
      <w:r>
        <w:rPr>
          <w:rFonts w:hint="eastAsia" w:ascii="仿宋" w:hAnsi="仿宋" w:eastAsia="仿宋" w:cs="仿宋_GB2312"/>
          <w:b/>
          <w:color w:val="auto"/>
          <w:sz w:val="32"/>
          <w:szCs w:val="32"/>
        </w:rPr>
        <w:t>二、明确财务支出审批流程</w:t>
      </w:r>
    </w:p>
    <w:p>
      <w:pPr>
        <w:widowControl w:val="0"/>
        <w:spacing w:after="0" w:line="540" w:lineRule="exact"/>
        <w:ind w:firstLine="472" w:firstLineChars="147"/>
        <w:rPr>
          <w:rFonts w:ascii="仿宋" w:hAnsi="仿宋" w:eastAsia="仿宋" w:cs="仿宋_GB2312"/>
          <w:b/>
          <w:color w:val="auto"/>
          <w:sz w:val="32"/>
          <w:szCs w:val="32"/>
        </w:rPr>
      </w:pPr>
      <w:r>
        <w:rPr>
          <w:rFonts w:hint="eastAsia" w:ascii="仿宋" w:hAnsi="仿宋" w:eastAsia="仿宋" w:cs="仿宋_GB2312"/>
          <w:b/>
          <w:color w:val="auto"/>
          <w:sz w:val="32"/>
          <w:szCs w:val="32"/>
        </w:rPr>
        <w:t>（一）转账业务审批流程</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 xml:space="preserve">各村所有财务支出，除选举务工补贴、困难群众慰问外，一律进行网银转账。村结报员进行网银转账业务时，在浙江省农村集体经济数字管理系统直接提交审批。金额在2万元以下的，由代理会计审核；金额在2万元至5万元的，由代理会计和乡三资办审核；金额在5万元至10万元的，由代理会计、三资办负责人、分管副乡长审核；金额在10万元以上的，由代理会计、三资办负责人、分管副乡长、乡长审核。  </w:t>
      </w:r>
    </w:p>
    <w:p>
      <w:pPr>
        <w:widowControl w:val="0"/>
        <w:spacing w:after="0" w:line="540" w:lineRule="exact"/>
        <w:ind w:firstLine="472" w:firstLineChars="147"/>
        <w:rPr>
          <w:rFonts w:ascii="仿宋" w:hAnsi="仿宋" w:eastAsia="仿宋" w:cs="仿宋_GB2312"/>
          <w:b/>
          <w:color w:val="auto"/>
          <w:sz w:val="32"/>
          <w:szCs w:val="32"/>
        </w:rPr>
      </w:pPr>
      <w:r>
        <w:rPr>
          <w:rFonts w:hint="eastAsia" w:ascii="仿宋" w:hAnsi="仿宋" w:eastAsia="仿宋" w:cs="仿宋_GB2312"/>
          <w:b/>
          <w:color w:val="auto"/>
          <w:sz w:val="32"/>
          <w:szCs w:val="32"/>
        </w:rPr>
        <w:t>（二）票据结报审批流程</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所有支出均需事先填写《支出项目票据集体审批统一书面依据》。具体要求如下：一次性支出1</w:t>
      </w:r>
      <w:r>
        <w:rPr>
          <w:rFonts w:ascii="仿宋" w:hAnsi="仿宋" w:eastAsia="仿宋" w:cs="仿宋_GB2312"/>
          <w:color w:val="auto"/>
          <w:sz w:val="32"/>
          <w:szCs w:val="32"/>
        </w:rPr>
        <w:t>000</w:t>
      </w:r>
      <w:r>
        <w:rPr>
          <w:rFonts w:hint="eastAsia" w:ascii="仿宋" w:hAnsi="仿宋" w:eastAsia="仿宋" w:cs="仿宋_GB2312"/>
          <w:color w:val="auto"/>
          <w:sz w:val="32"/>
          <w:szCs w:val="32"/>
        </w:rPr>
        <w:t xml:space="preserve">元以下的，由村务联席会议成员签字后再由代理会计审核后提交系统在线审核；一次性支出1000元至5000元的，先由村务联席会议成员集体签名，联村组长核实签名后再由代理会计审核后提交系统在线审核；一次性支出5000元以上的，先由村务联席会议成员集体签名，联村组长核实签名，联村片长复核签名，乡代理会计和三资办负责人对手续资料和支出金额再次审核签名，再由上虞区丁宅乡人民政府农村集体三资管理办公室审核盖章并由分管副乡长审核签名后提交系统在线审批。 </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支出实行按月结报，务工工资支出必须在发生后1个月内结报，其余支出必须在发生后2个月内结报。出现超期限的原则上不予结报，特殊情况附情况说明。对于手续不齐全、不规范或超额度的票据一律退回，不予入账。被退回的票据应在1个月内整改完毕并完成结报。</w:t>
      </w:r>
    </w:p>
    <w:p>
      <w:pPr>
        <w:widowControl w:val="0"/>
        <w:spacing w:after="0" w:line="540" w:lineRule="exact"/>
        <w:ind w:firstLine="472" w:firstLineChars="147"/>
        <w:rPr>
          <w:rFonts w:ascii="仿宋" w:hAnsi="仿宋" w:eastAsia="仿宋" w:cs="仿宋_GB2312"/>
          <w:b/>
          <w:color w:val="auto"/>
          <w:sz w:val="32"/>
          <w:szCs w:val="32"/>
        </w:rPr>
      </w:pPr>
      <w:r>
        <w:rPr>
          <w:rFonts w:hint="eastAsia" w:ascii="仿宋" w:hAnsi="仿宋" w:eastAsia="仿宋" w:cs="仿宋_GB2312"/>
          <w:b/>
          <w:color w:val="auto"/>
          <w:sz w:val="32"/>
          <w:szCs w:val="32"/>
        </w:rPr>
        <w:t>三、明确财务支出审批手续</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所有财务票据须经村监委审核盖章签名，同时由经手人、证明人、审批人三人签名。</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建立村级财务支出“一肩挑”书记、村委副主任、村监委主任联审联签制度，不设村委副主任的村，由村务联席会议研究确定1名村委班子成员参与联审联签。</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除误工补贴、三户补助、村干部报酬、土地征用补偿外，原则上要求用正规发票入账，发票抬头必须写村股份经济合作社的全称。对于情况特殊且一笔业务总和金额在500元以下难以取得正规发票的农副产品，允许使用收款收据，加盖公章或财务专用章，同时注明具体用途、经手人。</w:t>
      </w:r>
    </w:p>
    <w:p>
      <w:pPr>
        <w:spacing w:after="0" w:line="540" w:lineRule="exact"/>
        <w:ind w:firstLine="472" w:firstLineChars="147"/>
        <w:rPr>
          <w:rFonts w:ascii="仿宋" w:hAnsi="仿宋" w:eastAsia="仿宋" w:cs="仿宋_GB2312"/>
          <w:b/>
          <w:color w:val="auto"/>
          <w:sz w:val="32"/>
          <w:szCs w:val="32"/>
        </w:rPr>
      </w:pPr>
      <w:r>
        <w:rPr>
          <w:rFonts w:hint="eastAsia" w:ascii="仿宋" w:hAnsi="仿宋" w:eastAsia="仿宋" w:cs="仿宋_GB2312"/>
          <w:b/>
          <w:color w:val="auto"/>
          <w:sz w:val="32"/>
          <w:szCs w:val="32"/>
        </w:rPr>
        <w:t>（一）征地、面花等补偿支付手续</w:t>
      </w:r>
    </w:p>
    <w:p>
      <w:pPr>
        <w:widowControl w:val="0"/>
        <w:spacing w:after="0" w:line="540" w:lineRule="exact"/>
        <w:ind w:firstLine="57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对于涉及</w:t>
      </w:r>
      <w:bookmarkStart w:id="2" w:name="_Hlk98089869"/>
      <w:r>
        <w:rPr>
          <w:rFonts w:hint="eastAsia" w:ascii="仿宋" w:hAnsi="仿宋" w:eastAsia="仿宋" w:cs="仿宋_GB2312"/>
          <w:color w:val="auto"/>
          <w:sz w:val="32"/>
          <w:szCs w:val="32"/>
        </w:rPr>
        <w:t>征用土地、面花补偿</w:t>
      </w:r>
      <w:bookmarkEnd w:id="2"/>
      <w:r>
        <w:rPr>
          <w:rFonts w:hint="eastAsia" w:ascii="仿宋" w:hAnsi="仿宋" w:eastAsia="仿宋" w:cs="仿宋_GB2312"/>
          <w:color w:val="auto"/>
          <w:sz w:val="32"/>
          <w:szCs w:val="32"/>
        </w:rPr>
        <w:t>，应依据区政府相关补偿标准或第三方出具评估报告（低于区相关补偿标准可不出评估，特殊面花需出具评估报告），确定赔偿方案，公示无异议后与农户签订相关补偿协议（确因农户分散，金额较少，可采用清单形式），明确注明具体事项、补偿地块面积、补偿标准，经农户签字后，在村务公开栏公示7天，并进行拍照，公示照片由村级进行存档。公示无异议后进入审批。审批资料提供补偿协议+补偿清单+村务联席会议纪要+村民代表会议决议</w:t>
      </w:r>
      <w:r>
        <w:rPr>
          <w:rFonts w:hint="eastAsia" w:ascii="仿宋" w:hAnsi="仿宋" w:eastAsia="仿宋" w:cs="仿宋_GB2312"/>
          <w:color w:val="auto"/>
          <w:sz w:val="32"/>
          <w:szCs w:val="32"/>
        </w:rPr>
        <w:t>。</w:t>
      </w:r>
    </w:p>
    <w:p>
      <w:pPr>
        <w:spacing w:after="0" w:line="540" w:lineRule="exact"/>
        <w:ind w:firstLine="642" w:firstLineChars="200"/>
        <w:rPr>
          <w:rFonts w:hint="eastAsia" w:ascii="仿宋" w:hAnsi="仿宋" w:eastAsia="仿宋" w:cs="仿宋_GB2312"/>
          <w:b/>
          <w:color w:val="auto"/>
          <w:sz w:val="32"/>
          <w:szCs w:val="32"/>
        </w:rPr>
      </w:pPr>
      <w:r>
        <w:rPr>
          <w:rFonts w:hint="eastAsia" w:ascii="仿宋" w:hAnsi="仿宋" w:eastAsia="仿宋" w:cs="仿宋_GB2312"/>
          <w:b/>
          <w:color w:val="auto"/>
          <w:sz w:val="32"/>
          <w:szCs w:val="32"/>
        </w:rPr>
        <w:t>《关于公布上虞区新一轮征收集体土地地上附着物和青苗补偿标准的通知》（虞政发[</w:t>
      </w:r>
      <w:r>
        <w:rPr>
          <w:rFonts w:ascii="仿宋" w:hAnsi="仿宋" w:eastAsia="仿宋" w:cs="仿宋_GB2312"/>
          <w:b/>
          <w:color w:val="auto"/>
          <w:sz w:val="32"/>
          <w:szCs w:val="32"/>
        </w:rPr>
        <w:t>2021]5</w:t>
      </w:r>
      <w:r>
        <w:rPr>
          <w:rFonts w:hint="eastAsia" w:ascii="仿宋" w:hAnsi="仿宋" w:eastAsia="仿宋" w:cs="仿宋_GB2312"/>
          <w:b/>
          <w:color w:val="auto"/>
          <w:sz w:val="32"/>
          <w:szCs w:val="32"/>
        </w:rPr>
        <w:t>号）</w:t>
      </w:r>
    </w:p>
    <w:p>
      <w:pPr>
        <w:spacing w:after="0" w:line="540" w:lineRule="exact"/>
        <w:ind w:firstLine="472" w:firstLineChars="147"/>
        <w:rPr>
          <w:rFonts w:ascii="仿宋" w:hAnsi="仿宋" w:eastAsia="仿宋" w:cs="仿宋_GB2312"/>
          <w:b/>
          <w:color w:val="auto"/>
          <w:sz w:val="32"/>
          <w:szCs w:val="32"/>
        </w:rPr>
      </w:pPr>
      <w:r>
        <w:rPr>
          <w:rFonts w:hint="eastAsia" w:ascii="仿宋" w:hAnsi="仿宋" w:eastAsia="仿宋" w:cs="仿宋_GB2312"/>
          <w:b/>
          <w:color w:val="auto"/>
          <w:sz w:val="32"/>
          <w:szCs w:val="32"/>
        </w:rPr>
        <w:t>（二）村级物资和服务采购</w:t>
      </w:r>
    </w:p>
    <w:p>
      <w:pPr>
        <w:widowControl w:val="0"/>
        <w:spacing w:after="0" w:line="540" w:lineRule="exact"/>
        <w:ind w:firstLine="570"/>
        <w:jc w:val="both"/>
        <w:rPr>
          <w:rFonts w:ascii="仿宋" w:hAnsi="仿宋" w:eastAsia="仿宋" w:cs="仿宋_GB2312"/>
          <w:color w:val="auto"/>
          <w:sz w:val="32"/>
          <w:szCs w:val="32"/>
        </w:rPr>
      </w:pPr>
      <w:r>
        <w:rPr>
          <w:rFonts w:ascii="仿宋" w:hAnsi="仿宋" w:eastAsia="仿宋" w:cs="仿宋_GB2312"/>
          <w:color w:val="auto"/>
          <w:sz w:val="32"/>
          <w:szCs w:val="32"/>
        </w:rPr>
        <w:t>村级采购方式分“村采云”电子卖场采购、“村采云” 项目采购和“村采云”平台外项目采购。</w:t>
      </w:r>
    </w:p>
    <w:p>
      <w:pPr>
        <w:widowControl w:val="0"/>
        <w:spacing w:after="0" w:line="540" w:lineRule="exact"/>
        <w:ind w:firstLine="570"/>
        <w:jc w:val="both"/>
        <w:rPr>
          <w:rFonts w:ascii="仿宋" w:hAnsi="仿宋" w:eastAsia="仿宋" w:cs="仿宋_GB2312"/>
          <w:color w:val="auto"/>
          <w:sz w:val="32"/>
          <w:szCs w:val="32"/>
        </w:rPr>
      </w:pPr>
      <w:r>
        <w:rPr>
          <w:rFonts w:ascii="仿宋" w:hAnsi="仿宋" w:eastAsia="仿宋" w:cs="仿宋_GB2312"/>
          <w:color w:val="auto"/>
          <w:sz w:val="32"/>
          <w:szCs w:val="32"/>
        </w:rPr>
        <w:t>电子卖场采购具体方式为网上超市、在线询价、反向竞 价等</w:t>
      </w:r>
      <w:r>
        <w:rPr>
          <w:rFonts w:hint="eastAsia" w:ascii="仿宋" w:hAnsi="仿宋" w:eastAsia="仿宋" w:cs="仿宋_GB2312"/>
          <w:color w:val="auto"/>
          <w:sz w:val="32"/>
          <w:szCs w:val="32"/>
        </w:rPr>
        <w:t>。</w:t>
      </w:r>
    </w:p>
    <w:p>
      <w:pPr>
        <w:spacing w:after="0" w:line="54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货物采购金额在5万元以下的，统一进入“村采云”电子卖场采购。其中1万元以下的由村集体经济组织（以下简称采购人）直接进入“村采云”电子卖场采购；1万</w:t>
      </w:r>
      <w:r>
        <w:rPr>
          <w:rFonts w:hint="eastAsia" w:ascii="仿宋" w:hAnsi="仿宋" w:eastAsia="仿宋" w:cs="仿宋_GB2312"/>
          <w:color w:val="auto"/>
          <w:sz w:val="32"/>
          <w:szCs w:val="32"/>
        </w:rPr>
        <w:t>元(</w:t>
      </w:r>
      <w:r>
        <w:rPr>
          <w:rFonts w:ascii="仿宋" w:hAnsi="仿宋" w:eastAsia="仿宋" w:cs="仿宋_GB2312"/>
          <w:color w:val="auto"/>
          <w:sz w:val="32"/>
          <w:szCs w:val="32"/>
        </w:rPr>
        <w:t>含</w:t>
      </w:r>
      <w:r>
        <w:rPr>
          <w:rFonts w:hint="eastAsia" w:ascii="仿宋" w:hAnsi="仿宋" w:eastAsia="仿宋" w:cs="仿宋_GB2312"/>
          <w:color w:val="auto"/>
          <w:sz w:val="32"/>
          <w:szCs w:val="32"/>
        </w:rPr>
        <w:t>)</w:t>
      </w:r>
      <w:r>
        <w:rPr>
          <w:rFonts w:ascii="仿宋" w:hAnsi="仿宋" w:eastAsia="仿宋" w:cs="仿宋_GB2312"/>
          <w:color w:val="auto"/>
          <w:sz w:val="32"/>
          <w:szCs w:val="32"/>
        </w:rPr>
        <w:t>至5万元的，由采购人报经乡审核后，按确定的采购方式进入“村采云”电子卖场采购。</w:t>
      </w:r>
    </w:p>
    <w:p>
      <w:pPr>
        <w:spacing w:after="0" w:line="54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服务采购金额在5万元以下的，“村采云”平台和乡已建服务供应商库的，进入库内采购，未曾建立或库内没有相应供应商的，可在库外采购。其中1万元以下的，由采购人直接组织采购；1万元（含）至5万元的，由采购人报经乡审核后，按确定的采购方式组织采购。</w:t>
      </w:r>
    </w:p>
    <w:p>
      <w:pPr>
        <w:spacing w:after="0" w:line="54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货物（服务）采购金额5万元（含）以上的，原则上应纳入乡招投标平台，实施项目采购，按</w:t>
      </w:r>
      <w:r>
        <w:rPr>
          <w:rFonts w:hint="eastAsia" w:ascii="仿宋" w:hAnsi="仿宋" w:eastAsia="仿宋" w:cs="仿宋_GB2312"/>
          <w:color w:val="auto"/>
          <w:sz w:val="32"/>
          <w:szCs w:val="32"/>
        </w:rPr>
        <w:t>联审</w:t>
      </w:r>
      <w:r>
        <w:rPr>
          <w:rFonts w:ascii="仿宋" w:hAnsi="仿宋" w:eastAsia="仿宋" w:cs="仿宋_GB2312"/>
          <w:color w:val="auto"/>
          <w:sz w:val="32"/>
          <w:szCs w:val="32"/>
        </w:rPr>
        <w:t>后确定的采购方式通过乡招投标平台或进入“村采云”平台组织采购</w:t>
      </w:r>
      <w:r>
        <w:rPr>
          <w:rFonts w:hint="eastAsia" w:ascii="仿宋" w:hAnsi="仿宋" w:eastAsia="仿宋" w:cs="仿宋_GB2312"/>
          <w:color w:val="auto"/>
          <w:sz w:val="32"/>
          <w:szCs w:val="32"/>
        </w:rPr>
        <w:t>。</w:t>
      </w:r>
      <w:r>
        <w:rPr>
          <w:rFonts w:ascii="仿宋" w:hAnsi="仿宋" w:eastAsia="仿宋" w:cs="仿宋_GB2312"/>
          <w:color w:val="auto"/>
          <w:spacing w:val="-4"/>
          <w:sz w:val="32"/>
          <w:szCs w:val="32"/>
        </w:rPr>
        <w:t>50万元</w:t>
      </w:r>
      <w:r>
        <w:rPr>
          <w:rFonts w:ascii="仿宋" w:hAnsi="仿宋" w:eastAsia="仿宋" w:cs="仿宋_GB2312"/>
          <w:color w:val="auto"/>
          <w:sz w:val="32"/>
          <w:szCs w:val="32"/>
        </w:rPr>
        <w:t>（含）以上的，经乡招投标部门审核同意，可进入区产权交易公司平台，原则上实施招标方式采购。</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个别商品如</w:t>
      </w:r>
      <w:r>
        <w:rPr>
          <w:rFonts w:ascii="仿宋" w:hAnsi="仿宋" w:eastAsia="仿宋" w:cs="仿宋_GB2312"/>
          <w:color w:val="auto"/>
          <w:sz w:val="32"/>
          <w:szCs w:val="32"/>
        </w:rPr>
        <w:t>“村采云”电子卖场</w:t>
      </w:r>
      <w:r>
        <w:rPr>
          <w:rFonts w:hint="eastAsia" w:ascii="仿宋" w:hAnsi="仿宋" w:eastAsia="仿宋" w:cs="仿宋_GB2312"/>
          <w:color w:val="auto"/>
          <w:sz w:val="32"/>
          <w:szCs w:val="32"/>
        </w:rPr>
        <w:t>确实采购不到，经提供凭证并说明情况后可线下采购。应急物资采购说明情况后可线下采购。</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村级物资和服务采购参照《</w:t>
      </w:r>
      <w:r>
        <w:rPr>
          <w:rFonts w:ascii="仿宋" w:hAnsi="仿宋" w:eastAsia="仿宋" w:cs="仿宋_GB2312"/>
          <w:b/>
          <w:color w:val="auto"/>
          <w:sz w:val="32"/>
          <w:szCs w:val="32"/>
        </w:rPr>
        <w:t>上虞区农村集体经济组织货物(服务)采购实施意见(试行)</w:t>
      </w:r>
      <w:r>
        <w:rPr>
          <w:rFonts w:hint="eastAsia" w:ascii="仿宋" w:hAnsi="仿宋" w:eastAsia="仿宋" w:cs="仿宋_GB2312"/>
          <w:b/>
          <w:color w:val="auto"/>
          <w:sz w:val="32"/>
          <w:szCs w:val="32"/>
        </w:rPr>
        <w:t>》（虞政办综[</w:t>
      </w:r>
      <w:r>
        <w:rPr>
          <w:rFonts w:ascii="仿宋" w:hAnsi="仿宋" w:eastAsia="仿宋" w:cs="仿宋_GB2312"/>
          <w:b/>
          <w:color w:val="auto"/>
          <w:sz w:val="32"/>
          <w:szCs w:val="32"/>
        </w:rPr>
        <w:t>2021]37</w:t>
      </w:r>
      <w:r>
        <w:rPr>
          <w:rFonts w:hint="eastAsia" w:ascii="仿宋" w:hAnsi="仿宋" w:eastAsia="仿宋" w:cs="仿宋_GB2312"/>
          <w:b/>
          <w:color w:val="auto"/>
          <w:sz w:val="32"/>
          <w:szCs w:val="32"/>
        </w:rPr>
        <w:t>号）</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村级物资和服务采购招投标程序参照《关于进一步明确乡村两级招投标工作意见的通知》（丁政〔2021〕15号）</w:t>
      </w:r>
    </w:p>
    <w:p>
      <w:pPr>
        <w:spacing w:after="0" w:line="540" w:lineRule="exact"/>
        <w:ind w:firstLine="481" w:firstLineChars="150"/>
        <w:rPr>
          <w:rFonts w:ascii="仿宋" w:hAnsi="仿宋" w:eastAsia="仿宋" w:cs="仿宋_GB2312"/>
          <w:b/>
          <w:color w:val="auto"/>
          <w:sz w:val="32"/>
          <w:szCs w:val="32"/>
        </w:rPr>
      </w:pPr>
      <w:r>
        <w:rPr>
          <w:rFonts w:hint="eastAsia" w:ascii="仿宋" w:hAnsi="仿宋" w:eastAsia="仿宋" w:cs="仿宋_GB2312"/>
          <w:b/>
          <w:color w:val="auto"/>
          <w:sz w:val="32"/>
          <w:szCs w:val="32"/>
        </w:rPr>
        <w:t>（三）村干部工资报酬、补贴支付手续</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b/>
          <w:color w:val="auto"/>
          <w:sz w:val="32"/>
          <w:szCs w:val="32"/>
        </w:rPr>
        <w:t xml:space="preserve"> </w:t>
      </w:r>
      <w:r>
        <w:rPr>
          <w:rFonts w:hint="eastAsia" w:ascii="仿宋" w:hAnsi="仿宋" w:eastAsia="仿宋" w:cs="仿宋_GB2312"/>
          <w:color w:val="auto"/>
          <w:sz w:val="32"/>
          <w:szCs w:val="32"/>
        </w:rPr>
        <w:t>村干部工资报酬的发放按乡有关文件执行；对有专项工作经费的中心工作，补贴发放标准由乡发文明确。审批资料提供发放清单+乡文件。</w:t>
      </w:r>
    </w:p>
    <w:p>
      <w:pPr>
        <w:spacing w:after="0" w:line="540" w:lineRule="exact"/>
        <w:ind w:firstLine="481" w:firstLineChars="150"/>
        <w:rPr>
          <w:rFonts w:ascii="仿宋" w:hAnsi="仿宋" w:eastAsia="仿宋" w:cs="仿宋_GB2312"/>
          <w:b/>
          <w:color w:val="auto"/>
          <w:sz w:val="32"/>
          <w:szCs w:val="32"/>
        </w:rPr>
      </w:pPr>
      <w:r>
        <w:rPr>
          <w:rFonts w:hint="eastAsia" w:ascii="仿宋" w:hAnsi="仿宋" w:eastAsia="仿宋" w:cs="仿宋_GB2312"/>
          <w:b/>
          <w:color w:val="auto"/>
          <w:sz w:val="32"/>
          <w:szCs w:val="32"/>
        </w:rPr>
        <w:t>（四）务工支付手续</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村集体务工支出按派工单形式管理，严格务工支出的公示制度。实际用工单由用工发起人签字后经村务联席会议审核通过，5</w:t>
      </w:r>
      <w:r>
        <w:rPr>
          <w:rFonts w:ascii="仿宋" w:hAnsi="仿宋" w:eastAsia="仿宋" w:cs="仿宋_GB2312"/>
          <w:color w:val="auto"/>
          <w:sz w:val="32"/>
          <w:szCs w:val="32"/>
        </w:rPr>
        <w:t>000</w:t>
      </w:r>
      <w:r>
        <w:rPr>
          <w:rFonts w:hint="eastAsia" w:ascii="仿宋" w:hAnsi="仿宋" w:eastAsia="仿宋" w:cs="仿宋_GB2312"/>
          <w:color w:val="auto"/>
          <w:sz w:val="32"/>
          <w:szCs w:val="32"/>
        </w:rPr>
        <w:t>元以下联村组长核实签字，5</w:t>
      </w:r>
      <w:r>
        <w:rPr>
          <w:rFonts w:ascii="仿宋" w:hAnsi="仿宋" w:eastAsia="仿宋" w:cs="仿宋_GB2312"/>
          <w:color w:val="auto"/>
          <w:sz w:val="32"/>
          <w:szCs w:val="32"/>
        </w:rPr>
        <w:t>000</w:t>
      </w:r>
      <w:r>
        <w:rPr>
          <w:rFonts w:hint="eastAsia" w:ascii="仿宋" w:hAnsi="仿宋" w:eastAsia="仿宋" w:cs="仿宋_GB2312"/>
          <w:color w:val="auto"/>
          <w:sz w:val="32"/>
          <w:szCs w:val="32"/>
        </w:rPr>
        <w:t>元及以上联村片长核实签字。实际用工数超过计划用工数20%时，需要重新报批。每期务工支出要按“三资”管理程序要求填制审核，在公开栏中公示7天以上无异议后方可进行结算。务工支出结算要按工资清单形式列支，注明务工时间、地点、人员、数量、单价、金额、签名等内容。审批资料提供派工单+务工清单+记工单+会议纪要。普通用工不得超过省农业农村厅明确的我区劳动力工价。</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村特殊工种人员，如电工、机埠管理人员等，由村提出申请，乡相关职能办线根据上级要求进行备案，并经村民代表大会同意后确定支付报酬。</w:t>
      </w:r>
      <w:bookmarkStart w:id="3" w:name="_Hlk98089936"/>
      <w:r>
        <w:rPr>
          <w:rFonts w:ascii="仿宋" w:hAnsi="仿宋" w:eastAsia="仿宋" w:cs="仿宋_GB2312"/>
          <w:color w:val="auto"/>
          <w:sz w:val="32"/>
          <w:szCs w:val="32"/>
        </w:rPr>
        <w:t>特殊用工</w:t>
      </w:r>
      <w:bookmarkEnd w:id="3"/>
      <w:r>
        <w:rPr>
          <w:rFonts w:ascii="仿宋" w:hAnsi="仿宋" w:eastAsia="仿宋" w:cs="仿宋_GB2312"/>
          <w:color w:val="auto"/>
          <w:sz w:val="32"/>
          <w:szCs w:val="32"/>
        </w:rPr>
        <w:t>工</w:t>
      </w:r>
      <w:r>
        <w:rPr>
          <w:rFonts w:hint="eastAsia" w:ascii="仿宋" w:hAnsi="仿宋" w:eastAsia="仿宋" w:cs="仿宋_GB2312"/>
          <w:color w:val="auto"/>
          <w:sz w:val="32"/>
          <w:szCs w:val="32"/>
        </w:rPr>
        <w:t>价按村民代表会议决定或合同执行。每年由村务联席会议研究讨论提出次年各类务工工价方案，提交</w:t>
      </w:r>
      <w:r>
        <w:rPr>
          <w:rFonts w:hint="eastAsia" w:ascii="仿宋" w:hAnsi="仿宋" w:eastAsia="仿宋" w:cs="仿宋_GB2312"/>
          <w:color w:val="auto"/>
          <w:sz w:val="32"/>
          <w:szCs w:val="32"/>
        </w:rPr>
        <w:t>村民代表会议讨论通过，并报乡三</w:t>
      </w:r>
      <w:r>
        <w:rPr>
          <w:rFonts w:ascii="仿宋" w:hAnsi="仿宋" w:eastAsia="仿宋" w:cs="仿宋_GB2312"/>
          <w:color w:val="auto"/>
          <w:sz w:val="32"/>
          <w:szCs w:val="32"/>
        </w:rPr>
        <w:t>资办备案。</w:t>
      </w:r>
      <w:r>
        <w:rPr>
          <w:rFonts w:hint="eastAsia" w:ascii="仿宋" w:hAnsi="仿宋" w:eastAsia="仿宋" w:cs="仿宋_GB2312"/>
          <w:color w:val="auto"/>
          <w:sz w:val="32"/>
          <w:szCs w:val="32"/>
        </w:rPr>
        <w:t>长期用工可通过村民代表大会讨论形成决议，签订协议后按年支付报酬。</w:t>
      </w:r>
    </w:p>
    <w:p>
      <w:pPr>
        <w:widowControl w:val="0"/>
        <w:spacing w:after="0" w:line="540" w:lineRule="exact"/>
        <w:ind w:firstLine="570"/>
        <w:jc w:val="both"/>
        <w:rPr>
          <w:rFonts w:ascii="仿宋" w:hAnsi="仿宋" w:eastAsia="仿宋" w:cs="仿宋_GB2312"/>
          <w:color w:val="auto"/>
          <w:sz w:val="32"/>
          <w:szCs w:val="32"/>
        </w:rPr>
      </w:pPr>
      <w:r>
        <w:rPr>
          <w:rFonts w:ascii="仿宋" w:hAnsi="仿宋" w:eastAsia="仿宋" w:cs="仿宋_GB2312"/>
          <w:color w:val="auto"/>
          <w:sz w:val="32"/>
          <w:szCs w:val="32"/>
        </w:rPr>
        <w:t>村级普通用工要建立务工库，人数根据村情自行确定。会议务工人员可直接入库。原则上务工库一年一建，如遇特殊情况，可随时更新。</w:t>
      </w:r>
    </w:p>
    <w:p>
      <w:pPr>
        <w:spacing w:after="0" w:line="540" w:lineRule="exact"/>
        <w:ind w:firstLine="481" w:firstLineChars="150"/>
        <w:rPr>
          <w:rFonts w:ascii="仿宋" w:hAnsi="仿宋" w:eastAsia="仿宋" w:cs="仿宋_GB2312"/>
          <w:b/>
          <w:color w:val="auto"/>
          <w:sz w:val="32"/>
          <w:szCs w:val="32"/>
        </w:rPr>
      </w:pPr>
      <w:r>
        <w:rPr>
          <w:rFonts w:hint="eastAsia" w:ascii="仿宋" w:hAnsi="仿宋" w:eastAsia="仿宋" w:cs="仿宋_GB2312"/>
          <w:b/>
          <w:color w:val="auto"/>
          <w:sz w:val="32"/>
          <w:szCs w:val="32"/>
        </w:rPr>
        <w:t>文件：《关于进一步规范行政村用工报酬补贴的意见》（乡委〔2021〕12 号）</w:t>
      </w:r>
    </w:p>
    <w:p>
      <w:pPr>
        <w:spacing w:after="0" w:line="540" w:lineRule="exact"/>
        <w:ind w:right="-440" w:rightChars="-200" w:firstLine="481" w:firstLineChars="150"/>
        <w:rPr>
          <w:rFonts w:ascii="仿宋" w:hAnsi="仿宋" w:eastAsia="仿宋" w:cs="仿宋_GB2312"/>
          <w:b/>
          <w:color w:val="auto"/>
          <w:sz w:val="32"/>
          <w:szCs w:val="32"/>
        </w:rPr>
      </w:pPr>
      <w:r>
        <w:rPr>
          <w:rFonts w:ascii="仿宋" w:hAnsi="仿宋" w:eastAsia="仿宋" w:cs="仿宋_GB2312"/>
          <w:b/>
          <w:color w:val="auto"/>
          <w:sz w:val="32"/>
          <w:szCs w:val="32"/>
        </w:rPr>
        <w:t>《绍兴市上虞区村级务工管理办法（试行）》</w:t>
      </w:r>
      <w:r>
        <w:rPr>
          <w:rFonts w:hint="eastAsia" w:ascii="仿宋" w:hAnsi="仿宋" w:eastAsia="仿宋" w:cs="仿宋_GB2312"/>
          <w:b/>
          <w:color w:val="auto"/>
          <w:sz w:val="32"/>
          <w:szCs w:val="32"/>
        </w:rPr>
        <w:t>（</w:t>
      </w:r>
      <w:r>
        <w:rPr>
          <w:rFonts w:ascii="仿宋" w:hAnsi="仿宋" w:eastAsia="仿宋" w:cs="仿宋_GB2312"/>
          <w:b/>
          <w:color w:val="auto"/>
          <w:sz w:val="32"/>
          <w:szCs w:val="32"/>
        </w:rPr>
        <w:t>虞区农〔2021〕75 号</w:t>
      </w:r>
      <w:r>
        <w:rPr>
          <w:rFonts w:hint="eastAsia" w:ascii="仿宋" w:hAnsi="仿宋" w:eastAsia="仿宋" w:cs="仿宋_GB2312"/>
          <w:b/>
          <w:color w:val="auto"/>
          <w:sz w:val="32"/>
          <w:szCs w:val="32"/>
        </w:rPr>
        <w:t>）</w:t>
      </w:r>
    </w:p>
    <w:p>
      <w:pPr>
        <w:spacing w:after="0" w:line="540" w:lineRule="exact"/>
        <w:ind w:firstLine="481" w:firstLineChars="150"/>
        <w:rPr>
          <w:rFonts w:ascii="仿宋" w:hAnsi="仿宋" w:eastAsia="仿宋" w:cs="仿宋_GB2312"/>
          <w:b/>
          <w:color w:val="auto"/>
          <w:sz w:val="32"/>
          <w:szCs w:val="32"/>
        </w:rPr>
      </w:pPr>
      <w:r>
        <w:rPr>
          <w:rFonts w:hint="eastAsia" w:ascii="仿宋" w:hAnsi="仿宋" w:eastAsia="仿宋" w:cs="仿宋_GB2312"/>
          <w:b/>
          <w:color w:val="auto"/>
          <w:sz w:val="32"/>
          <w:szCs w:val="32"/>
        </w:rPr>
        <w:t>（五）村级工程费用支付手续</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1.</w:t>
      </w:r>
      <w:bookmarkStart w:id="4" w:name="_Hlk98090891"/>
      <w:r>
        <w:rPr>
          <w:rFonts w:hint="eastAsia" w:ascii="仿宋" w:hAnsi="仿宋" w:eastAsia="仿宋" w:cs="仿宋_GB2312"/>
          <w:b/>
          <w:color w:val="auto"/>
          <w:sz w:val="32"/>
          <w:szCs w:val="32"/>
        </w:rPr>
        <w:t>村级自行建设工程</w:t>
      </w:r>
      <w:bookmarkEnd w:id="4"/>
      <w:r>
        <w:rPr>
          <w:rFonts w:hint="eastAsia" w:ascii="仿宋" w:hAnsi="仿宋" w:eastAsia="仿宋" w:cs="仿宋_GB2312"/>
          <w:b/>
          <w:color w:val="auto"/>
          <w:sz w:val="32"/>
          <w:szCs w:val="32"/>
        </w:rPr>
        <w:t>（工程预算5万元以下）</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村应委托中介机构编制预算，人工清单在公开栏中公示7天以上无异议方可支付。</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审批资料提供村自行建设工程审批单+村民代表会议决议+村务联席会议纪要+材料正规税务发票+具体材料清单明细单（需村管理人员签名）+人工清单（注明务工时间、地点、人员、数量、单价、金额、签名等内容）。</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备注：如委托有资质的施工单位施工的，则在乡施工储备库内随机抽取。</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2.</w:t>
      </w:r>
      <w:bookmarkStart w:id="5" w:name="_Hlk98090938"/>
      <w:r>
        <w:rPr>
          <w:rFonts w:hint="eastAsia" w:ascii="仿宋" w:hAnsi="仿宋" w:eastAsia="仿宋" w:cs="仿宋_GB2312"/>
          <w:b/>
          <w:color w:val="auto"/>
          <w:sz w:val="32"/>
          <w:szCs w:val="32"/>
        </w:rPr>
        <w:t>不宜公开招投标（邀请招投标）工程</w:t>
      </w:r>
    </w:p>
    <w:bookmarkEnd w:id="5"/>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审批资料提供不宜公开招投标（邀请招投标）工程审批单+村民代表会议决议+村务联席会议纪要+发包合同+审计报告+工程发票。</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若合同条款中有规定支付工程进度款的，审批进度款时应提供监理单位确认的工程进度计量表。</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3.公开招投标工程（工程预算5万元&lt;含&gt;以上）</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审批资料提供施工合同+审计报告+工程发票。</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若合同条款中有规定支付工程进度款的，审批进度款时应提供监理单位确认的工程进度计量表。</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4.中标单位退履约保证金手续</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审批资料提供村、乡两级工程验收单+施工合同。</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5.退质保金手续</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退工程质保金，应于工程结算审计1年后（以农经中心出具的备案表的时间为准）经村级复验合格后支付，如合同另有约定，按合同规定条款支付。审批资料提供审计备案表+工程合同+工程发票+工程质保金退还验收、支付审批单。（注：退质保金前，若工程发票已全额开具的，提供中标公司收款收据或发票复印件作为付款依据。若工程发票未全额开具的，需提供剩余工程款发票作为付款依据。）</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6.中介费支付手续</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村级工程预算、结算、监理、设计费用的支付，审批资料提供上虞区“双查双保”中介监管平台登记备案证明+合同+中标通知书+正规发票+审计报告（合同有明确规定的按合同规定支付）。</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备注：单项合同估算价在10万元以下的工程中介服务项目（包括勘察、测绘、设计、监理、项目管理服务等）适用乡储备库，各村在库内采用随机抽取确定。抽取过程由招标办、纪委全程监督。</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村级工程招投标程序参照《关于进一步明确乡村两级招投标工作意见的通知》（丁政〔2021〕15号）</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四、规范财务管理</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（一）规范货币资金管理</w:t>
      </w:r>
    </w:p>
    <w:p>
      <w:pPr>
        <w:widowControl w:val="0"/>
        <w:spacing w:after="0" w:line="540" w:lineRule="exact"/>
        <w:ind w:firstLine="570"/>
        <w:jc w:val="both"/>
        <w:rPr>
          <w:rFonts w:ascii="仿宋" w:hAnsi="仿宋" w:eastAsia="仿宋" w:cs="仿宋_GB2312"/>
          <w:color w:val="auto"/>
          <w:sz w:val="32"/>
          <w:szCs w:val="32"/>
        </w:rPr>
      </w:pPr>
      <w:r>
        <w:rPr>
          <w:rFonts w:hint="eastAsia" w:ascii="仿宋" w:hAnsi="仿宋" w:eastAsia="仿宋" w:cs="仿宋_GB2312"/>
          <w:color w:val="auto"/>
          <w:sz w:val="32"/>
          <w:szCs w:val="32"/>
        </w:rPr>
        <w:t>收入必须使用农业农村局监制的统一收据或税务发票，收入票据要经村监委审核盖章、村监委主任签字。收入不再收取现金，直接缴存银行。银行存款实行按月核对，由代理会计每月对所代理的村核对银行存款余额。闲置货币可进行竞争性存放。</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（二）规范业务招待费管理</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各村全面实行零招待。</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（三）规范报刊订阅管理</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审批程序：各村填写申报单，经村组织负责人签字，报乡三资管理办公室审核同意后可以列支。</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限额标准：人口1000人以下的村限额3500元，1000人至2</w:t>
      </w:r>
      <w:r>
        <w:rPr>
          <w:rFonts w:ascii="仿宋" w:hAnsi="仿宋" w:eastAsia="仿宋" w:cs="仿宋_GB2312"/>
          <w:color w:val="auto"/>
          <w:sz w:val="32"/>
          <w:szCs w:val="32"/>
        </w:rPr>
        <w:t>000</w:t>
      </w:r>
      <w:r>
        <w:rPr>
          <w:rFonts w:hint="eastAsia" w:ascii="仿宋" w:hAnsi="仿宋" w:eastAsia="仿宋" w:cs="仿宋_GB2312"/>
          <w:color w:val="auto"/>
          <w:sz w:val="32"/>
          <w:szCs w:val="32"/>
        </w:rPr>
        <w:t>人的村限额3</w:t>
      </w:r>
      <w:r>
        <w:rPr>
          <w:rFonts w:ascii="仿宋" w:hAnsi="仿宋" w:eastAsia="仿宋" w:cs="仿宋_GB2312"/>
          <w:color w:val="auto"/>
          <w:sz w:val="32"/>
          <w:szCs w:val="32"/>
        </w:rPr>
        <w:t>800</w:t>
      </w:r>
      <w:r>
        <w:rPr>
          <w:rFonts w:hint="eastAsia" w:ascii="仿宋" w:hAnsi="仿宋" w:eastAsia="仿宋" w:cs="仿宋_GB2312"/>
          <w:color w:val="auto"/>
          <w:sz w:val="32"/>
          <w:szCs w:val="32"/>
        </w:rPr>
        <w:t>元，2</w:t>
      </w:r>
      <w:r>
        <w:rPr>
          <w:rFonts w:ascii="仿宋" w:hAnsi="仿宋" w:eastAsia="仿宋" w:cs="仿宋_GB2312"/>
          <w:color w:val="auto"/>
          <w:sz w:val="32"/>
          <w:szCs w:val="32"/>
        </w:rPr>
        <w:t>000</w:t>
      </w:r>
      <w:r>
        <w:rPr>
          <w:rFonts w:hint="eastAsia" w:ascii="仿宋" w:hAnsi="仿宋" w:eastAsia="仿宋" w:cs="仿宋_GB2312"/>
          <w:color w:val="auto"/>
          <w:sz w:val="32"/>
          <w:szCs w:val="32"/>
        </w:rPr>
        <w:t>至3000人的村限额4000元。上一年村级集体经济收入100万元以上的村，公费订阅报刊限额可适当提高，但最高不得超过一倍。</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（四）规范农村集体债权债务管理</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村集体要对债权债务建立登记簿，村集体不得对外出借资金，属应收欠款类债权，要落实人员，明确责任，限期收回。</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村集体需要举债的，需报乡审核同意，涉及银行的贷款额度、期限和涉及非银行的贷款额度、期限、利益等事项还须经村务联席会议讨论、村民（股东）代表会议表决通过。其中，非银行贷款的利率不得高于银行同期贷款利率。</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村级原则上禁止实施投资资金未落实、超过村财力实际承受能力的公益事业建设项目，确实需要举债建设的，举债的额度须经过村民（股东）代表会议讨论通过后实施。村集体资产不得为其他单位和个人的债务提供担保。</w:t>
      </w:r>
    </w:p>
    <w:p>
      <w:pPr>
        <w:spacing w:after="0" w:line="540" w:lineRule="exact"/>
        <w:ind w:firstLine="642"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五、规范村级“三资”档案管理。</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村级工程档案管理，各村要收集从立项到审计结束的所有资料进行归档。公开档案管理，各村要在公开后收集公开资料、会议记录、审核记录，公示照片归档。发包合同档案管理，各村要将会议记录、发包方案、公示照片、招标文件、合同文件等归档。其它工作中形成的各类三委会纪要（决议）、村民代表会议决议、合同（协议）等均应进行归档保存。</w:t>
      </w:r>
    </w:p>
    <w:p>
      <w:pPr>
        <w:spacing w:after="0"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该项工作列入各村年度目标责任制考核，自20</w:t>
      </w:r>
      <w:r>
        <w:rPr>
          <w:rFonts w:ascii="仿宋" w:hAnsi="仿宋" w:eastAsia="仿宋" w:cs="仿宋_GB2312"/>
          <w:color w:val="auto"/>
          <w:sz w:val="32"/>
          <w:szCs w:val="32"/>
        </w:rPr>
        <w:t>22</w:t>
      </w:r>
      <w:r>
        <w:rPr>
          <w:rFonts w:hint="eastAsia" w:ascii="仿宋" w:hAnsi="仿宋" w:eastAsia="仿宋" w:cs="仿宋_GB2312"/>
          <w:color w:val="auto"/>
          <w:sz w:val="32"/>
          <w:szCs w:val="32"/>
        </w:rPr>
        <w:t>年</w:t>
      </w:r>
      <w:r>
        <w:rPr>
          <w:rFonts w:ascii="仿宋" w:hAnsi="仿宋" w:eastAsia="仿宋" w:cs="仿宋_GB2312"/>
          <w:color w:val="auto"/>
          <w:sz w:val="32"/>
          <w:szCs w:val="32"/>
        </w:rPr>
        <w:t>1</w:t>
      </w:r>
      <w:r>
        <w:rPr>
          <w:rFonts w:hint="eastAsia" w:ascii="仿宋" w:hAnsi="仿宋" w:eastAsia="仿宋" w:cs="仿宋_GB2312"/>
          <w:color w:val="auto"/>
          <w:sz w:val="32"/>
          <w:szCs w:val="32"/>
        </w:rPr>
        <w:t>月</w:t>
      </w:r>
      <w:r>
        <w:rPr>
          <w:rFonts w:ascii="仿宋" w:hAnsi="仿宋" w:eastAsia="仿宋" w:cs="仿宋_GB2312"/>
          <w:color w:val="auto"/>
          <w:sz w:val="32"/>
          <w:szCs w:val="32"/>
        </w:rPr>
        <w:t>1</w:t>
      </w:r>
      <w:r>
        <w:rPr>
          <w:rFonts w:hint="eastAsia" w:ascii="仿宋" w:hAnsi="仿宋" w:eastAsia="仿宋" w:cs="仿宋_GB2312"/>
          <w:color w:val="auto"/>
          <w:sz w:val="32"/>
          <w:szCs w:val="32"/>
        </w:rPr>
        <w:t>日起开始实施。本意见如有与上级文件相违背的，则以上级文件为准，由乡“三资”管理办公室负责解释。</w:t>
      </w:r>
    </w:p>
    <w:p>
      <w:pPr>
        <w:spacing w:after="0" w:line="54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附件1：丁宅乡村股份经济合作社支出项目票据审批单</w:t>
      </w:r>
    </w:p>
    <w:p>
      <w:pPr>
        <w:spacing w:after="0" w:line="54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附件2：物资采购审批表</w:t>
      </w:r>
    </w:p>
    <w:p>
      <w:pPr>
        <w:spacing w:after="0" w:line="54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附件3：计划派工单</w:t>
      </w:r>
    </w:p>
    <w:p>
      <w:pPr>
        <w:spacing w:after="0" w:line="54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附件4：实际用工单</w:t>
      </w:r>
    </w:p>
    <w:p>
      <w:pPr>
        <w:spacing w:after="0" w:line="54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附件5：村用工日记明细单</w:t>
      </w:r>
    </w:p>
    <w:p>
      <w:pPr>
        <w:spacing w:after="0" w:line="54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附件6：</w:t>
      </w:r>
      <w:r>
        <w:rPr>
          <w:rFonts w:ascii="仿宋" w:hAnsi="仿宋" w:eastAsia="仿宋" w:cs="仿宋_GB2312"/>
          <w:color w:val="auto"/>
          <w:sz w:val="32"/>
          <w:szCs w:val="32"/>
        </w:rPr>
        <w:t>村劳务用工报酬结算清单</w:t>
      </w:r>
    </w:p>
    <w:p>
      <w:pPr>
        <w:spacing w:after="0" w:line="540" w:lineRule="exact"/>
        <w:rPr>
          <w:rFonts w:ascii="仿宋" w:hAnsi="仿宋" w:eastAsia="仿宋" w:cs="仿宋_GB2312"/>
          <w:color w:val="auto"/>
          <w:sz w:val="32"/>
          <w:szCs w:val="32"/>
        </w:rPr>
      </w:pPr>
      <w:r>
        <w:rPr>
          <w:rFonts w:hint="eastAsia" w:ascii="仿宋" w:hAnsi="仿宋" w:eastAsia="仿宋" w:cs="仿宋_GB2312"/>
          <w:color w:val="auto"/>
          <w:sz w:val="32"/>
          <w:szCs w:val="32"/>
        </w:rPr>
        <w:t>附件7：各项参考文件</w:t>
      </w:r>
    </w:p>
    <w:p>
      <w:pPr>
        <w:spacing w:after="0" w:line="540" w:lineRule="exact"/>
        <w:rPr>
          <w:rFonts w:ascii="仿宋" w:hAnsi="仿宋" w:eastAsia="仿宋" w:cs="仿宋_GB2312"/>
          <w:color w:val="auto"/>
          <w:sz w:val="32"/>
          <w:szCs w:val="32"/>
        </w:rPr>
      </w:pPr>
    </w:p>
    <w:p>
      <w:pPr>
        <w:spacing w:after="0" w:line="540" w:lineRule="exact"/>
        <w:rPr>
          <w:rFonts w:hint="eastAsia" w:ascii="仿宋" w:hAnsi="仿宋" w:eastAsia="仿宋" w:cs="仿宋_GB2312"/>
          <w:color w:val="auto"/>
          <w:sz w:val="32"/>
          <w:szCs w:val="32"/>
        </w:rPr>
      </w:pPr>
    </w:p>
    <w:p>
      <w:pPr>
        <w:spacing w:after="0" w:line="540" w:lineRule="exact"/>
        <w:rPr>
          <w:rFonts w:ascii="仿宋" w:hAnsi="仿宋" w:eastAsia="仿宋" w:cs="仿宋_GB2312"/>
          <w:color w:val="auto"/>
          <w:sz w:val="32"/>
          <w:szCs w:val="32"/>
        </w:rPr>
      </w:pPr>
      <w:r>
        <w:rPr>
          <w:rFonts w:hint="eastAsia" w:ascii="仿宋" w:hAnsi="仿宋" w:eastAsia="仿宋" w:cs="仿宋_GB2312"/>
          <w:color w:val="auto"/>
          <w:sz w:val="32"/>
          <w:szCs w:val="32"/>
        </w:rPr>
        <w:t xml:space="preserve">                             </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 xml:space="preserve"> 丁宅乡人民政府 </w:t>
      </w:r>
    </w:p>
    <w:p>
      <w:pPr>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 xml:space="preserve">                               20</w:t>
      </w:r>
      <w:r>
        <w:rPr>
          <w:rFonts w:ascii="仿宋" w:hAnsi="仿宋" w:eastAsia="仿宋" w:cs="仿宋_GB2312"/>
          <w:color w:val="auto"/>
          <w:sz w:val="32"/>
          <w:szCs w:val="32"/>
        </w:rPr>
        <w:t>22</w:t>
      </w:r>
      <w:r>
        <w:rPr>
          <w:rFonts w:hint="eastAsia" w:ascii="仿宋" w:hAnsi="仿宋" w:eastAsia="仿宋" w:cs="仿宋_GB2312"/>
          <w:color w:val="auto"/>
          <w:sz w:val="32"/>
          <w:szCs w:val="32"/>
        </w:rPr>
        <w:t>年</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月</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日</w:t>
      </w: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r>
        <w:rPr>
          <w:rFonts w:hint="eastAsia" w:ascii="仿宋" w:hAnsi="仿宋" w:eastAsia="仿宋" w:cs="仿宋_GB2312"/>
          <w:color w:val="auto"/>
          <w:sz w:val="28"/>
          <w:szCs w:val="28"/>
        </w:rPr>
        <w:t>附件</w:t>
      </w:r>
      <w:r>
        <w:rPr>
          <w:rFonts w:ascii="仿宋" w:hAnsi="仿宋" w:eastAsia="仿宋" w:cs="仿宋_GB2312"/>
          <w:color w:val="auto"/>
          <w:sz w:val="28"/>
          <w:szCs w:val="28"/>
        </w:rPr>
        <w:t>1</w:t>
      </w:r>
      <w:r>
        <w:rPr>
          <w:rFonts w:hint="eastAsia" w:ascii="仿宋" w:hAnsi="仿宋" w:eastAsia="仿宋" w:cs="仿宋_GB2312"/>
          <w:color w:val="auto"/>
          <w:sz w:val="28"/>
          <w:szCs w:val="28"/>
        </w:rPr>
        <w:t>：</w:t>
      </w:r>
    </w:p>
    <w:tbl>
      <w:tblPr>
        <w:tblStyle w:val="7"/>
        <w:tblW w:w="9308" w:type="dxa"/>
        <w:tblInd w:w="0" w:type="dxa"/>
        <w:tblLayout w:type="fixed"/>
        <w:tblCellMar>
          <w:top w:w="0" w:type="dxa"/>
          <w:left w:w="108" w:type="dxa"/>
          <w:bottom w:w="0" w:type="dxa"/>
          <w:right w:w="108" w:type="dxa"/>
        </w:tblCellMar>
      </w:tblPr>
      <w:tblGrid>
        <w:gridCol w:w="2560"/>
        <w:gridCol w:w="236"/>
        <w:gridCol w:w="1924"/>
        <w:gridCol w:w="236"/>
        <w:gridCol w:w="224"/>
        <w:gridCol w:w="236"/>
        <w:gridCol w:w="2440"/>
        <w:gridCol w:w="1216"/>
        <w:gridCol w:w="236"/>
      </w:tblGrid>
      <w:tr>
        <w:tblPrEx>
          <w:tblCellMar>
            <w:top w:w="0" w:type="dxa"/>
            <w:left w:w="108" w:type="dxa"/>
            <w:bottom w:w="0" w:type="dxa"/>
            <w:right w:w="108" w:type="dxa"/>
          </w:tblCellMar>
        </w:tblPrEx>
        <w:trPr>
          <w:gridAfter w:val="1"/>
          <w:wAfter w:w="236" w:type="dxa"/>
          <w:trHeight w:val="450" w:hRule="atLeast"/>
        </w:trPr>
        <w:tc>
          <w:tcPr>
            <w:tcW w:w="9072" w:type="dxa"/>
            <w:gridSpan w:val="8"/>
            <w:tcBorders>
              <w:top w:val="nil"/>
              <w:left w:val="nil"/>
              <w:bottom w:val="nil"/>
              <w:right w:val="nil"/>
            </w:tcBorders>
            <w:shd w:val="clear" w:color="auto" w:fill="auto"/>
            <w:noWrap/>
            <w:vAlign w:val="bottom"/>
          </w:tcPr>
          <w:p>
            <w:pPr>
              <w:jc w:val="center"/>
              <w:rPr>
                <w:rFonts w:cs="宋体"/>
                <w:b/>
                <w:color w:val="auto"/>
                <w:sz w:val="28"/>
                <w:szCs w:val="28"/>
              </w:rPr>
            </w:pPr>
            <w:r>
              <w:rPr>
                <w:rFonts w:hint="eastAsia"/>
                <w:b/>
                <w:color w:val="auto"/>
                <w:sz w:val="28"/>
                <w:szCs w:val="28"/>
              </w:rPr>
              <w:t>丁宅乡村股份经济合作社</w:t>
            </w:r>
            <w:r>
              <w:rPr>
                <w:rFonts w:hint="eastAsia" w:cs="宋体"/>
                <w:b/>
                <w:color w:val="auto"/>
                <w:sz w:val="28"/>
                <w:szCs w:val="28"/>
              </w:rPr>
              <w:t>支出项目票据审批单</w:t>
            </w:r>
          </w:p>
        </w:tc>
      </w:tr>
      <w:tr>
        <w:tblPrEx>
          <w:tblCellMar>
            <w:top w:w="0" w:type="dxa"/>
            <w:left w:w="108" w:type="dxa"/>
            <w:bottom w:w="0" w:type="dxa"/>
            <w:right w:w="108" w:type="dxa"/>
          </w:tblCellMar>
        </w:tblPrEx>
        <w:trPr>
          <w:gridAfter w:val="1"/>
          <w:wAfter w:w="236" w:type="dxa"/>
          <w:trHeight w:val="510" w:hRule="atLeast"/>
        </w:trPr>
        <w:tc>
          <w:tcPr>
            <w:tcW w:w="4720" w:type="dxa"/>
            <w:gridSpan w:val="3"/>
            <w:tcBorders>
              <w:top w:val="nil"/>
              <w:left w:val="nil"/>
              <w:bottom w:val="nil"/>
              <w:right w:val="nil"/>
            </w:tcBorders>
            <w:shd w:val="clear" w:color="auto" w:fill="auto"/>
            <w:noWrap/>
            <w:vAlign w:val="bottom"/>
          </w:tcPr>
          <w:p>
            <w:pPr>
              <w:adjustRightInd/>
              <w:snapToGrid/>
              <w:spacing w:after="0"/>
              <w:rPr>
                <w:rFonts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r>
              <w:rPr>
                <w:rFonts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村股份经济合作社（盖章）                      </w:t>
            </w:r>
          </w:p>
        </w:tc>
        <w:tc>
          <w:tcPr>
            <w:tcW w:w="460" w:type="dxa"/>
            <w:gridSpan w:val="2"/>
            <w:tcBorders>
              <w:top w:val="nil"/>
              <w:left w:val="nil"/>
              <w:bottom w:val="nil"/>
              <w:right w:val="nil"/>
            </w:tcBorders>
            <w:shd w:val="clear" w:color="auto" w:fill="auto"/>
            <w:noWrap/>
            <w:vAlign w:val="bottom"/>
          </w:tcPr>
          <w:p>
            <w:pPr>
              <w:adjustRightInd/>
              <w:snapToGrid/>
              <w:spacing w:after="0"/>
              <w:rPr>
                <w:rFonts w:ascii="宋体" w:hAnsi="宋体" w:eastAsia="宋体" w:cs="宋体"/>
                <w:color w:val="auto"/>
                <w:sz w:val="24"/>
                <w:szCs w:val="24"/>
                <w:u w:val="single"/>
              </w:rPr>
            </w:pPr>
          </w:p>
        </w:tc>
        <w:tc>
          <w:tcPr>
            <w:tcW w:w="3892" w:type="dxa"/>
            <w:gridSpan w:val="3"/>
            <w:tcBorders>
              <w:top w:val="nil"/>
              <w:left w:val="nil"/>
              <w:bottom w:val="nil"/>
              <w:right w:val="nil"/>
            </w:tcBorders>
            <w:shd w:val="clear" w:color="auto" w:fill="auto"/>
            <w:noWrap/>
            <w:vAlign w:val="bottom"/>
          </w:tcPr>
          <w:p>
            <w:pPr>
              <w:adjustRightInd/>
              <w:snapToGrid/>
              <w:spacing w:after="0"/>
              <w:jc w:val="right"/>
              <w:rPr>
                <w:rFonts w:ascii="宋体" w:hAnsi="宋体" w:eastAsia="宋体" w:cs="宋体"/>
                <w:color w:val="auto"/>
                <w:sz w:val="24"/>
                <w:szCs w:val="24"/>
              </w:rPr>
            </w:pPr>
            <w:r>
              <w:rPr>
                <w:rFonts w:hint="eastAsia" w:ascii="宋体" w:hAnsi="宋体" w:eastAsia="宋体" w:cs="宋体"/>
                <w:color w:val="auto"/>
                <w:sz w:val="24"/>
                <w:szCs w:val="24"/>
              </w:rPr>
              <w:t>填报时间：20    年   月    日</w:t>
            </w:r>
          </w:p>
        </w:tc>
      </w:tr>
      <w:tr>
        <w:tblPrEx>
          <w:tblCellMar>
            <w:top w:w="0" w:type="dxa"/>
            <w:left w:w="108" w:type="dxa"/>
            <w:bottom w:w="0" w:type="dxa"/>
            <w:right w:w="108" w:type="dxa"/>
          </w:tblCellMar>
        </w:tblPrEx>
        <w:trPr>
          <w:trHeight w:val="90" w:hRule="atLeast"/>
        </w:trPr>
        <w:tc>
          <w:tcPr>
            <w:tcW w:w="2560" w:type="dxa"/>
            <w:tcBorders>
              <w:top w:val="nil"/>
              <w:left w:val="nil"/>
              <w:bottom w:val="nil"/>
              <w:right w:val="nil"/>
            </w:tcBorders>
            <w:shd w:val="clear" w:color="auto" w:fill="auto"/>
            <w:noWrap/>
            <w:vAlign w:val="bottom"/>
          </w:tcPr>
          <w:p>
            <w:pPr>
              <w:adjustRightInd/>
              <w:snapToGrid/>
              <w:spacing w:after="0"/>
              <w:jc w:val="right"/>
              <w:rPr>
                <w:rFonts w:ascii="宋体" w:hAnsi="宋体" w:eastAsia="宋体" w:cs="宋体"/>
                <w:color w:val="auto"/>
                <w:sz w:val="24"/>
                <w:szCs w:val="24"/>
              </w:rPr>
            </w:pPr>
          </w:p>
        </w:tc>
        <w:tc>
          <w:tcPr>
            <w:tcW w:w="236" w:type="dxa"/>
            <w:tcBorders>
              <w:top w:val="nil"/>
              <w:left w:val="nil"/>
              <w:bottom w:val="nil"/>
              <w:right w:val="nil"/>
            </w:tcBorders>
            <w:shd w:val="clear" w:color="auto" w:fill="auto"/>
            <w:noWrap/>
            <w:vAlign w:val="bottom"/>
          </w:tcPr>
          <w:p>
            <w:pPr>
              <w:adjustRightInd/>
              <w:snapToGrid/>
              <w:spacing w:after="0"/>
              <w:jc w:val="both"/>
              <w:rPr>
                <w:rFonts w:ascii="Times New Roman" w:hAnsi="Times New Roman" w:eastAsia="Times New Roman" w:cs="Times New Roman"/>
                <w:color w:val="auto"/>
                <w:sz w:val="20"/>
                <w:szCs w:val="20"/>
              </w:rPr>
            </w:pPr>
          </w:p>
        </w:tc>
        <w:tc>
          <w:tcPr>
            <w:tcW w:w="2160" w:type="dxa"/>
            <w:gridSpan w:val="2"/>
            <w:tcBorders>
              <w:top w:val="nil"/>
              <w:left w:val="nil"/>
              <w:bottom w:val="nil"/>
              <w:right w:val="nil"/>
            </w:tcBorders>
            <w:shd w:val="clear" w:color="auto" w:fill="auto"/>
            <w:noWrap/>
            <w:vAlign w:val="bottom"/>
          </w:tcPr>
          <w:p>
            <w:pPr>
              <w:adjustRightInd/>
              <w:snapToGrid/>
              <w:spacing w:after="0"/>
              <w:rPr>
                <w:rFonts w:ascii="Times New Roman" w:hAnsi="Times New Roman" w:eastAsia="Times New Roman" w:cs="Times New Roman"/>
                <w:color w:val="auto"/>
                <w:sz w:val="20"/>
                <w:szCs w:val="20"/>
              </w:rPr>
            </w:pPr>
          </w:p>
        </w:tc>
        <w:tc>
          <w:tcPr>
            <w:tcW w:w="460" w:type="dxa"/>
            <w:gridSpan w:val="2"/>
            <w:tcBorders>
              <w:top w:val="nil"/>
              <w:left w:val="nil"/>
              <w:bottom w:val="nil"/>
              <w:right w:val="nil"/>
            </w:tcBorders>
            <w:shd w:val="clear" w:color="auto" w:fill="auto"/>
            <w:noWrap/>
            <w:vAlign w:val="bottom"/>
          </w:tcPr>
          <w:p>
            <w:pPr>
              <w:adjustRightInd/>
              <w:snapToGrid/>
              <w:spacing w:after="0"/>
              <w:rPr>
                <w:rFonts w:ascii="Times New Roman" w:hAnsi="Times New Roman" w:eastAsia="Times New Roman" w:cs="Times New Roman"/>
                <w:color w:val="auto"/>
                <w:sz w:val="20"/>
                <w:szCs w:val="20"/>
              </w:rPr>
            </w:pPr>
          </w:p>
        </w:tc>
        <w:tc>
          <w:tcPr>
            <w:tcW w:w="2440" w:type="dxa"/>
            <w:tcBorders>
              <w:top w:val="nil"/>
              <w:left w:val="nil"/>
              <w:bottom w:val="nil"/>
              <w:right w:val="nil"/>
            </w:tcBorders>
            <w:shd w:val="clear" w:color="auto" w:fill="auto"/>
            <w:noWrap/>
            <w:vAlign w:val="bottom"/>
          </w:tcPr>
          <w:p>
            <w:pPr>
              <w:adjustRightInd/>
              <w:snapToGrid/>
              <w:spacing w:after="0"/>
              <w:rPr>
                <w:rFonts w:ascii="Times New Roman" w:hAnsi="Times New Roman" w:eastAsia="Times New Roman" w:cs="Times New Roman"/>
                <w:color w:val="auto"/>
                <w:sz w:val="20"/>
                <w:szCs w:val="20"/>
              </w:rPr>
            </w:pPr>
          </w:p>
        </w:tc>
        <w:tc>
          <w:tcPr>
            <w:tcW w:w="1452" w:type="dxa"/>
            <w:gridSpan w:val="2"/>
            <w:tcBorders>
              <w:top w:val="nil"/>
              <w:left w:val="nil"/>
              <w:bottom w:val="nil"/>
              <w:right w:val="nil"/>
            </w:tcBorders>
            <w:shd w:val="clear" w:color="auto" w:fill="auto"/>
            <w:noWrap/>
            <w:vAlign w:val="bottom"/>
          </w:tcPr>
          <w:p>
            <w:pPr>
              <w:adjustRightInd/>
              <w:snapToGrid/>
              <w:spacing w:after="0"/>
              <w:rPr>
                <w:rFonts w:ascii="Times New Roman" w:hAnsi="Times New Roman" w:eastAsia="Times New Roman" w:cs="Times New Roman"/>
                <w:color w:val="auto"/>
                <w:sz w:val="20"/>
                <w:szCs w:val="20"/>
              </w:rPr>
            </w:pPr>
          </w:p>
        </w:tc>
      </w:tr>
      <w:tr>
        <w:tblPrEx>
          <w:tblCellMar>
            <w:top w:w="0" w:type="dxa"/>
            <w:left w:w="108" w:type="dxa"/>
            <w:bottom w:w="0" w:type="dxa"/>
            <w:right w:w="108" w:type="dxa"/>
          </w:tblCellMar>
        </w:tblPrEx>
        <w:trPr>
          <w:gridAfter w:val="1"/>
          <w:wAfter w:w="236" w:type="dxa"/>
          <w:trHeight w:val="948" w:hRule="atLeast"/>
        </w:trPr>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支出项目金额</w:t>
            </w: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　</w:t>
            </w:r>
          </w:p>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CellMar>
            <w:top w:w="0" w:type="dxa"/>
            <w:left w:w="108" w:type="dxa"/>
            <w:bottom w:w="0" w:type="dxa"/>
            <w:right w:w="108" w:type="dxa"/>
          </w:tblCellMar>
        </w:tblPrEx>
        <w:trPr>
          <w:gridAfter w:val="1"/>
          <w:wAfter w:w="236" w:type="dxa"/>
          <w:trHeight w:val="847" w:hRule="atLeast"/>
        </w:trPr>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支出原因或事由</w:t>
            </w: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CellMar>
            <w:top w:w="0" w:type="dxa"/>
            <w:left w:w="108" w:type="dxa"/>
            <w:bottom w:w="0" w:type="dxa"/>
            <w:right w:w="108" w:type="dxa"/>
          </w:tblCellMar>
        </w:tblPrEx>
        <w:trPr>
          <w:gridAfter w:val="1"/>
          <w:wAfter w:w="236" w:type="dxa"/>
          <w:trHeight w:val="832" w:hRule="atLeast"/>
        </w:trPr>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三委会意见</w:t>
            </w: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right"/>
              <w:rPr>
                <w:rFonts w:ascii="宋体" w:hAnsi="宋体" w:eastAsia="宋体" w:cs="宋体"/>
                <w:color w:val="auto"/>
                <w:sz w:val="24"/>
                <w:szCs w:val="24"/>
              </w:rPr>
            </w:pPr>
            <w:r>
              <w:rPr>
                <w:rFonts w:hint="eastAsia" w:ascii="宋体" w:hAnsi="宋体" w:eastAsia="宋体" w:cs="宋体"/>
                <w:color w:val="auto"/>
                <w:sz w:val="24"/>
                <w:szCs w:val="24"/>
              </w:rPr>
              <w:t xml:space="preserve">20   年  月    日  </w:t>
            </w:r>
          </w:p>
        </w:tc>
      </w:tr>
      <w:tr>
        <w:tblPrEx>
          <w:tblCellMar>
            <w:top w:w="0" w:type="dxa"/>
            <w:left w:w="108" w:type="dxa"/>
            <w:bottom w:w="0" w:type="dxa"/>
            <w:right w:w="108" w:type="dxa"/>
          </w:tblCellMar>
        </w:tblPrEx>
        <w:trPr>
          <w:gridAfter w:val="1"/>
          <w:wAfter w:w="236" w:type="dxa"/>
          <w:trHeight w:val="846" w:hRule="atLeast"/>
        </w:trPr>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三委会签名</w:t>
            </w: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　</w:t>
            </w:r>
          </w:p>
        </w:tc>
      </w:tr>
      <w:tr>
        <w:tblPrEx>
          <w:tblCellMar>
            <w:top w:w="0" w:type="dxa"/>
            <w:left w:w="108" w:type="dxa"/>
            <w:bottom w:w="0" w:type="dxa"/>
            <w:right w:w="108" w:type="dxa"/>
          </w:tblCellMar>
        </w:tblPrEx>
        <w:trPr>
          <w:gridAfter w:val="1"/>
          <w:wAfter w:w="236" w:type="dxa"/>
          <w:trHeight w:val="1135" w:hRule="atLeast"/>
        </w:trPr>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联村组长意见</w:t>
            </w: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auto"/>
                <w:sz w:val="24"/>
                <w:szCs w:val="24"/>
              </w:rPr>
            </w:pPr>
          </w:p>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 xml:space="preserve">签名：       </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20   年  月  日</w:t>
            </w:r>
          </w:p>
        </w:tc>
      </w:tr>
      <w:tr>
        <w:tblPrEx>
          <w:tblCellMar>
            <w:top w:w="0" w:type="dxa"/>
            <w:left w:w="108" w:type="dxa"/>
            <w:bottom w:w="0" w:type="dxa"/>
            <w:right w:w="108" w:type="dxa"/>
          </w:tblCellMar>
        </w:tblPrEx>
        <w:trPr>
          <w:gridAfter w:val="1"/>
          <w:wAfter w:w="236" w:type="dxa"/>
          <w:trHeight w:val="959" w:hRule="atLeast"/>
        </w:trPr>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联村片长审核意见</w:t>
            </w: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auto"/>
                <w:sz w:val="24"/>
                <w:szCs w:val="24"/>
              </w:rPr>
            </w:pPr>
          </w:p>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 xml:space="preserve">签名：       </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20   年  月  日</w:t>
            </w:r>
          </w:p>
        </w:tc>
      </w:tr>
      <w:tr>
        <w:tblPrEx>
          <w:tblCellMar>
            <w:top w:w="0" w:type="dxa"/>
            <w:left w:w="108" w:type="dxa"/>
            <w:bottom w:w="0" w:type="dxa"/>
            <w:right w:w="108" w:type="dxa"/>
          </w:tblCellMar>
        </w:tblPrEx>
        <w:trPr>
          <w:gridAfter w:val="1"/>
          <w:wAfter w:w="236" w:type="dxa"/>
          <w:trHeight w:val="988" w:hRule="atLeast"/>
        </w:trPr>
        <w:tc>
          <w:tcPr>
            <w:tcW w:w="256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乡三资办意见</w:t>
            </w: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auto"/>
                <w:sz w:val="24"/>
                <w:szCs w:val="24"/>
              </w:rPr>
            </w:pPr>
          </w:p>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 xml:space="preserve">签名（盖章）：       </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20   年  月  日</w:t>
            </w:r>
          </w:p>
        </w:tc>
      </w:tr>
      <w:tr>
        <w:tblPrEx>
          <w:tblCellMar>
            <w:top w:w="0" w:type="dxa"/>
            <w:left w:w="108" w:type="dxa"/>
            <w:bottom w:w="0" w:type="dxa"/>
            <w:right w:w="108" w:type="dxa"/>
          </w:tblCellMar>
        </w:tblPrEx>
        <w:trPr>
          <w:gridAfter w:val="1"/>
          <w:wAfter w:w="236" w:type="dxa"/>
          <w:trHeight w:val="854" w:hRule="atLeast"/>
        </w:trPr>
        <w:tc>
          <w:tcPr>
            <w:tcW w:w="256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p>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分管领导意见</w:t>
            </w:r>
          </w:p>
          <w:p>
            <w:pPr>
              <w:adjustRightInd/>
              <w:snapToGrid/>
              <w:spacing w:after="0"/>
              <w:jc w:val="center"/>
              <w:rPr>
                <w:rFonts w:ascii="宋体" w:hAnsi="宋体" w:eastAsia="宋体" w:cs="宋体"/>
                <w:color w:val="auto"/>
                <w:sz w:val="24"/>
                <w:szCs w:val="24"/>
              </w:rPr>
            </w:pP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auto"/>
                <w:sz w:val="24"/>
                <w:szCs w:val="24"/>
              </w:rPr>
            </w:pPr>
          </w:p>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 xml:space="preserve">签名：       </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20   年  月  日</w:t>
            </w:r>
          </w:p>
        </w:tc>
      </w:tr>
      <w:tr>
        <w:tblPrEx>
          <w:tblCellMar>
            <w:top w:w="0" w:type="dxa"/>
            <w:left w:w="108" w:type="dxa"/>
            <w:bottom w:w="0" w:type="dxa"/>
            <w:right w:w="108" w:type="dxa"/>
          </w:tblCellMar>
        </w:tblPrEx>
        <w:trPr>
          <w:gridAfter w:val="1"/>
          <w:wAfter w:w="236" w:type="dxa"/>
          <w:trHeight w:val="854" w:hRule="atLeast"/>
        </w:trPr>
        <w:tc>
          <w:tcPr>
            <w:tcW w:w="256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auto"/>
                <w:sz w:val="24"/>
                <w:szCs w:val="24"/>
              </w:rPr>
            </w:pPr>
            <w:r>
              <w:rPr>
                <w:rFonts w:hint="eastAsia" w:ascii="宋体" w:hAnsi="宋体" w:eastAsia="宋体" w:cs="宋体"/>
                <w:color w:val="auto"/>
                <w:sz w:val="24"/>
                <w:szCs w:val="24"/>
              </w:rPr>
              <w:t>备注</w:t>
            </w:r>
          </w:p>
        </w:tc>
        <w:tc>
          <w:tcPr>
            <w:tcW w:w="6512" w:type="dxa"/>
            <w:gridSpan w:val="7"/>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auto"/>
                <w:sz w:val="24"/>
                <w:szCs w:val="24"/>
              </w:rPr>
            </w:pPr>
          </w:p>
        </w:tc>
      </w:tr>
    </w:tbl>
    <w:p>
      <w:pPr>
        <w:rPr>
          <w:rFonts w:ascii="宋体" w:hAnsi="宋体" w:eastAsia="宋体" w:cs="宋体"/>
          <w:color w:val="auto"/>
          <w:sz w:val="24"/>
          <w:szCs w:val="24"/>
        </w:rPr>
      </w:pPr>
      <w:r>
        <w:rPr>
          <w:rFonts w:hint="eastAsia" w:ascii="宋体" w:hAnsi="宋体" w:eastAsia="宋体" w:cs="宋体"/>
          <w:color w:val="auto"/>
          <w:sz w:val="24"/>
          <w:szCs w:val="24"/>
        </w:rPr>
        <w:t xml:space="preserve">结报员：                            </w:t>
      </w:r>
      <w:r>
        <w:rPr>
          <w:rFonts w:ascii="宋体" w:hAnsi="宋体" w:eastAsia="宋体" w:cs="宋体"/>
          <w:color w:val="auto"/>
          <w:sz w:val="24"/>
          <w:szCs w:val="24"/>
        </w:rPr>
        <w:t xml:space="preserve">        </w:t>
      </w:r>
      <w:r>
        <w:rPr>
          <w:rFonts w:hint="eastAsia" w:ascii="宋体" w:hAnsi="宋体" w:eastAsia="宋体" w:cs="宋体"/>
          <w:color w:val="auto"/>
          <w:sz w:val="24"/>
          <w:szCs w:val="24"/>
        </w:rPr>
        <w:t>日期：</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 xml:space="preserve"> </w:t>
      </w:r>
      <w:r>
        <w:rPr>
          <w:rFonts w:hint="eastAsia" w:ascii="宋体" w:hAnsi="宋体" w:eastAsia="宋体" w:cs="宋体"/>
          <w:color w:val="auto"/>
          <w:sz w:val="24"/>
          <w:szCs w:val="24"/>
        </w:rPr>
        <w:t>年</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  </w:t>
      </w:r>
      <w:r>
        <w:rPr>
          <w:rFonts w:ascii="宋体" w:hAnsi="宋体" w:eastAsia="宋体" w:cs="宋体"/>
          <w:color w:val="auto"/>
          <w:sz w:val="24"/>
          <w:szCs w:val="24"/>
        </w:rPr>
        <w:t xml:space="preserve"> </w:t>
      </w:r>
      <w:r>
        <w:rPr>
          <w:rFonts w:hint="eastAsia" w:ascii="宋体" w:hAnsi="宋体" w:eastAsia="宋体" w:cs="宋体"/>
          <w:color w:val="auto"/>
          <w:sz w:val="24"/>
          <w:szCs w:val="24"/>
        </w:rPr>
        <w:t>月</w:t>
      </w:r>
      <w:r>
        <w:rPr>
          <w:rFonts w:ascii="宋体" w:hAnsi="宋体" w:eastAsia="宋体" w:cs="宋体"/>
          <w:color w:val="auto"/>
          <w:sz w:val="24"/>
          <w:szCs w:val="24"/>
        </w:rPr>
        <w:t xml:space="preserve">    </w:t>
      </w:r>
      <w:r>
        <w:rPr>
          <w:rFonts w:hint="eastAsia" w:ascii="宋体" w:hAnsi="宋体" w:eastAsia="宋体" w:cs="宋体"/>
          <w:color w:val="auto"/>
          <w:sz w:val="24"/>
          <w:szCs w:val="24"/>
        </w:rPr>
        <w:t>日</w:t>
      </w:r>
      <w:r>
        <w:rPr>
          <w:rFonts w:ascii="宋体" w:hAnsi="宋体" w:eastAsia="宋体" w:cs="宋体"/>
          <w:color w:val="auto"/>
          <w:sz w:val="24"/>
          <w:szCs w:val="24"/>
        </w:rPr>
        <w:t xml:space="preserve">      </w:t>
      </w:r>
    </w:p>
    <w:p>
      <w:pPr>
        <w:widowControl w:val="0"/>
        <w:spacing w:after="0"/>
        <w:ind w:right="-660" w:rightChars="-300"/>
        <w:jc w:val="both"/>
        <w:rPr>
          <w:rStyle w:val="15"/>
          <w:color w:val="auto"/>
        </w:rPr>
      </w:pPr>
      <w:r>
        <w:rPr>
          <w:rFonts w:hint="eastAsia"/>
          <w:smallCaps/>
          <w:color w:val="auto"/>
        </w:rPr>
        <w:t>备注：所有支出，事先必须填写本表，填写完成后由代理会计审核后提交系统在线审批。具体要求如下：一次性支出1</w:t>
      </w:r>
      <w:r>
        <w:rPr>
          <w:smallCaps/>
          <w:color w:val="auto"/>
        </w:rPr>
        <w:t>000</w:t>
      </w:r>
      <w:r>
        <w:rPr>
          <w:rFonts w:hint="eastAsia"/>
          <w:smallCaps/>
          <w:color w:val="auto"/>
        </w:rPr>
        <w:t>元以下的，由村务联席会议集体签名；1</w:t>
      </w:r>
      <w:r>
        <w:rPr>
          <w:smallCaps/>
          <w:color w:val="auto"/>
        </w:rPr>
        <w:t>000-5000</w:t>
      </w:r>
      <w:r>
        <w:rPr>
          <w:rFonts w:hint="eastAsia"/>
          <w:smallCaps/>
          <w:color w:val="auto"/>
        </w:rPr>
        <w:t>元的，需经联村组长核实签名；5</w:t>
      </w:r>
      <w:r>
        <w:rPr>
          <w:smallCaps/>
          <w:color w:val="auto"/>
        </w:rPr>
        <w:t>000</w:t>
      </w:r>
      <w:r>
        <w:rPr>
          <w:rFonts w:hint="eastAsia"/>
          <w:smallCaps/>
          <w:color w:val="auto"/>
        </w:rPr>
        <w:t>元及以上的需联村片长审核，乡三资办审核签名，再</w:t>
      </w:r>
      <w:r>
        <w:rPr>
          <w:rFonts w:hint="eastAsia"/>
          <w:color w:val="auto"/>
        </w:rPr>
        <w:t>由分管领导审核签名。 其中属预算外或突发性事件的支出，事后须向村民代表大会报告。</w:t>
      </w:r>
      <w:r>
        <w:rPr>
          <w:rStyle w:val="15"/>
          <w:color w:val="auto"/>
        </w:rPr>
        <w:t xml:space="preserve"> </w:t>
      </w: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p>
    <w:p>
      <w:pPr>
        <w:spacing w:after="0" w:line="300" w:lineRule="exact"/>
        <w:rPr>
          <w:rFonts w:ascii="仿宋" w:hAnsi="仿宋" w:eastAsia="仿宋" w:cs="仿宋_GB2312"/>
          <w:color w:val="auto"/>
          <w:sz w:val="28"/>
          <w:szCs w:val="28"/>
        </w:rPr>
      </w:pPr>
      <w:r>
        <w:rPr>
          <w:rFonts w:hint="eastAsia" w:ascii="仿宋" w:hAnsi="仿宋" w:eastAsia="仿宋" w:cs="仿宋_GB2312"/>
          <w:color w:val="auto"/>
          <w:sz w:val="28"/>
          <w:szCs w:val="28"/>
        </w:rPr>
        <w:t>附件</w:t>
      </w:r>
      <w:r>
        <w:rPr>
          <w:rFonts w:ascii="仿宋" w:hAnsi="仿宋" w:eastAsia="仿宋" w:cs="仿宋_GB2312"/>
          <w:color w:val="auto"/>
          <w:sz w:val="28"/>
          <w:szCs w:val="28"/>
        </w:rPr>
        <w:t>2</w:t>
      </w:r>
      <w:r>
        <w:rPr>
          <w:rFonts w:hint="eastAsia" w:ascii="仿宋" w:hAnsi="仿宋" w:eastAsia="仿宋" w:cs="仿宋_GB2312"/>
          <w:color w:val="auto"/>
          <w:sz w:val="28"/>
          <w:szCs w:val="28"/>
        </w:rPr>
        <w:t>：</w:t>
      </w:r>
    </w:p>
    <w:p>
      <w:pPr>
        <w:spacing w:after="0"/>
        <w:jc w:val="center"/>
        <w:rPr>
          <w:color w:val="auto"/>
          <w:szCs w:val="28"/>
        </w:rPr>
      </w:pPr>
      <w:r>
        <w:rPr>
          <w:rFonts w:hint="eastAsia"/>
          <w:b/>
          <w:bCs/>
          <w:color w:val="auto"/>
          <w:sz w:val="36"/>
          <w:szCs w:val="44"/>
        </w:rPr>
        <w:t>物资（服务）采购审批表</w:t>
      </w:r>
    </w:p>
    <w:p>
      <w:pPr>
        <w:spacing w:after="0"/>
        <w:rPr>
          <w:color w:val="auto"/>
        </w:rPr>
      </w:pPr>
      <w:r>
        <w:rPr>
          <w:color w:val="auto"/>
          <w:sz w:val="24"/>
        </w:rPr>
        <w:t>_________________</w:t>
      </w:r>
      <w:r>
        <w:rPr>
          <w:rFonts w:hint="eastAsia"/>
          <w:color w:val="auto"/>
          <w:sz w:val="24"/>
        </w:rPr>
        <w:t>村股份经济合作社（盖章）</w:t>
      </w:r>
      <w:r>
        <w:rPr>
          <w:color w:val="auto"/>
          <w:sz w:val="24"/>
        </w:rPr>
        <w:t xml:space="preserve"> </w:t>
      </w: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bl>
      <w:tblPr>
        <w:tblStyle w:val="7"/>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023"/>
        <w:gridCol w:w="1439"/>
        <w:gridCol w:w="1439"/>
        <w:gridCol w:w="1907"/>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1853" w:type="dxa"/>
            <w:vAlign w:val="center"/>
          </w:tcPr>
          <w:p>
            <w:pPr>
              <w:spacing w:after="0"/>
              <w:jc w:val="center"/>
              <w:rPr>
                <w:color w:val="auto"/>
              </w:rPr>
            </w:pPr>
            <w:r>
              <w:rPr>
                <w:rFonts w:hint="eastAsia"/>
                <w:color w:val="auto"/>
              </w:rPr>
              <w:t>名称</w:t>
            </w:r>
          </w:p>
        </w:tc>
        <w:tc>
          <w:tcPr>
            <w:tcW w:w="1023" w:type="dxa"/>
            <w:vAlign w:val="center"/>
          </w:tcPr>
          <w:p>
            <w:pPr>
              <w:jc w:val="center"/>
              <w:rPr>
                <w:color w:val="auto"/>
              </w:rPr>
            </w:pPr>
            <w:r>
              <w:rPr>
                <w:rFonts w:hint="eastAsia"/>
                <w:color w:val="auto"/>
              </w:rPr>
              <w:t>数量及单位</w:t>
            </w:r>
          </w:p>
        </w:tc>
        <w:tc>
          <w:tcPr>
            <w:tcW w:w="1439" w:type="dxa"/>
            <w:vAlign w:val="center"/>
          </w:tcPr>
          <w:p>
            <w:pPr>
              <w:jc w:val="center"/>
              <w:rPr>
                <w:color w:val="auto"/>
              </w:rPr>
            </w:pPr>
            <w:r>
              <w:rPr>
                <w:rFonts w:hint="eastAsia"/>
                <w:color w:val="auto"/>
              </w:rPr>
              <w:t>规格、型号</w:t>
            </w:r>
          </w:p>
        </w:tc>
        <w:tc>
          <w:tcPr>
            <w:tcW w:w="1439" w:type="dxa"/>
            <w:vAlign w:val="center"/>
          </w:tcPr>
          <w:p>
            <w:pPr>
              <w:jc w:val="center"/>
              <w:rPr>
                <w:color w:val="auto"/>
              </w:rPr>
            </w:pPr>
            <w:r>
              <w:rPr>
                <w:rFonts w:hint="eastAsia"/>
                <w:color w:val="auto"/>
              </w:rPr>
              <w:t>预计金额（元）</w:t>
            </w:r>
          </w:p>
        </w:tc>
        <w:tc>
          <w:tcPr>
            <w:tcW w:w="1907" w:type="dxa"/>
            <w:vAlign w:val="center"/>
          </w:tcPr>
          <w:p>
            <w:pPr>
              <w:jc w:val="center"/>
              <w:rPr>
                <w:color w:val="auto"/>
              </w:rPr>
            </w:pPr>
            <w:r>
              <w:rPr>
                <w:rFonts w:hint="eastAsia"/>
                <w:color w:val="auto"/>
              </w:rPr>
              <w:t>原因或理由</w:t>
            </w:r>
          </w:p>
        </w:tc>
        <w:tc>
          <w:tcPr>
            <w:tcW w:w="976" w:type="dxa"/>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53" w:type="dxa"/>
            <w:vAlign w:val="center"/>
          </w:tcPr>
          <w:p>
            <w:pPr>
              <w:spacing w:after="0"/>
              <w:jc w:val="center"/>
              <w:rPr>
                <w:color w:val="auto"/>
              </w:rPr>
            </w:pPr>
          </w:p>
        </w:tc>
        <w:tc>
          <w:tcPr>
            <w:tcW w:w="1023" w:type="dxa"/>
            <w:vAlign w:val="center"/>
          </w:tcPr>
          <w:p>
            <w:pPr>
              <w:jc w:val="center"/>
              <w:rPr>
                <w:color w:val="auto"/>
              </w:rPr>
            </w:pPr>
          </w:p>
        </w:tc>
        <w:tc>
          <w:tcPr>
            <w:tcW w:w="1439" w:type="dxa"/>
            <w:vAlign w:val="center"/>
          </w:tcPr>
          <w:p>
            <w:pPr>
              <w:jc w:val="center"/>
              <w:rPr>
                <w:color w:val="auto"/>
              </w:rPr>
            </w:pPr>
          </w:p>
        </w:tc>
        <w:tc>
          <w:tcPr>
            <w:tcW w:w="1439" w:type="dxa"/>
            <w:vAlign w:val="center"/>
          </w:tcPr>
          <w:p>
            <w:pPr>
              <w:jc w:val="center"/>
              <w:rPr>
                <w:color w:val="auto"/>
              </w:rPr>
            </w:pPr>
          </w:p>
        </w:tc>
        <w:tc>
          <w:tcPr>
            <w:tcW w:w="1907" w:type="dxa"/>
            <w:vAlign w:val="center"/>
          </w:tcPr>
          <w:p>
            <w:pPr>
              <w:jc w:val="center"/>
              <w:rPr>
                <w:color w:val="auto"/>
              </w:rPr>
            </w:pPr>
          </w:p>
        </w:tc>
        <w:tc>
          <w:tcPr>
            <w:tcW w:w="9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53" w:type="dxa"/>
            <w:vAlign w:val="center"/>
          </w:tcPr>
          <w:p>
            <w:pPr>
              <w:spacing w:after="0"/>
              <w:jc w:val="center"/>
              <w:rPr>
                <w:color w:val="auto"/>
              </w:rPr>
            </w:pPr>
          </w:p>
        </w:tc>
        <w:tc>
          <w:tcPr>
            <w:tcW w:w="1023" w:type="dxa"/>
            <w:vAlign w:val="center"/>
          </w:tcPr>
          <w:p>
            <w:pPr>
              <w:jc w:val="center"/>
              <w:rPr>
                <w:color w:val="auto"/>
              </w:rPr>
            </w:pPr>
          </w:p>
        </w:tc>
        <w:tc>
          <w:tcPr>
            <w:tcW w:w="1439" w:type="dxa"/>
            <w:vAlign w:val="center"/>
          </w:tcPr>
          <w:p>
            <w:pPr>
              <w:jc w:val="center"/>
              <w:rPr>
                <w:color w:val="auto"/>
              </w:rPr>
            </w:pPr>
          </w:p>
        </w:tc>
        <w:tc>
          <w:tcPr>
            <w:tcW w:w="1439" w:type="dxa"/>
            <w:vAlign w:val="center"/>
          </w:tcPr>
          <w:p>
            <w:pPr>
              <w:jc w:val="center"/>
              <w:rPr>
                <w:color w:val="auto"/>
              </w:rPr>
            </w:pPr>
          </w:p>
        </w:tc>
        <w:tc>
          <w:tcPr>
            <w:tcW w:w="1907" w:type="dxa"/>
            <w:vAlign w:val="center"/>
          </w:tcPr>
          <w:p>
            <w:pPr>
              <w:jc w:val="center"/>
              <w:rPr>
                <w:color w:val="auto"/>
              </w:rPr>
            </w:pPr>
          </w:p>
        </w:tc>
        <w:tc>
          <w:tcPr>
            <w:tcW w:w="9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53" w:type="dxa"/>
            <w:vAlign w:val="center"/>
          </w:tcPr>
          <w:p>
            <w:pPr>
              <w:spacing w:after="0"/>
              <w:jc w:val="center"/>
              <w:rPr>
                <w:color w:val="auto"/>
              </w:rPr>
            </w:pPr>
          </w:p>
        </w:tc>
        <w:tc>
          <w:tcPr>
            <w:tcW w:w="1023" w:type="dxa"/>
            <w:vAlign w:val="center"/>
          </w:tcPr>
          <w:p>
            <w:pPr>
              <w:jc w:val="center"/>
              <w:rPr>
                <w:color w:val="auto"/>
              </w:rPr>
            </w:pPr>
          </w:p>
        </w:tc>
        <w:tc>
          <w:tcPr>
            <w:tcW w:w="1439" w:type="dxa"/>
            <w:vAlign w:val="center"/>
          </w:tcPr>
          <w:p>
            <w:pPr>
              <w:jc w:val="center"/>
              <w:rPr>
                <w:color w:val="auto"/>
              </w:rPr>
            </w:pPr>
          </w:p>
        </w:tc>
        <w:tc>
          <w:tcPr>
            <w:tcW w:w="1439" w:type="dxa"/>
            <w:vAlign w:val="center"/>
          </w:tcPr>
          <w:p>
            <w:pPr>
              <w:jc w:val="center"/>
              <w:rPr>
                <w:color w:val="auto"/>
              </w:rPr>
            </w:pPr>
          </w:p>
        </w:tc>
        <w:tc>
          <w:tcPr>
            <w:tcW w:w="1907" w:type="dxa"/>
            <w:vAlign w:val="center"/>
          </w:tcPr>
          <w:p>
            <w:pPr>
              <w:jc w:val="center"/>
              <w:rPr>
                <w:color w:val="auto"/>
              </w:rPr>
            </w:pPr>
          </w:p>
        </w:tc>
        <w:tc>
          <w:tcPr>
            <w:tcW w:w="9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53" w:type="dxa"/>
            <w:vAlign w:val="center"/>
          </w:tcPr>
          <w:p>
            <w:pPr>
              <w:spacing w:after="0"/>
              <w:jc w:val="center"/>
              <w:rPr>
                <w:color w:val="auto"/>
              </w:rPr>
            </w:pPr>
          </w:p>
        </w:tc>
        <w:tc>
          <w:tcPr>
            <w:tcW w:w="1023" w:type="dxa"/>
            <w:vAlign w:val="center"/>
          </w:tcPr>
          <w:p>
            <w:pPr>
              <w:jc w:val="center"/>
              <w:rPr>
                <w:color w:val="auto"/>
              </w:rPr>
            </w:pPr>
          </w:p>
        </w:tc>
        <w:tc>
          <w:tcPr>
            <w:tcW w:w="1439" w:type="dxa"/>
            <w:vAlign w:val="center"/>
          </w:tcPr>
          <w:p>
            <w:pPr>
              <w:jc w:val="center"/>
              <w:rPr>
                <w:color w:val="auto"/>
              </w:rPr>
            </w:pPr>
          </w:p>
        </w:tc>
        <w:tc>
          <w:tcPr>
            <w:tcW w:w="1439" w:type="dxa"/>
            <w:vAlign w:val="center"/>
          </w:tcPr>
          <w:p>
            <w:pPr>
              <w:jc w:val="center"/>
              <w:rPr>
                <w:color w:val="auto"/>
              </w:rPr>
            </w:pPr>
          </w:p>
        </w:tc>
        <w:tc>
          <w:tcPr>
            <w:tcW w:w="1907" w:type="dxa"/>
            <w:vAlign w:val="center"/>
          </w:tcPr>
          <w:p>
            <w:pPr>
              <w:jc w:val="center"/>
              <w:rPr>
                <w:color w:val="auto"/>
              </w:rPr>
            </w:pPr>
          </w:p>
        </w:tc>
        <w:tc>
          <w:tcPr>
            <w:tcW w:w="9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853" w:type="dxa"/>
            <w:vAlign w:val="center"/>
          </w:tcPr>
          <w:p>
            <w:pPr>
              <w:spacing w:after="0"/>
              <w:jc w:val="center"/>
              <w:rPr>
                <w:color w:val="auto"/>
              </w:rPr>
            </w:pPr>
          </w:p>
        </w:tc>
        <w:tc>
          <w:tcPr>
            <w:tcW w:w="1023" w:type="dxa"/>
            <w:vAlign w:val="center"/>
          </w:tcPr>
          <w:p>
            <w:pPr>
              <w:jc w:val="center"/>
              <w:rPr>
                <w:color w:val="auto"/>
              </w:rPr>
            </w:pPr>
          </w:p>
        </w:tc>
        <w:tc>
          <w:tcPr>
            <w:tcW w:w="1439" w:type="dxa"/>
            <w:vAlign w:val="center"/>
          </w:tcPr>
          <w:p>
            <w:pPr>
              <w:jc w:val="center"/>
              <w:rPr>
                <w:color w:val="auto"/>
              </w:rPr>
            </w:pPr>
          </w:p>
        </w:tc>
        <w:tc>
          <w:tcPr>
            <w:tcW w:w="1439" w:type="dxa"/>
            <w:vAlign w:val="center"/>
          </w:tcPr>
          <w:p>
            <w:pPr>
              <w:jc w:val="center"/>
              <w:rPr>
                <w:color w:val="auto"/>
              </w:rPr>
            </w:pPr>
          </w:p>
        </w:tc>
        <w:tc>
          <w:tcPr>
            <w:tcW w:w="1907" w:type="dxa"/>
            <w:vAlign w:val="center"/>
          </w:tcPr>
          <w:p>
            <w:pPr>
              <w:jc w:val="center"/>
              <w:rPr>
                <w:color w:val="auto"/>
              </w:rPr>
            </w:pPr>
          </w:p>
        </w:tc>
        <w:tc>
          <w:tcPr>
            <w:tcW w:w="976"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1853" w:type="dxa"/>
            <w:vAlign w:val="center"/>
          </w:tcPr>
          <w:p>
            <w:pPr>
              <w:spacing w:after="0"/>
              <w:jc w:val="center"/>
              <w:rPr>
                <w:color w:val="auto"/>
                <w:sz w:val="24"/>
              </w:rPr>
            </w:pPr>
            <w:r>
              <w:rPr>
                <w:rFonts w:hint="eastAsia"/>
                <w:color w:val="auto"/>
                <w:sz w:val="24"/>
              </w:rPr>
              <w:t>村两委会意见</w:t>
            </w:r>
          </w:p>
        </w:tc>
        <w:tc>
          <w:tcPr>
            <w:tcW w:w="6784" w:type="dxa"/>
            <w:gridSpan w:val="5"/>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1853" w:type="dxa"/>
            <w:vAlign w:val="center"/>
          </w:tcPr>
          <w:p>
            <w:pPr>
              <w:spacing w:after="0"/>
              <w:ind w:left="480" w:hanging="480" w:hangingChars="200"/>
              <w:jc w:val="center"/>
              <w:rPr>
                <w:color w:val="auto"/>
                <w:sz w:val="24"/>
              </w:rPr>
            </w:pPr>
            <w:r>
              <w:rPr>
                <w:rFonts w:hint="eastAsia"/>
                <w:color w:val="auto"/>
                <w:sz w:val="24"/>
              </w:rPr>
              <w:t>村民代表大会</w:t>
            </w:r>
          </w:p>
          <w:p>
            <w:pPr>
              <w:spacing w:after="0"/>
              <w:ind w:left="480" w:hanging="480" w:hangingChars="200"/>
              <w:jc w:val="center"/>
              <w:rPr>
                <w:color w:val="auto"/>
                <w:sz w:val="24"/>
              </w:rPr>
            </w:pPr>
            <w:r>
              <w:rPr>
                <w:rFonts w:hint="eastAsia"/>
                <w:color w:val="auto"/>
                <w:sz w:val="24"/>
              </w:rPr>
              <w:t>意见</w:t>
            </w:r>
          </w:p>
        </w:tc>
        <w:tc>
          <w:tcPr>
            <w:tcW w:w="6784" w:type="dxa"/>
            <w:gridSpan w:val="5"/>
            <w:vAlign w:val="center"/>
          </w:tcPr>
          <w:p>
            <w:pPr>
              <w:jc w:val="center"/>
              <w:rPr>
                <w:color w:val="auto"/>
                <w:sz w:val="24"/>
              </w:rPr>
            </w:pP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trPr>
        <w:tc>
          <w:tcPr>
            <w:tcW w:w="1853" w:type="dxa"/>
            <w:vAlign w:val="center"/>
          </w:tcPr>
          <w:p>
            <w:pPr>
              <w:spacing w:after="0"/>
              <w:jc w:val="center"/>
              <w:rPr>
                <w:color w:val="auto"/>
                <w:sz w:val="24"/>
              </w:rPr>
            </w:pPr>
            <w:r>
              <w:rPr>
                <w:rFonts w:hint="eastAsia"/>
                <w:color w:val="auto"/>
                <w:sz w:val="24"/>
              </w:rPr>
              <w:t>村务监督委员会意见</w:t>
            </w:r>
          </w:p>
        </w:tc>
        <w:tc>
          <w:tcPr>
            <w:tcW w:w="6784" w:type="dxa"/>
            <w:gridSpan w:val="5"/>
            <w:vAlign w:val="center"/>
          </w:tcPr>
          <w:p>
            <w:pPr>
              <w:spacing w:after="0"/>
              <w:rPr>
                <w:color w:val="auto"/>
                <w:sz w:val="24"/>
              </w:rPr>
            </w:pPr>
            <w:r>
              <w:rPr>
                <w:color w:val="auto"/>
                <w:sz w:val="24"/>
              </w:rPr>
              <w:t xml:space="preserve">                                           </w:t>
            </w:r>
            <w:r>
              <w:rPr>
                <w:rFonts w:hint="eastAsia"/>
                <w:color w:val="auto"/>
                <w:sz w:val="24"/>
              </w:rPr>
              <w:t>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trPr>
        <w:tc>
          <w:tcPr>
            <w:tcW w:w="1853" w:type="dxa"/>
            <w:vAlign w:val="center"/>
          </w:tcPr>
          <w:p>
            <w:pPr>
              <w:spacing w:after="0"/>
              <w:jc w:val="center"/>
              <w:rPr>
                <w:color w:val="auto"/>
                <w:sz w:val="24"/>
              </w:rPr>
            </w:pPr>
            <w:r>
              <w:rPr>
                <w:rFonts w:hint="eastAsia"/>
                <w:color w:val="auto"/>
                <w:sz w:val="24"/>
              </w:rPr>
              <w:t>联村组长意见</w:t>
            </w:r>
          </w:p>
        </w:tc>
        <w:tc>
          <w:tcPr>
            <w:tcW w:w="6784" w:type="dxa"/>
            <w:gridSpan w:val="5"/>
            <w:vAlign w:val="center"/>
          </w:tcPr>
          <w:p>
            <w:pPr>
              <w:spacing w:after="0"/>
              <w:rPr>
                <w:color w:val="auto"/>
                <w:sz w:val="24"/>
              </w:rPr>
            </w:pPr>
            <w:r>
              <w:rPr>
                <w:color w:val="auto"/>
                <w:sz w:val="24"/>
              </w:rPr>
              <w:t xml:space="preserve">                                           </w:t>
            </w:r>
            <w:r>
              <w:rPr>
                <w:rFonts w:hint="eastAsia"/>
                <w:color w:val="auto"/>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1853" w:type="dxa"/>
            <w:vAlign w:val="center"/>
          </w:tcPr>
          <w:p>
            <w:pPr>
              <w:spacing w:after="0"/>
              <w:jc w:val="center"/>
              <w:rPr>
                <w:color w:val="auto"/>
                <w:sz w:val="24"/>
              </w:rPr>
            </w:pPr>
            <w:r>
              <w:rPr>
                <w:rFonts w:hint="eastAsia"/>
                <w:color w:val="auto"/>
                <w:sz w:val="24"/>
              </w:rPr>
              <w:t>联村片长意见</w:t>
            </w:r>
          </w:p>
        </w:tc>
        <w:tc>
          <w:tcPr>
            <w:tcW w:w="6784" w:type="dxa"/>
            <w:gridSpan w:val="5"/>
            <w:vAlign w:val="center"/>
          </w:tcPr>
          <w:p>
            <w:pPr>
              <w:spacing w:after="0"/>
              <w:rPr>
                <w:color w:val="auto"/>
                <w:sz w:val="24"/>
              </w:rPr>
            </w:pPr>
            <w:r>
              <w:rPr>
                <w:color w:val="auto"/>
                <w:sz w:val="24"/>
              </w:rPr>
              <w:t xml:space="preserve">                                           </w:t>
            </w:r>
            <w:r>
              <w:rPr>
                <w:rFonts w:hint="eastAsia"/>
                <w:color w:val="auto"/>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53" w:type="dxa"/>
            <w:vAlign w:val="center"/>
          </w:tcPr>
          <w:p>
            <w:pPr>
              <w:spacing w:after="0"/>
              <w:jc w:val="center"/>
              <w:rPr>
                <w:color w:val="auto"/>
                <w:sz w:val="24"/>
              </w:rPr>
            </w:pPr>
            <w:r>
              <w:rPr>
                <w:rFonts w:hint="eastAsia"/>
                <w:color w:val="auto"/>
                <w:sz w:val="24"/>
              </w:rPr>
              <w:t>乡三资办意见</w:t>
            </w:r>
          </w:p>
        </w:tc>
        <w:tc>
          <w:tcPr>
            <w:tcW w:w="6784" w:type="dxa"/>
            <w:gridSpan w:val="5"/>
            <w:vAlign w:val="center"/>
          </w:tcPr>
          <w:p>
            <w:pPr>
              <w:spacing w:after="0"/>
              <w:rPr>
                <w:color w:val="auto"/>
                <w:sz w:val="24"/>
              </w:rPr>
            </w:pP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1853" w:type="dxa"/>
            <w:vAlign w:val="center"/>
          </w:tcPr>
          <w:p>
            <w:pPr>
              <w:spacing w:after="0"/>
              <w:jc w:val="center"/>
              <w:rPr>
                <w:color w:val="auto"/>
                <w:sz w:val="24"/>
              </w:rPr>
            </w:pPr>
            <w:r>
              <w:rPr>
                <w:rFonts w:hint="eastAsia"/>
                <w:color w:val="auto"/>
                <w:sz w:val="24"/>
              </w:rPr>
              <w:t>分管领导意见</w:t>
            </w:r>
          </w:p>
        </w:tc>
        <w:tc>
          <w:tcPr>
            <w:tcW w:w="6784" w:type="dxa"/>
            <w:gridSpan w:val="5"/>
            <w:vAlign w:val="center"/>
          </w:tcPr>
          <w:p>
            <w:pPr>
              <w:spacing w:after="0"/>
              <w:jc w:val="center"/>
              <w:rPr>
                <w:color w:val="auto"/>
                <w:sz w:val="24"/>
              </w:rPr>
            </w:pPr>
            <w:r>
              <w:rPr>
                <w:color w:val="auto"/>
                <w:sz w:val="24"/>
              </w:rPr>
              <w:t xml:space="preserve">          </w:t>
            </w:r>
            <w:r>
              <w:rPr>
                <w:rFonts w:hint="eastAsia"/>
                <w:color w:val="auto"/>
                <w:sz w:val="24"/>
              </w:rPr>
              <w:t>签名：</w:t>
            </w:r>
            <w:r>
              <w:rPr>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853" w:type="dxa"/>
            <w:vAlign w:val="center"/>
          </w:tcPr>
          <w:p>
            <w:pPr>
              <w:spacing w:after="0" w:line="320" w:lineRule="exact"/>
              <w:jc w:val="center"/>
              <w:rPr>
                <w:color w:val="auto"/>
                <w:sz w:val="24"/>
              </w:rPr>
            </w:pPr>
            <w:r>
              <w:rPr>
                <w:rFonts w:hint="eastAsia"/>
                <w:color w:val="auto"/>
                <w:sz w:val="24"/>
              </w:rPr>
              <w:t>乡农村“三资”管理领导小组意见</w:t>
            </w:r>
          </w:p>
        </w:tc>
        <w:tc>
          <w:tcPr>
            <w:tcW w:w="6784" w:type="dxa"/>
            <w:gridSpan w:val="5"/>
            <w:vAlign w:val="center"/>
          </w:tcPr>
          <w:p>
            <w:pPr>
              <w:spacing w:after="0"/>
              <w:rPr>
                <w:color w:val="auto"/>
                <w:sz w:val="24"/>
              </w:rPr>
            </w:pPr>
          </w:p>
          <w:p>
            <w:pPr>
              <w:spacing w:after="0"/>
              <w:jc w:val="center"/>
              <w:rPr>
                <w:color w:val="auto"/>
                <w:sz w:val="24"/>
              </w:rPr>
            </w:pPr>
            <w:r>
              <w:rPr>
                <w:color w:val="auto"/>
                <w:sz w:val="24"/>
              </w:rPr>
              <w:t xml:space="preserve">                       </w:t>
            </w:r>
            <w:r>
              <w:rPr>
                <w:rFonts w:hint="eastAsia"/>
                <w:color w:val="auto"/>
                <w:sz w:val="24"/>
              </w:rPr>
              <w:t>签名（盖章）：</w:t>
            </w:r>
            <w:r>
              <w:rPr>
                <w:color w:val="auto"/>
                <w:sz w:val="24"/>
              </w:rPr>
              <w:t xml:space="preserve">         </w:t>
            </w:r>
          </w:p>
          <w:p>
            <w:pPr>
              <w:spacing w:after="0"/>
              <w:ind w:right="240"/>
              <w:jc w:val="right"/>
              <w:rPr>
                <w:color w:val="auto"/>
                <w:sz w:val="24"/>
              </w:rPr>
            </w:pPr>
            <w:r>
              <w:rPr>
                <w:rFonts w:hint="eastAsia"/>
                <w:color w:val="auto"/>
                <w:sz w:val="24"/>
              </w:rPr>
              <w:t>年</w:t>
            </w:r>
            <w:r>
              <w:rPr>
                <w:color w:val="auto"/>
                <w:sz w:val="24"/>
              </w:rPr>
              <w:t xml:space="preserve">  </w:t>
            </w:r>
            <w:r>
              <w:rPr>
                <w:rFonts w:hint="eastAsia"/>
                <w:color w:val="auto"/>
                <w:sz w:val="24"/>
              </w:rPr>
              <w:t xml:space="preserve"> 月</w:t>
            </w:r>
            <w:r>
              <w:rPr>
                <w:color w:val="auto"/>
                <w:sz w:val="24"/>
              </w:rPr>
              <w:t xml:space="preserve"> </w:t>
            </w:r>
            <w:r>
              <w:rPr>
                <w:rFonts w:hint="eastAsia"/>
                <w:color w:val="auto"/>
                <w:sz w:val="24"/>
              </w:rPr>
              <w:t xml:space="preserve">  日</w:t>
            </w:r>
          </w:p>
        </w:tc>
      </w:tr>
    </w:tbl>
    <w:p>
      <w:pPr>
        <w:spacing w:after="0" w:line="320" w:lineRule="exact"/>
        <w:rPr>
          <w:color w:val="auto"/>
          <w:szCs w:val="28"/>
        </w:rPr>
      </w:pPr>
      <w:r>
        <w:rPr>
          <w:rFonts w:hint="eastAsia"/>
          <w:color w:val="auto"/>
          <w:szCs w:val="28"/>
        </w:rPr>
        <w:t>说明：</w:t>
      </w:r>
      <w:r>
        <w:rPr>
          <w:color w:val="auto"/>
          <w:szCs w:val="28"/>
        </w:rPr>
        <w:t>1</w:t>
      </w:r>
      <w:r>
        <w:rPr>
          <w:rFonts w:hint="eastAsia"/>
          <w:color w:val="auto"/>
          <w:szCs w:val="28"/>
        </w:rPr>
        <w:t>.预算</w:t>
      </w:r>
      <w:r>
        <w:rPr>
          <w:color w:val="auto"/>
          <w:szCs w:val="28"/>
        </w:rPr>
        <w:t>50000</w:t>
      </w:r>
      <w:r>
        <w:rPr>
          <w:rFonts w:hint="eastAsia"/>
          <w:color w:val="auto"/>
          <w:szCs w:val="28"/>
        </w:rPr>
        <w:t>元以下的，经村两委会讨论，联村组长、片长审核，报乡三资办审核后办理；超过预算</w:t>
      </w:r>
      <w:r>
        <w:rPr>
          <w:color w:val="auto"/>
          <w:szCs w:val="28"/>
        </w:rPr>
        <w:t>50000</w:t>
      </w:r>
      <w:r>
        <w:rPr>
          <w:rFonts w:hint="eastAsia"/>
          <w:color w:val="auto"/>
          <w:szCs w:val="28"/>
        </w:rPr>
        <w:t>元的，经村两委会讨论，报联村组长、片长审核，提交村民代表大会讨论通过，报乡分管领导审查、乡农村“三资”管理领导小组审核后，方可按相关规定要求办理。</w:t>
      </w:r>
    </w:p>
    <w:p>
      <w:pPr>
        <w:spacing w:after="0" w:line="320" w:lineRule="exact"/>
        <w:rPr>
          <w:color w:val="auto"/>
          <w:szCs w:val="28"/>
        </w:rPr>
      </w:pPr>
      <w:r>
        <w:rPr>
          <w:color w:val="auto"/>
          <w:szCs w:val="28"/>
        </w:rPr>
        <w:t>2</w:t>
      </w:r>
      <w:r>
        <w:rPr>
          <w:rFonts w:hint="eastAsia"/>
          <w:color w:val="auto"/>
          <w:szCs w:val="28"/>
        </w:rPr>
        <w:t>、本表审批时附村两委会、村民代表会议决议；</w:t>
      </w:r>
    </w:p>
    <w:p>
      <w:pPr>
        <w:spacing w:after="0" w:line="320" w:lineRule="exact"/>
        <w:rPr>
          <w:color w:val="auto"/>
          <w:szCs w:val="28"/>
        </w:rPr>
      </w:pPr>
      <w:r>
        <w:rPr>
          <w:color w:val="auto"/>
          <w:szCs w:val="28"/>
        </w:rPr>
        <w:t>3</w:t>
      </w:r>
      <w:r>
        <w:rPr>
          <w:rFonts w:hint="eastAsia"/>
          <w:color w:val="auto"/>
          <w:szCs w:val="28"/>
        </w:rPr>
        <w:t>、本表原件随相应原始凭证结报。</w:t>
      </w:r>
    </w:p>
    <w:p>
      <w:pPr>
        <w:spacing w:after="0" w:line="276" w:lineRule="auto"/>
        <w:textAlignment w:val="center"/>
        <w:rPr>
          <w:rFonts w:ascii="宋体" w:hAnsi="宋体" w:cs="宋体"/>
          <w:b/>
          <w:color w:val="auto"/>
          <w:sz w:val="36"/>
          <w:szCs w:val="36"/>
        </w:rPr>
      </w:pPr>
      <w:r>
        <w:rPr>
          <w:rFonts w:hint="eastAsia" w:ascii="宋体" w:hAnsi="宋体" w:cs="宋体"/>
          <w:color w:val="auto"/>
          <w:sz w:val="24"/>
        </w:rPr>
        <w:t>附件3：</w:t>
      </w:r>
    </w:p>
    <w:p>
      <w:pPr>
        <w:widowControl w:val="0"/>
        <w:spacing w:after="0" w:line="500" w:lineRule="exact"/>
        <w:ind w:right="-660" w:rightChars="-300"/>
        <w:jc w:val="center"/>
        <w:rPr>
          <w:rFonts w:ascii="宋体" w:hAnsi="宋体" w:cs="宋体"/>
          <w:b/>
          <w:color w:val="auto"/>
          <w:sz w:val="36"/>
          <w:szCs w:val="36"/>
        </w:rPr>
      </w:pPr>
      <w:r>
        <w:rPr>
          <w:rFonts w:hint="eastAsia" w:ascii="宋体" w:hAnsi="宋体" w:cs="宋体"/>
          <w:b/>
          <w:color w:val="auto"/>
          <w:sz w:val="36"/>
          <w:szCs w:val="36"/>
        </w:rPr>
        <w:t>计划派工单</w:t>
      </w:r>
    </w:p>
    <w:p>
      <w:pPr>
        <w:widowControl w:val="0"/>
        <w:spacing w:after="0" w:line="500" w:lineRule="exact"/>
        <w:ind w:right="-660" w:rightChars="-300"/>
        <w:jc w:val="center"/>
        <w:rPr>
          <w:rStyle w:val="15"/>
          <w:color w:val="auto"/>
        </w:rPr>
      </w:pPr>
      <w:r>
        <w:rPr>
          <w:rFonts w:hint="eastAsia" w:ascii="宋体" w:hAnsi="宋体" w:cs="宋体"/>
          <w:b/>
          <w:color w:val="auto"/>
          <w:sz w:val="24"/>
        </w:rPr>
        <w:t xml:space="preserve"> </w:t>
      </w:r>
      <w:r>
        <w:rPr>
          <w:rFonts w:ascii="宋体" w:hAnsi="宋体" w:cs="宋体"/>
          <w:b/>
          <w:color w:val="auto"/>
          <w:sz w:val="24"/>
        </w:rPr>
        <w:t xml:space="preserve">                                               </w:t>
      </w:r>
      <w:r>
        <w:rPr>
          <w:rFonts w:hint="eastAsia" w:ascii="宋体" w:hAnsi="宋体" w:cs="宋体"/>
          <w:b/>
          <w:color w:val="auto"/>
          <w:sz w:val="24"/>
        </w:rPr>
        <w:t>用工单编号：202</w:t>
      </w:r>
      <w:r>
        <w:rPr>
          <w:rFonts w:ascii="宋体" w:hAnsi="宋体" w:cs="宋体"/>
          <w:b/>
          <w:color w:val="auto"/>
          <w:sz w:val="24"/>
        </w:rPr>
        <w:t>2</w:t>
      </w:r>
    </w:p>
    <w:tbl>
      <w:tblPr>
        <w:tblStyle w:val="7"/>
        <w:tblW w:w="9371" w:type="dxa"/>
        <w:tblInd w:w="-5" w:type="dxa"/>
        <w:tblLayout w:type="fixed"/>
        <w:tblCellMar>
          <w:top w:w="15" w:type="dxa"/>
          <w:left w:w="15" w:type="dxa"/>
          <w:bottom w:w="15" w:type="dxa"/>
          <w:right w:w="15" w:type="dxa"/>
        </w:tblCellMar>
      </w:tblPr>
      <w:tblGrid>
        <w:gridCol w:w="1306"/>
        <w:gridCol w:w="1115"/>
        <w:gridCol w:w="981"/>
        <w:gridCol w:w="1589"/>
        <w:gridCol w:w="1807"/>
        <w:gridCol w:w="2573"/>
      </w:tblGrid>
      <w:tr>
        <w:tblPrEx>
          <w:tblCellMar>
            <w:top w:w="15" w:type="dxa"/>
            <w:left w:w="15" w:type="dxa"/>
            <w:bottom w:w="15" w:type="dxa"/>
            <w:right w:w="15" w:type="dxa"/>
          </w:tblCellMar>
        </w:tblPrEx>
        <w:trPr>
          <w:trHeight w:val="775" w:hRule="atLeast"/>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村社</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村社行政区划</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rFonts w:cs="宋体" w:asciiTheme="minorEastAsia" w:hAnsiTheme="minorEastAsia" w:eastAsiaTheme="minorEastAsia"/>
                <w:color w:val="auto"/>
                <w:sz w:val="24"/>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经办人      （用工发起人）</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rFonts w:cs="宋体" w:asciiTheme="minorEastAsia" w:hAnsiTheme="minorEastAsia" w:eastAsiaTheme="minorEastAsia"/>
                <w:color w:val="auto"/>
                <w:sz w:val="24"/>
              </w:rPr>
            </w:pPr>
          </w:p>
        </w:tc>
      </w:tr>
      <w:tr>
        <w:tblPrEx>
          <w:tblCellMar>
            <w:top w:w="15" w:type="dxa"/>
            <w:left w:w="15" w:type="dxa"/>
            <w:bottom w:w="15" w:type="dxa"/>
            <w:right w:w="15" w:type="dxa"/>
          </w:tblCellMar>
        </w:tblPrEx>
        <w:trPr>
          <w:trHeight w:val="838" w:hRule="atLeast"/>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务工开始 日期</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务工结束  </w:t>
            </w:r>
            <w:r>
              <w:rPr>
                <w:rFonts w:cs="宋体" w:asciiTheme="minorEastAsia" w:hAnsiTheme="minorEastAsia" w:eastAsiaTheme="minorEastAsia"/>
                <w:color w:val="auto"/>
                <w:sz w:val="24"/>
              </w:rPr>
              <w:t xml:space="preserve"> </w:t>
            </w:r>
            <w:r>
              <w:rPr>
                <w:rFonts w:hint="eastAsia" w:cs="宋体" w:asciiTheme="minorEastAsia" w:hAnsiTheme="minorEastAsia" w:eastAsiaTheme="minorEastAsia"/>
                <w:color w:val="auto"/>
                <w:sz w:val="24"/>
              </w:rPr>
              <w:t>日期</w:t>
            </w:r>
          </w:p>
        </w:tc>
        <w:tc>
          <w:tcPr>
            <w:tcW w:w="4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r>
      <w:tr>
        <w:tblPrEx>
          <w:tblCellMar>
            <w:top w:w="15" w:type="dxa"/>
            <w:left w:w="15" w:type="dxa"/>
            <w:bottom w:w="15" w:type="dxa"/>
            <w:right w:w="15" w:type="dxa"/>
          </w:tblCellMar>
        </w:tblPrEx>
        <w:trPr>
          <w:trHeight w:val="1641" w:hRule="atLeast"/>
        </w:trPr>
        <w:tc>
          <w:tcPr>
            <w:tcW w:w="1306" w:type="dxa"/>
            <w:tcBorders>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务工事项</w:t>
            </w:r>
          </w:p>
        </w:tc>
        <w:tc>
          <w:tcPr>
            <w:tcW w:w="8065" w:type="dxa"/>
            <w:gridSpan w:val="5"/>
            <w:tcBorders>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r>
      <w:tr>
        <w:tblPrEx>
          <w:tblCellMar>
            <w:top w:w="15" w:type="dxa"/>
            <w:left w:w="15" w:type="dxa"/>
            <w:bottom w:w="15" w:type="dxa"/>
            <w:right w:w="15" w:type="dxa"/>
          </w:tblCellMar>
        </w:tblPrEx>
        <w:trPr>
          <w:trHeight w:val="1820" w:hRule="atLeast"/>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务工类型</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普通用工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小工</w:t>
            </w:r>
          </w:p>
        </w:tc>
        <w:tc>
          <w:tcPr>
            <w:tcW w:w="5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1.卫生保洁（）；2.秩序维护（）；3.夜巡执勤（）；</w:t>
            </w:r>
          </w:p>
          <w:p>
            <w:pPr>
              <w:spacing w:after="0"/>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4.抢险救灾（）；5.公共区域绿化管护（）；</w:t>
            </w:r>
          </w:p>
          <w:p>
            <w:pPr>
              <w:spacing w:after="0"/>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6.违建拆除（）；7.河道整治（）；8.计划生育（）；9</w:t>
            </w:r>
            <w:r>
              <w:rPr>
                <w:rFonts w:cs="宋体" w:asciiTheme="minorEastAsia" w:hAnsiTheme="minorEastAsia" w:eastAsiaTheme="minorEastAsia"/>
                <w:color w:val="auto"/>
                <w:sz w:val="24"/>
              </w:rPr>
              <w:t>.</w:t>
            </w:r>
            <w:r>
              <w:rPr>
                <w:rFonts w:hint="eastAsia" w:cs="宋体" w:asciiTheme="minorEastAsia" w:hAnsiTheme="minorEastAsia" w:eastAsiaTheme="minorEastAsia"/>
                <w:color w:val="auto"/>
                <w:sz w:val="24"/>
              </w:rPr>
              <w:t>征兵工作（）；10.换届选举（）；11.普查调查（）12.设施维修（）；13.其他（）。</w:t>
            </w:r>
          </w:p>
        </w:tc>
      </w:tr>
      <w:tr>
        <w:tblPrEx>
          <w:tblCellMar>
            <w:top w:w="15" w:type="dxa"/>
            <w:left w:w="15" w:type="dxa"/>
            <w:bottom w:w="15" w:type="dxa"/>
            <w:right w:w="15" w:type="dxa"/>
          </w:tblCellMar>
        </w:tblPrEx>
        <w:trPr>
          <w:trHeight w:val="811"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大工</w:t>
            </w:r>
          </w:p>
        </w:tc>
        <w:tc>
          <w:tcPr>
            <w:tcW w:w="5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1.电工（ ）；2.木工（ ）；3.泥工（ ）；</w:t>
            </w:r>
          </w:p>
          <w:p>
            <w:pPr>
              <w:spacing w:after="0"/>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4.石匠（ ）；5.油漆（ ）；6.其他（ ）。</w:t>
            </w:r>
          </w:p>
        </w:tc>
      </w:tr>
      <w:tr>
        <w:tblPrEx>
          <w:tblCellMar>
            <w:top w:w="15" w:type="dxa"/>
            <w:left w:w="15" w:type="dxa"/>
            <w:bottom w:w="15" w:type="dxa"/>
            <w:right w:w="15" w:type="dxa"/>
          </w:tblCellMar>
        </w:tblPrEx>
        <w:trPr>
          <w:trHeight w:val="756"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机械</w:t>
            </w:r>
          </w:p>
        </w:tc>
        <w:tc>
          <w:tcPr>
            <w:tcW w:w="59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1、挖机（ ）；2、拖拉机（  ）； </w:t>
            </w:r>
          </w:p>
          <w:p>
            <w:pPr>
              <w:spacing w:after="0"/>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3、四方车（ ）；4、其他（  ）。</w:t>
            </w:r>
          </w:p>
        </w:tc>
      </w:tr>
      <w:tr>
        <w:tblPrEx>
          <w:tblCellMar>
            <w:top w:w="15" w:type="dxa"/>
            <w:left w:w="15" w:type="dxa"/>
            <w:bottom w:w="15" w:type="dxa"/>
            <w:right w:w="15" w:type="dxa"/>
          </w:tblCellMar>
        </w:tblPrEx>
        <w:trPr>
          <w:trHeight w:val="479" w:hRule="atLeast"/>
        </w:trPr>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任务量</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普通用工</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男大工</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工</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女大工</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工</w:t>
            </w:r>
          </w:p>
        </w:tc>
      </w:tr>
      <w:tr>
        <w:tblPrEx>
          <w:tblCellMar>
            <w:top w:w="15" w:type="dxa"/>
            <w:left w:w="15" w:type="dxa"/>
            <w:bottom w:w="15" w:type="dxa"/>
            <w:right w:w="15" w:type="dxa"/>
          </w:tblCellMar>
        </w:tblPrEx>
        <w:trPr>
          <w:trHeight w:val="479"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男小工</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工</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女小工</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工</w:t>
            </w:r>
          </w:p>
        </w:tc>
      </w:tr>
      <w:tr>
        <w:tblPrEx>
          <w:tblCellMar>
            <w:top w:w="15" w:type="dxa"/>
            <w:left w:w="15" w:type="dxa"/>
            <w:bottom w:w="15" w:type="dxa"/>
            <w:right w:w="15" w:type="dxa"/>
          </w:tblCellMar>
        </w:tblPrEx>
        <w:trPr>
          <w:trHeight w:val="479"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机械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挖机</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小时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拖拉机</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车</w:t>
            </w:r>
          </w:p>
        </w:tc>
      </w:tr>
      <w:tr>
        <w:tblPrEx>
          <w:tblCellMar>
            <w:top w:w="15" w:type="dxa"/>
            <w:left w:w="15" w:type="dxa"/>
            <w:bottom w:w="15" w:type="dxa"/>
            <w:right w:w="15" w:type="dxa"/>
          </w:tblCellMar>
        </w:tblPrEx>
        <w:trPr>
          <w:trHeight w:val="479" w:hRule="atLeast"/>
        </w:trPr>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cs="宋体" w:asciiTheme="minorEastAsia" w:hAnsiTheme="minorEastAsia" w:eastAsiaTheme="minorEastAsia"/>
                <w:color w:val="auto"/>
                <w:sz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四方车</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车</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其他</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rFonts w:cs="宋体" w:asciiTheme="minorEastAsia" w:hAnsiTheme="minorEastAsia" w:eastAsiaTheme="minorEastAsia"/>
                <w:color w:val="auto"/>
                <w:sz w:val="24"/>
              </w:rPr>
            </w:pPr>
          </w:p>
        </w:tc>
      </w:tr>
      <w:tr>
        <w:tblPrEx>
          <w:tblCellMar>
            <w:top w:w="15" w:type="dxa"/>
            <w:left w:w="15" w:type="dxa"/>
            <w:bottom w:w="15" w:type="dxa"/>
            <w:right w:w="15" w:type="dxa"/>
          </w:tblCellMar>
        </w:tblPrEx>
        <w:trPr>
          <w:trHeight w:val="1538" w:hRule="atLeast"/>
        </w:trPr>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村务联席会议意见</w:t>
            </w:r>
          </w:p>
        </w:tc>
        <w:tc>
          <w:tcPr>
            <w:tcW w:w="806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jc w:val="center"/>
              <w:textAlignment w:val="bottom"/>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                                           日期：    年   月   日</w:t>
            </w:r>
          </w:p>
        </w:tc>
      </w:tr>
      <w:tr>
        <w:tblPrEx>
          <w:tblCellMar>
            <w:top w:w="15" w:type="dxa"/>
            <w:left w:w="15" w:type="dxa"/>
            <w:bottom w:w="15" w:type="dxa"/>
            <w:right w:w="15" w:type="dxa"/>
          </w:tblCellMar>
        </w:tblPrEx>
        <w:trPr>
          <w:trHeight w:val="526" w:hRule="atLeast"/>
        </w:trPr>
        <w:tc>
          <w:tcPr>
            <w:tcW w:w="9371" w:type="dxa"/>
            <w:gridSpan w:val="6"/>
            <w:shd w:val="clear" w:color="auto" w:fill="auto"/>
            <w:vAlign w:val="center"/>
          </w:tcPr>
          <w:p>
            <w:pPr>
              <w:spacing w:after="0"/>
              <w:textAlignment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备注：务工类型后面打√。</w:t>
            </w:r>
          </w:p>
        </w:tc>
      </w:tr>
    </w:tbl>
    <w:p>
      <w:pPr>
        <w:spacing w:line="560" w:lineRule="exact"/>
        <w:rPr>
          <w:rFonts w:ascii="仿宋_GB2312" w:hAnsi="仿宋_GB2312" w:eastAsia="仿宋_GB2312" w:cs="仿宋_GB2312"/>
          <w:color w:val="auto"/>
          <w:sz w:val="32"/>
          <w:szCs w:val="32"/>
        </w:rPr>
      </w:pPr>
    </w:p>
    <w:p>
      <w:pPr>
        <w:spacing w:line="560" w:lineRule="exact"/>
        <w:rPr>
          <w:rFonts w:ascii="仿宋_GB2312" w:hAnsi="仿宋_GB2312" w:eastAsia="仿宋_GB2312" w:cs="仿宋_GB2312"/>
          <w:color w:val="auto"/>
          <w:sz w:val="32"/>
          <w:szCs w:val="32"/>
        </w:rPr>
      </w:pPr>
    </w:p>
    <w:p>
      <w:pPr>
        <w:spacing w:after="0" w:line="320" w:lineRule="exact"/>
        <w:rPr>
          <w:color w:val="auto"/>
          <w:szCs w:val="28"/>
        </w:rPr>
      </w:pPr>
      <w:r>
        <w:rPr>
          <w:rFonts w:hint="eastAsia"/>
          <w:color w:val="auto"/>
          <w:szCs w:val="28"/>
        </w:rPr>
        <w:t>附件</w:t>
      </w:r>
      <w:r>
        <w:rPr>
          <w:color w:val="auto"/>
          <w:szCs w:val="28"/>
        </w:rPr>
        <w:t>4</w:t>
      </w:r>
      <w:r>
        <w:rPr>
          <w:rFonts w:hint="eastAsia"/>
          <w:color w:val="auto"/>
          <w:szCs w:val="28"/>
        </w:rPr>
        <w:t>：</w:t>
      </w:r>
    </w:p>
    <w:p>
      <w:pPr>
        <w:spacing w:after="0" w:line="520" w:lineRule="exact"/>
        <w:jc w:val="center"/>
        <w:rPr>
          <w:b/>
          <w:bCs/>
          <w:color w:val="auto"/>
          <w:sz w:val="36"/>
          <w:szCs w:val="36"/>
        </w:rPr>
      </w:pPr>
      <w:r>
        <w:rPr>
          <w:rFonts w:hint="eastAsia"/>
          <w:b/>
          <w:bCs/>
          <w:color w:val="auto"/>
          <w:sz w:val="36"/>
          <w:szCs w:val="36"/>
        </w:rPr>
        <w:t>实际用工单</w:t>
      </w:r>
    </w:p>
    <w:p>
      <w:pPr>
        <w:spacing w:after="0" w:line="520" w:lineRule="exact"/>
        <w:jc w:val="center"/>
        <w:rPr>
          <w:rFonts w:ascii="宋体" w:hAnsi="宋体" w:cs="宋体"/>
          <w:b/>
          <w:color w:val="auto"/>
          <w:sz w:val="24"/>
        </w:rPr>
      </w:pPr>
      <w:r>
        <w:rPr>
          <w:rFonts w:ascii="宋体" w:hAnsi="宋体" w:cs="宋体"/>
          <w:b/>
          <w:color w:val="auto"/>
          <w:sz w:val="24"/>
        </w:rPr>
        <w:t xml:space="preserve">                                                     </w:t>
      </w:r>
      <w:r>
        <w:rPr>
          <w:rFonts w:hint="eastAsia" w:ascii="宋体" w:hAnsi="宋体" w:cs="宋体"/>
          <w:b/>
          <w:color w:val="auto"/>
          <w:sz w:val="24"/>
        </w:rPr>
        <w:t>用工单编号：202</w:t>
      </w:r>
      <w:r>
        <w:rPr>
          <w:rFonts w:ascii="宋体" w:hAnsi="宋体" w:cs="宋体"/>
          <w:b/>
          <w:color w:val="auto"/>
          <w:sz w:val="24"/>
        </w:rPr>
        <w:t>2</w:t>
      </w:r>
      <w:r>
        <w:rPr>
          <w:rFonts w:hint="eastAsia" w:ascii="宋体" w:hAnsi="宋体" w:cs="宋体"/>
          <w:b/>
          <w:color w:val="auto"/>
          <w:sz w:val="24"/>
        </w:rPr>
        <w:t xml:space="preserve">  </w:t>
      </w:r>
      <w:r>
        <w:rPr>
          <w:rFonts w:ascii="宋体" w:hAnsi="宋体" w:cs="宋体"/>
          <w:b/>
          <w:color w:val="auto"/>
          <w:sz w:val="24"/>
        </w:rPr>
        <w:t xml:space="preserve">                                                    </w:t>
      </w:r>
    </w:p>
    <w:tbl>
      <w:tblPr>
        <w:tblStyle w:val="7"/>
        <w:tblW w:w="9631" w:type="dxa"/>
        <w:tblInd w:w="0" w:type="dxa"/>
        <w:tblLayout w:type="fixed"/>
        <w:tblCellMar>
          <w:top w:w="15" w:type="dxa"/>
          <w:left w:w="15" w:type="dxa"/>
          <w:bottom w:w="15" w:type="dxa"/>
          <w:right w:w="15" w:type="dxa"/>
        </w:tblCellMar>
      </w:tblPr>
      <w:tblGrid>
        <w:gridCol w:w="9631"/>
      </w:tblGrid>
      <w:tr>
        <w:tblPrEx>
          <w:tblCellMar>
            <w:top w:w="15" w:type="dxa"/>
            <w:left w:w="15" w:type="dxa"/>
            <w:bottom w:w="15" w:type="dxa"/>
            <w:right w:w="15" w:type="dxa"/>
          </w:tblCellMar>
        </w:tblPrEx>
        <w:trPr>
          <w:trHeight w:val="480" w:hRule="atLeast"/>
        </w:trPr>
        <w:tc>
          <w:tcPr>
            <w:tcW w:w="9631" w:type="dxa"/>
            <w:shd w:val="clear" w:color="auto" w:fill="auto"/>
            <w:vAlign w:val="center"/>
          </w:tcPr>
          <w:p>
            <w:pPr>
              <w:wordWrap w:val="0"/>
              <w:ind w:right="960"/>
              <w:textAlignment w:val="center"/>
              <w:rPr>
                <w:rFonts w:ascii="宋体" w:hAnsi="宋体" w:cs="宋体"/>
                <w:bCs/>
                <w:color w:val="auto"/>
                <w:sz w:val="24"/>
              </w:rPr>
            </w:pPr>
            <w:r>
              <w:rPr>
                <w:rFonts w:hint="eastAsia" w:ascii="宋体" w:hAnsi="宋体" w:cs="宋体"/>
                <w:bCs/>
                <w:color w:val="auto"/>
                <w:sz w:val="24"/>
              </w:rPr>
              <w:t>备注：用工5</w:t>
            </w:r>
            <w:r>
              <w:rPr>
                <w:rFonts w:ascii="宋体" w:hAnsi="宋体" w:cs="宋体"/>
                <w:bCs/>
                <w:color w:val="auto"/>
                <w:sz w:val="24"/>
              </w:rPr>
              <w:t>000</w:t>
            </w:r>
            <w:r>
              <w:rPr>
                <w:rFonts w:hint="eastAsia" w:ascii="宋体" w:hAnsi="宋体" w:cs="宋体"/>
                <w:bCs/>
                <w:color w:val="auto"/>
                <w:sz w:val="24"/>
              </w:rPr>
              <w:t>元以下联村组长审核签字，5</w:t>
            </w:r>
            <w:r>
              <w:rPr>
                <w:rFonts w:ascii="宋体" w:hAnsi="宋体" w:cs="宋体"/>
                <w:bCs/>
                <w:color w:val="auto"/>
                <w:sz w:val="24"/>
              </w:rPr>
              <w:t>000</w:t>
            </w:r>
            <w:r>
              <w:rPr>
                <w:rFonts w:hint="eastAsia" w:ascii="宋体" w:hAnsi="宋体" w:cs="宋体"/>
                <w:bCs/>
                <w:color w:val="auto"/>
                <w:sz w:val="24"/>
              </w:rPr>
              <w:t xml:space="preserve">元及以上联村片长审核签字。 </w:t>
            </w:r>
          </w:p>
        </w:tc>
      </w:tr>
    </w:tbl>
    <w:tbl>
      <w:tblPr>
        <w:tblStyle w:val="7"/>
        <w:tblpPr w:leftFromText="180" w:rightFromText="180" w:vertAnchor="text" w:horzAnchor="margin" w:tblpXSpec="center" w:tblpY="-218"/>
        <w:tblW w:w="9580" w:type="dxa"/>
        <w:tblInd w:w="0" w:type="dxa"/>
        <w:tblLayout w:type="fixed"/>
        <w:tblCellMar>
          <w:top w:w="15" w:type="dxa"/>
          <w:left w:w="15" w:type="dxa"/>
          <w:bottom w:w="15" w:type="dxa"/>
          <w:right w:w="15" w:type="dxa"/>
        </w:tblCellMar>
      </w:tblPr>
      <w:tblGrid>
        <w:gridCol w:w="1447"/>
        <w:gridCol w:w="1232"/>
        <w:gridCol w:w="1411"/>
        <w:gridCol w:w="1591"/>
        <w:gridCol w:w="1981"/>
        <w:gridCol w:w="1918"/>
      </w:tblGrid>
      <w:tr>
        <w:tblPrEx>
          <w:tblCellMar>
            <w:top w:w="15" w:type="dxa"/>
            <w:left w:w="15" w:type="dxa"/>
            <w:bottom w:w="15" w:type="dxa"/>
            <w:right w:w="15" w:type="dxa"/>
          </w:tblCellMar>
        </w:tblPrEx>
        <w:trPr>
          <w:trHeight w:val="784"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村社</w:t>
            </w: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村社行政区划</w:t>
            </w:r>
          </w:p>
        </w:tc>
        <w:tc>
          <w:tcPr>
            <w:tcW w:w="3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r>
      <w:tr>
        <w:tblPrEx>
          <w:tblCellMar>
            <w:top w:w="15" w:type="dxa"/>
            <w:left w:w="15" w:type="dxa"/>
            <w:bottom w:w="15" w:type="dxa"/>
            <w:right w:w="15" w:type="dxa"/>
          </w:tblCellMar>
        </w:tblPrEx>
        <w:trPr>
          <w:trHeight w:val="947"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 xml:space="preserve">务工开始 </w:t>
            </w:r>
            <w:r>
              <w:rPr>
                <w:rFonts w:ascii="宋体" w:hAnsi="宋体" w:cs="宋体"/>
                <w:color w:val="auto"/>
                <w:sz w:val="24"/>
              </w:rPr>
              <w:t xml:space="preserve"> </w:t>
            </w:r>
            <w:r>
              <w:rPr>
                <w:rFonts w:hint="eastAsia" w:ascii="宋体" w:hAnsi="宋体" w:cs="宋体"/>
                <w:color w:val="auto"/>
                <w:sz w:val="24"/>
              </w:rPr>
              <w:t>日期</w:t>
            </w: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务工结束日期</w:t>
            </w:r>
          </w:p>
        </w:tc>
        <w:tc>
          <w:tcPr>
            <w:tcW w:w="3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r>
      <w:tr>
        <w:tblPrEx>
          <w:tblCellMar>
            <w:top w:w="15" w:type="dxa"/>
            <w:left w:w="15" w:type="dxa"/>
            <w:bottom w:w="15" w:type="dxa"/>
            <w:right w:w="15" w:type="dxa"/>
          </w:tblCellMar>
        </w:tblPrEx>
        <w:trPr>
          <w:trHeight w:val="1896"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务工事项</w:t>
            </w:r>
          </w:p>
        </w:tc>
        <w:tc>
          <w:tcPr>
            <w:tcW w:w="81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r>
      <w:tr>
        <w:tblPrEx>
          <w:tblCellMar>
            <w:top w:w="15" w:type="dxa"/>
            <w:left w:w="15" w:type="dxa"/>
            <w:bottom w:w="15" w:type="dxa"/>
            <w:right w:w="15" w:type="dxa"/>
          </w:tblCellMar>
        </w:tblPrEx>
        <w:trPr>
          <w:trHeight w:val="522" w:hRule="atLeast"/>
        </w:trPr>
        <w:tc>
          <w:tcPr>
            <w:tcW w:w="14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用工量</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普通用工</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男大工</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u w:val="single"/>
              </w:rPr>
            </w:pPr>
            <w:r>
              <w:rPr>
                <w:rFonts w:hint="eastAsia" w:ascii="宋体" w:hAnsi="宋体" w:cs="宋体"/>
                <w:color w:val="auto"/>
                <w:sz w:val="24"/>
              </w:rPr>
              <w:t>工</w:t>
            </w:r>
          </w:p>
        </w:tc>
        <w:tc>
          <w:tcPr>
            <w:tcW w:w="1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女大工</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u w:val="single"/>
              </w:rPr>
            </w:pPr>
            <w:r>
              <w:rPr>
                <w:rFonts w:hint="eastAsia" w:ascii="宋体" w:hAnsi="宋体" w:cs="宋体"/>
                <w:color w:val="auto"/>
                <w:sz w:val="24"/>
              </w:rPr>
              <w:t>工</w:t>
            </w:r>
          </w:p>
        </w:tc>
      </w:tr>
      <w:tr>
        <w:tblPrEx>
          <w:tblCellMar>
            <w:top w:w="15" w:type="dxa"/>
            <w:left w:w="15" w:type="dxa"/>
            <w:bottom w:w="15" w:type="dxa"/>
            <w:right w:w="15" w:type="dxa"/>
          </w:tblCellMar>
        </w:tblPrEx>
        <w:trPr>
          <w:trHeight w:val="522"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男小工</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u w:val="single"/>
              </w:rPr>
            </w:pPr>
            <w:r>
              <w:rPr>
                <w:rFonts w:hint="eastAsia" w:ascii="宋体" w:hAnsi="宋体" w:cs="宋体"/>
                <w:color w:val="auto"/>
                <w:sz w:val="24"/>
              </w:rPr>
              <w:t>工</w:t>
            </w:r>
          </w:p>
        </w:tc>
        <w:tc>
          <w:tcPr>
            <w:tcW w:w="1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女小工</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u w:val="single"/>
              </w:rPr>
            </w:pPr>
            <w:r>
              <w:rPr>
                <w:rFonts w:hint="eastAsia" w:ascii="宋体" w:hAnsi="宋体" w:cs="宋体"/>
                <w:color w:val="auto"/>
                <w:sz w:val="24"/>
              </w:rPr>
              <w:t>工</w:t>
            </w:r>
          </w:p>
        </w:tc>
      </w:tr>
      <w:tr>
        <w:tblPrEx>
          <w:tblCellMar>
            <w:top w:w="15" w:type="dxa"/>
            <w:left w:w="15" w:type="dxa"/>
            <w:bottom w:w="15" w:type="dxa"/>
            <w:right w:w="15" w:type="dxa"/>
          </w:tblCellMar>
        </w:tblPrEx>
        <w:trPr>
          <w:trHeight w:val="522"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机械</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挖机</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u w:val="single"/>
              </w:rPr>
            </w:pPr>
            <w:r>
              <w:rPr>
                <w:rFonts w:hint="eastAsia" w:ascii="宋体" w:hAnsi="宋体" w:cs="宋体"/>
                <w:color w:val="auto"/>
                <w:sz w:val="24"/>
              </w:rPr>
              <w:t>小时</w:t>
            </w:r>
          </w:p>
        </w:tc>
        <w:tc>
          <w:tcPr>
            <w:tcW w:w="1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拖拉机</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u w:val="single"/>
              </w:rPr>
            </w:pPr>
            <w:r>
              <w:rPr>
                <w:rFonts w:hint="eastAsia" w:ascii="宋体" w:hAnsi="宋体" w:cs="宋体"/>
                <w:color w:val="auto"/>
                <w:sz w:val="24"/>
              </w:rPr>
              <w:t>车</w:t>
            </w:r>
          </w:p>
        </w:tc>
      </w:tr>
      <w:tr>
        <w:tblPrEx>
          <w:tblCellMar>
            <w:top w:w="15" w:type="dxa"/>
            <w:left w:w="15" w:type="dxa"/>
            <w:bottom w:w="15" w:type="dxa"/>
            <w:right w:w="15" w:type="dxa"/>
          </w:tblCellMar>
        </w:tblPrEx>
        <w:trPr>
          <w:trHeight w:val="522" w:hRule="atLeast"/>
        </w:trPr>
        <w:tc>
          <w:tcPr>
            <w:tcW w:w="14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四方车</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u w:val="single"/>
              </w:rPr>
            </w:pPr>
            <w:r>
              <w:rPr>
                <w:rFonts w:hint="eastAsia" w:ascii="宋体" w:hAnsi="宋体" w:cs="宋体"/>
                <w:color w:val="auto"/>
                <w:sz w:val="24"/>
              </w:rPr>
              <w:t>车</w:t>
            </w:r>
          </w:p>
        </w:tc>
        <w:tc>
          <w:tcPr>
            <w:tcW w:w="19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其他</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rFonts w:ascii="宋体" w:hAnsi="宋体" w:cs="宋体"/>
                <w:color w:val="auto"/>
                <w:sz w:val="24"/>
              </w:rPr>
            </w:pPr>
          </w:p>
        </w:tc>
      </w:tr>
      <w:tr>
        <w:tblPrEx>
          <w:tblCellMar>
            <w:top w:w="15" w:type="dxa"/>
            <w:left w:w="15" w:type="dxa"/>
            <w:bottom w:w="15" w:type="dxa"/>
            <w:right w:w="15" w:type="dxa"/>
          </w:tblCellMar>
        </w:tblPrEx>
        <w:trPr>
          <w:trHeight w:val="1635"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color w:val="auto"/>
                <w:sz w:val="24"/>
              </w:rPr>
            </w:pPr>
            <w:r>
              <w:rPr>
                <w:rFonts w:hint="eastAsia" w:ascii="宋体" w:hAnsi="宋体" w:cs="宋体"/>
                <w:color w:val="auto"/>
                <w:sz w:val="24"/>
              </w:rPr>
              <w:t>用工发起人意见</w:t>
            </w:r>
          </w:p>
        </w:tc>
        <w:tc>
          <w:tcPr>
            <w:tcW w:w="81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r>
      <w:tr>
        <w:tblPrEx>
          <w:tblCellMar>
            <w:top w:w="15" w:type="dxa"/>
            <w:left w:w="15" w:type="dxa"/>
            <w:bottom w:w="15" w:type="dxa"/>
            <w:right w:w="15" w:type="dxa"/>
          </w:tblCellMar>
        </w:tblPrEx>
        <w:trPr>
          <w:trHeight w:val="1682"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r>
              <w:rPr>
                <w:rFonts w:hint="eastAsia"/>
                <w:color w:val="auto"/>
              </w:rPr>
              <w:t>村务联席会议  意见</w:t>
            </w:r>
          </w:p>
        </w:tc>
        <w:tc>
          <w:tcPr>
            <w:tcW w:w="81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r>
      <w:tr>
        <w:tblPrEx>
          <w:tblCellMar>
            <w:top w:w="15" w:type="dxa"/>
            <w:left w:w="15" w:type="dxa"/>
            <w:bottom w:w="15" w:type="dxa"/>
            <w:right w:w="15" w:type="dxa"/>
          </w:tblCellMar>
        </w:tblPrEx>
        <w:trPr>
          <w:trHeight w:val="1775"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r>
              <w:rPr>
                <w:rFonts w:hint="eastAsia"/>
                <w:color w:val="auto"/>
              </w:rPr>
              <w:t xml:space="preserve">联村组长或 </w:t>
            </w:r>
            <w:r>
              <w:rPr>
                <w:color w:val="auto"/>
              </w:rPr>
              <w:t xml:space="preserve"> </w:t>
            </w:r>
            <w:r>
              <w:rPr>
                <w:rFonts w:hint="eastAsia"/>
                <w:color w:val="auto"/>
              </w:rPr>
              <w:t>片长意见</w:t>
            </w:r>
          </w:p>
        </w:tc>
        <w:tc>
          <w:tcPr>
            <w:tcW w:w="81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cs="宋体"/>
                <w:color w:val="auto"/>
                <w:sz w:val="24"/>
              </w:rPr>
            </w:pPr>
          </w:p>
        </w:tc>
      </w:tr>
    </w:tbl>
    <w:p>
      <w:pPr>
        <w:spacing w:line="560" w:lineRule="exact"/>
        <w:rPr>
          <w:rFonts w:ascii="仿宋_GB2312" w:hAnsi="仿宋_GB2312" w:eastAsia="仿宋_GB2312" w:cs="仿宋_GB2312"/>
          <w:color w:val="auto"/>
          <w:sz w:val="32"/>
          <w:szCs w:val="32"/>
        </w:rPr>
      </w:pPr>
      <w:r>
        <w:rPr>
          <w:rFonts w:hint="eastAsia" w:ascii="宋体" w:hAnsi="宋体" w:cs="宋体"/>
          <w:color w:val="auto"/>
          <w:sz w:val="24"/>
        </w:rPr>
        <w:t>附件</w:t>
      </w:r>
      <w:r>
        <w:rPr>
          <w:rFonts w:ascii="宋体" w:hAnsi="宋体" w:cs="宋体"/>
          <w:color w:val="auto"/>
          <w:sz w:val="24"/>
        </w:rPr>
        <w:t>5</w:t>
      </w:r>
      <w:r>
        <w:rPr>
          <w:rFonts w:hint="eastAsia" w:ascii="宋体" w:hAnsi="宋体" w:cs="宋体"/>
          <w:color w:val="auto"/>
          <w:sz w:val="24"/>
        </w:rPr>
        <w:t>：</w:t>
      </w:r>
    </w:p>
    <w:tbl>
      <w:tblPr>
        <w:tblStyle w:val="7"/>
        <w:tblW w:w="9626" w:type="dxa"/>
        <w:tblInd w:w="0" w:type="dxa"/>
        <w:tblLayout w:type="fixed"/>
        <w:tblCellMar>
          <w:top w:w="15" w:type="dxa"/>
          <w:left w:w="15" w:type="dxa"/>
          <w:bottom w:w="15" w:type="dxa"/>
          <w:right w:w="15" w:type="dxa"/>
        </w:tblCellMar>
      </w:tblPr>
      <w:tblGrid>
        <w:gridCol w:w="771"/>
        <w:gridCol w:w="237"/>
        <w:gridCol w:w="716"/>
        <w:gridCol w:w="559"/>
        <w:gridCol w:w="641"/>
        <w:gridCol w:w="635"/>
        <w:gridCol w:w="580"/>
        <w:gridCol w:w="2113"/>
        <w:gridCol w:w="433"/>
        <w:gridCol w:w="418"/>
        <w:gridCol w:w="302"/>
        <w:gridCol w:w="1055"/>
        <w:gridCol w:w="769"/>
        <w:gridCol w:w="397"/>
      </w:tblGrid>
      <w:tr>
        <w:tblPrEx>
          <w:tblCellMar>
            <w:top w:w="15" w:type="dxa"/>
            <w:left w:w="15" w:type="dxa"/>
            <w:bottom w:w="15" w:type="dxa"/>
            <w:right w:w="15" w:type="dxa"/>
          </w:tblCellMar>
        </w:tblPrEx>
        <w:trPr>
          <w:gridAfter w:val="1"/>
          <w:wAfter w:w="397" w:type="dxa"/>
          <w:trHeight w:val="690" w:hRule="atLeast"/>
        </w:trPr>
        <w:tc>
          <w:tcPr>
            <w:tcW w:w="9229" w:type="dxa"/>
            <w:gridSpan w:val="13"/>
            <w:shd w:val="clear" w:color="auto" w:fill="auto"/>
            <w:vAlign w:val="center"/>
          </w:tcPr>
          <w:p>
            <w:pPr>
              <w:jc w:val="center"/>
              <w:textAlignment w:val="center"/>
              <w:rPr>
                <w:rFonts w:ascii="宋体" w:hAnsi="宋体" w:cs="宋体"/>
                <w:b/>
                <w:color w:val="auto"/>
                <w:sz w:val="36"/>
                <w:szCs w:val="36"/>
                <w:u w:val="single"/>
              </w:rPr>
            </w:pPr>
            <w:r>
              <w:rPr>
                <w:rFonts w:hint="eastAsia" w:ascii="宋体" w:hAnsi="宋体" w:cs="宋体"/>
                <w:b/>
                <w:color w:val="auto"/>
                <w:sz w:val="36"/>
                <w:szCs w:val="36"/>
              </w:rPr>
              <w:t>村用工日记明细单</w:t>
            </w:r>
          </w:p>
        </w:tc>
      </w:tr>
      <w:tr>
        <w:tblPrEx>
          <w:tblCellMar>
            <w:top w:w="15" w:type="dxa"/>
            <w:left w:w="15" w:type="dxa"/>
            <w:bottom w:w="15" w:type="dxa"/>
            <w:right w:w="15" w:type="dxa"/>
          </w:tblCellMar>
        </w:tblPrEx>
        <w:trPr>
          <w:gridAfter w:val="1"/>
          <w:wAfter w:w="397" w:type="dxa"/>
          <w:trHeight w:val="615"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b/>
                <w:color w:val="auto"/>
                <w:sz w:val="24"/>
              </w:rPr>
            </w:pPr>
            <w:r>
              <w:rPr>
                <w:rFonts w:hint="eastAsia" w:ascii="宋体" w:hAnsi="宋体" w:cs="宋体"/>
                <w:b/>
                <w:color w:val="auto"/>
                <w:sz w:val="24"/>
              </w:rPr>
              <w:t>登记日期</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b/>
                <w:color w:val="auto"/>
                <w:sz w:val="24"/>
              </w:rPr>
            </w:pPr>
            <w:r>
              <w:rPr>
                <w:rFonts w:hint="eastAsia" w:ascii="宋体" w:hAnsi="宋体" w:cs="宋体"/>
                <w:b/>
                <w:color w:val="auto"/>
                <w:sz w:val="24"/>
              </w:rPr>
              <w:t>用工单编号</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b/>
                <w:color w:val="auto"/>
                <w:sz w:val="24"/>
              </w:rPr>
            </w:pPr>
            <w:r>
              <w:rPr>
                <w:rFonts w:hint="eastAsia" w:ascii="宋体" w:hAnsi="宋体" w:cs="宋体"/>
                <w:b/>
                <w:color w:val="auto"/>
                <w:sz w:val="24"/>
              </w:rPr>
              <w:t>务工人员</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b/>
                <w:color w:val="auto"/>
                <w:sz w:val="24"/>
              </w:rPr>
            </w:pPr>
            <w:r>
              <w:rPr>
                <w:rFonts w:hint="eastAsia" w:ascii="宋体" w:hAnsi="宋体" w:cs="宋体"/>
                <w:b/>
                <w:color w:val="auto"/>
                <w:sz w:val="24"/>
              </w:rPr>
              <w:t>身份证号</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b/>
                <w:color w:val="auto"/>
                <w:sz w:val="24"/>
              </w:rPr>
            </w:pPr>
            <w:r>
              <w:rPr>
                <w:rFonts w:hint="eastAsia" w:ascii="宋体" w:hAnsi="宋体" w:cs="宋体"/>
                <w:b/>
                <w:color w:val="auto"/>
                <w:sz w:val="24"/>
              </w:rPr>
              <w:t>用工量</w:t>
            </w: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cs="宋体"/>
                <w:b/>
                <w:color w:val="auto"/>
                <w:sz w:val="24"/>
              </w:rPr>
            </w:pPr>
            <w:r>
              <w:rPr>
                <w:rFonts w:hint="eastAsia" w:ascii="宋体" w:hAnsi="宋体" w:cs="宋体"/>
                <w:b/>
                <w:color w:val="auto"/>
                <w:sz w:val="24"/>
              </w:rPr>
              <w:t>务工事项</w:t>
            </w: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510" w:hRule="atLeast"/>
        </w:trPr>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1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gridAfter w:val="1"/>
          <w:wAfter w:w="397" w:type="dxa"/>
          <w:trHeight w:val="286" w:hRule="atLeast"/>
        </w:trPr>
        <w:tc>
          <w:tcPr>
            <w:tcW w:w="1008" w:type="dxa"/>
            <w:gridSpan w:val="2"/>
            <w:shd w:val="clear" w:color="auto" w:fill="auto"/>
            <w:vAlign w:val="center"/>
          </w:tcPr>
          <w:p>
            <w:pPr>
              <w:pStyle w:val="2"/>
              <w:rPr>
                <w:rFonts w:hint="default"/>
                <w:b w:val="0"/>
                <w:bCs/>
                <w:color w:val="auto"/>
                <w:sz w:val="24"/>
                <w:szCs w:val="24"/>
              </w:rPr>
            </w:pPr>
            <w:r>
              <w:rPr>
                <w:b w:val="0"/>
                <w:bCs/>
                <w:color w:val="auto"/>
                <w:sz w:val="24"/>
                <w:szCs w:val="24"/>
              </w:rPr>
              <w:t>记录人：</w:t>
            </w:r>
          </w:p>
        </w:tc>
        <w:tc>
          <w:tcPr>
            <w:tcW w:w="1275" w:type="dxa"/>
            <w:gridSpan w:val="2"/>
            <w:shd w:val="clear" w:color="auto" w:fill="auto"/>
            <w:vAlign w:val="center"/>
          </w:tcPr>
          <w:p>
            <w:pPr>
              <w:rPr>
                <w:rFonts w:ascii="宋体" w:hAnsi="宋体" w:cs="宋体"/>
                <w:bCs/>
                <w:color w:val="auto"/>
                <w:sz w:val="24"/>
                <w:szCs w:val="24"/>
              </w:rPr>
            </w:pPr>
          </w:p>
        </w:tc>
        <w:tc>
          <w:tcPr>
            <w:tcW w:w="1276" w:type="dxa"/>
            <w:gridSpan w:val="2"/>
            <w:shd w:val="clear" w:color="auto" w:fill="auto"/>
            <w:vAlign w:val="center"/>
          </w:tcPr>
          <w:p>
            <w:pPr>
              <w:rPr>
                <w:rFonts w:ascii="宋体" w:hAnsi="宋体" w:cs="宋体"/>
                <w:bCs/>
                <w:color w:val="auto"/>
                <w:sz w:val="24"/>
                <w:szCs w:val="24"/>
              </w:rPr>
            </w:pPr>
          </w:p>
        </w:tc>
        <w:tc>
          <w:tcPr>
            <w:tcW w:w="2693" w:type="dxa"/>
            <w:gridSpan w:val="2"/>
            <w:shd w:val="clear" w:color="auto" w:fill="auto"/>
            <w:vAlign w:val="center"/>
          </w:tcPr>
          <w:p>
            <w:pPr>
              <w:rPr>
                <w:rFonts w:ascii="宋体" w:hAnsi="宋体" w:cs="宋体"/>
                <w:bCs/>
                <w:color w:val="auto"/>
                <w:sz w:val="24"/>
                <w:szCs w:val="24"/>
              </w:rPr>
            </w:pPr>
          </w:p>
        </w:tc>
        <w:tc>
          <w:tcPr>
            <w:tcW w:w="851" w:type="dxa"/>
            <w:gridSpan w:val="2"/>
            <w:shd w:val="clear" w:color="auto" w:fill="auto"/>
            <w:vAlign w:val="center"/>
          </w:tcPr>
          <w:p>
            <w:pPr>
              <w:rPr>
                <w:rFonts w:ascii="宋体" w:hAnsi="宋体" w:cs="宋体"/>
                <w:bCs/>
                <w:color w:val="auto"/>
                <w:sz w:val="24"/>
                <w:szCs w:val="24"/>
              </w:rPr>
            </w:pPr>
          </w:p>
        </w:tc>
        <w:tc>
          <w:tcPr>
            <w:tcW w:w="2126" w:type="dxa"/>
            <w:gridSpan w:val="3"/>
            <w:shd w:val="clear" w:color="auto" w:fill="auto"/>
            <w:vAlign w:val="center"/>
          </w:tcPr>
          <w:p>
            <w:pPr>
              <w:rPr>
                <w:rFonts w:ascii="宋体" w:hAnsi="宋体" w:cs="宋体"/>
                <w:bCs/>
                <w:color w:val="auto"/>
                <w:sz w:val="24"/>
                <w:szCs w:val="24"/>
              </w:rPr>
            </w:pPr>
          </w:p>
        </w:tc>
      </w:tr>
      <w:tr>
        <w:tblPrEx>
          <w:tblCellMar>
            <w:top w:w="15" w:type="dxa"/>
            <w:left w:w="15" w:type="dxa"/>
            <w:bottom w:w="15" w:type="dxa"/>
            <w:right w:w="15" w:type="dxa"/>
          </w:tblCellMar>
        </w:tblPrEx>
        <w:trPr>
          <w:trHeight w:val="525" w:hRule="atLeast"/>
        </w:trPr>
        <w:tc>
          <w:tcPr>
            <w:tcW w:w="9626" w:type="dxa"/>
            <w:gridSpan w:val="14"/>
            <w:shd w:val="clear" w:color="auto" w:fill="auto"/>
            <w:vAlign w:val="center"/>
          </w:tcPr>
          <w:p>
            <w:pPr>
              <w:textAlignment w:val="center"/>
              <w:rPr>
                <w:rFonts w:ascii="宋体" w:hAnsi="宋体" w:cs="宋体"/>
                <w:color w:val="auto"/>
                <w:sz w:val="24"/>
              </w:rPr>
            </w:pPr>
          </w:p>
          <w:p>
            <w:pPr>
              <w:textAlignment w:val="center"/>
              <w:rPr>
                <w:rFonts w:ascii="宋体" w:hAnsi="宋体" w:cs="宋体"/>
                <w:color w:val="auto"/>
                <w:sz w:val="24"/>
              </w:rPr>
            </w:pPr>
          </w:p>
          <w:p>
            <w:pPr>
              <w:textAlignment w:val="center"/>
              <w:rPr>
                <w:rFonts w:ascii="宋体" w:hAnsi="宋体" w:cs="宋体"/>
                <w:color w:val="auto"/>
                <w:sz w:val="24"/>
              </w:rPr>
            </w:pPr>
          </w:p>
          <w:p>
            <w:pPr>
              <w:textAlignment w:val="center"/>
              <w:rPr>
                <w:rFonts w:ascii="宋体" w:hAnsi="宋体" w:cs="宋体"/>
                <w:color w:val="auto"/>
                <w:sz w:val="24"/>
              </w:rPr>
            </w:pPr>
            <w:r>
              <w:rPr>
                <w:rFonts w:hint="eastAsia" w:ascii="宋体" w:hAnsi="宋体" w:cs="宋体"/>
                <w:color w:val="auto"/>
                <w:sz w:val="24"/>
              </w:rPr>
              <w:t>附件6：</w:t>
            </w:r>
          </w:p>
        </w:tc>
      </w:tr>
      <w:tr>
        <w:tblPrEx>
          <w:tblCellMar>
            <w:top w:w="15" w:type="dxa"/>
            <w:left w:w="15" w:type="dxa"/>
            <w:bottom w:w="15" w:type="dxa"/>
            <w:right w:w="15" w:type="dxa"/>
          </w:tblCellMar>
        </w:tblPrEx>
        <w:trPr>
          <w:trHeight w:val="431" w:hRule="atLeast"/>
        </w:trPr>
        <w:tc>
          <w:tcPr>
            <w:tcW w:w="9626" w:type="dxa"/>
            <w:gridSpan w:val="14"/>
            <w:shd w:val="clear" w:color="auto" w:fill="auto"/>
            <w:vAlign w:val="center"/>
          </w:tcPr>
          <w:p>
            <w:pPr>
              <w:jc w:val="center"/>
              <w:textAlignment w:val="center"/>
              <w:rPr>
                <w:rFonts w:ascii="宋体" w:hAnsi="宋体" w:cs="宋体"/>
                <w:b/>
                <w:color w:val="auto"/>
                <w:sz w:val="36"/>
                <w:szCs w:val="36"/>
                <w:u w:val="single"/>
              </w:rPr>
            </w:pPr>
            <w:r>
              <w:rPr>
                <w:rFonts w:ascii="宋体" w:hAnsi="宋体" w:cs="宋体"/>
                <w:b/>
                <w:color w:val="auto"/>
                <w:sz w:val="36"/>
                <w:szCs w:val="36"/>
              </w:rPr>
              <w:t>村劳务用工报酬结算清单</w:t>
            </w:r>
          </w:p>
        </w:tc>
      </w:tr>
      <w:tr>
        <w:tblPrEx>
          <w:tblCellMar>
            <w:top w:w="15" w:type="dxa"/>
            <w:left w:w="15" w:type="dxa"/>
            <w:bottom w:w="15" w:type="dxa"/>
            <w:right w:w="15" w:type="dxa"/>
          </w:tblCellMar>
        </w:tblPrEx>
        <w:trPr>
          <w:trHeight w:val="600" w:hRule="atLeast"/>
        </w:trPr>
        <w:tc>
          <w:tcPr>
            <w:tcW w:w="1724" w:type="dxa"/>
            <w:gridSpan w:val="3"/>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务工事项：</w:t>
            </w:r>
          </w:p>
        </w:tc>
        <w:tc>
          <w:tcPr>
            <w:tcW w:w="7902" w:type="dxa"/>
            <w:gridSpan w:val="11"/>
            <w:shd w:val="clear" w:color="auto" w:fill="auto"/>
            <w:vAlign w:val="bottom"/>
          </w:tcPr>
          <w:p>
            <w:pPr>
              <w:textAlignment w:val="bottom"/>
              <w:rPr>
                <w:rFonts w:ascii="宋体" w:hAnsi="宋体" w:cs="宋体"/>
                <w:b/>
                <w:color w:val="auto"/>
                <w:sz w:val="24"/>
                <w:u w:val="single"/>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序号</w:t>
            </w: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用工单编号</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务工日期</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务工人员</w:t>
            </w: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身份证号</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用工量</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务工单价</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总价</w:t>
            </w: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540" w:hRule="atLeast"/>
        </w:trPr>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25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r>
      <w:tr>
        <w:tblPrEx>
          <w:tblCellMar>
            <w:top w:w="15" w:type="dxa"/>
            <w:left w:w="15" w:type="dxa"/>
            <w:bottom w:w="15" w:type="dxa"/>
            <w:right w:w="15" w:type="dxa"/>
          </w:tblCellMar>
        </w:tblPrEx>
        <w:trPr>
          <w:trHeight w:val="286"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color w:val="auto"/>
                <w:sz w:val="24"/>
              </w:rPr>
            </w:pPr>
            <w:r>
              <w:rPr>
                <w:rFonts w:hint="eastAsia" w:ascii="宋体" w:hAnsi="宋体" w:cs="宋体"/>
                <w:b/>
                <w:color w:val="auto"/>
                <w:sz w:val="24"/>
              </w:rPr>
              <w:t>合计（人民币大写）：</w:t>
            </w:r>
          </w:p>
        </w:tc>
        <w:tc>
          <w:tcPr>
            <w:tcW w:w="55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4"/>
              </w:rPr>
            </w:pP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b/>
                <w:color w:val="auto"/>
                <w:sz w:val="24"/>
              </w:rPr>
            </w:pPr>
            <w:r>
              <w:rPr>
                <w:rFonts w:hint="eastAsia" w:ascii="宋体" w:hAnsi="宋体" w:cs="宋体"/>
                <w:b/>
                <w:color w:val="auto"/>
                <w:sz w:val="24"/>
              </w:rPr>
              <w:t>￥</w:t>
            </w:r>
          </w:p>
        </w:tc>
      </w:tr>
      <w:tr>
        <w:tblPrEx>
          <w:tblCellMar>
            <w:top w:w="15" w:type="dxa"/>
            <w:left w:w="15" w:type="dxa"/>
            <w:bottom w:w="15" w:type="dxa"/>
            <w:right w:w="15" w:type="dxa"/>
          </w:tblCellMar>
        </w:tblPrEx>
        <w:trPr>
          <w:trHeight w:val="915" w:hRule="atLeast"/>
        </w:trPr>
        <w:tc>
          <w:tcPr>
            <w:tcW w:w="1724" w:type="dxa"/>
            <w:gridSpan w:val="3"/>
            <w:shd w:val="clear" w:color="auto" w:fill="auto"/>
            <w:vAlign w:val="center"/>
          </w:tcPr>
          <w:p>
            <w:pPr>
              <w:rPr>
                <w:rFonts w:ascii="宋体" w:hAnsi="宋体" w:cs="宋体"/>
                <w:color w:val="auto"/>
                <w:sz w:val="24"/>
              </w:rPr>
            </w:pPr>
            <w:r>
              <w:rPr>
                <w:rFonts w:hint="eastAsia" w:ascii="宋体" w:hAnsi="宋体" w:cs="宋体"/>
                <w:color w:val="auto"/>
                <w:sz w:val="24"/>
              </w:rPr>
              <w:t>制单人：</w:t>
            </w:r>
          </w:p>
        </w:tc>
        <w:tc>
          <w:tcPr>
            <w:tcW w:w="1200" w:type="dxa"/>
            <w:gridSpan w:val="2"/>
            <w:shd w:val="clear" w:color="auto" w:fill="auto"/>
            <w:vAlign w:val="center"/>
          </w:tcPr>
          <w:p>
            <w:pPr>
              <w:rPr>
                <w:rFonts w:ascii="宋体" w:hAnsi="宋体" w:cs="宋体"/>
                <w:color w:val="auto"/>
                <w:sz w:val="24"/>
              </w:rPr>
            </w:pPr>
          </w:p>
        </w:tc>
        <w:tc>
          <w:tcPr>
            <w:tcW w:w="1215" w:type="dxa"/>
            <w:gridSpan w:val="2"/>
            <w:shd w:val="clear" w:color="auto" w:fill="auto"/>
            <w:vAlign w:val="center"/>
          </w:tcPr>
          <w:p>
            <w:pPr>
              <w:rPr>
                <w:rFonts w:ascii="宋体" w:hAnsi="宋体" w:cs="宋体"/>
                <w:color w:val="auto"/>
                <w:sz w:val="24"/>
              </w:rPr>
            </w:pPr>
          </w:p>
        </w:tc>
        <w:tc>
          <w:tcPr>
            <w:tcW w:w="2546" w:type="dxa"/>
            <w:gridSpan w:val="2"/>
            <w:shd w:val="clear" w:color="auto" w:fill="auto"/>
            <w:vAlign w:val="center"/>
          </w:tcPr>
          <w:p>
            <w:pPr>
              <w:textAlignment w:val="center"/>
              <w:rPr>
                <w:rFonts w:ascii="宋体" w:hAnsi="宋体" w:cs="宋体"/>
                <w:color w:val="auto"/>
                <w:sz w:val="24"/>
              </w:rPr>
            </w:pPr>
            <w:r>
              <w:rPr>
                <w:rFonts w:hint="eastAsia" w:ascii="宋体" w:hAnsi="宋体" w:cs="宋体"/>
                <w:color w:val="auto"/>
                <w:sz w:val="24"/>
              </w:rPr>
              <w:t>支付时间：</w:t>
            </w:r>
          </w:p>
        </w:tc>
        <w:tc>
          <w:tcPr>
            <w:tcW w:w="720" w:type="dxa"/>
            <w:gridSpan w:val="2"/>
            <w:shd w:val="clear" w:color="auto" w:fill="auto"/>
            <w:vAlign w:val="center"/>
          </w:tcPr>
          <w:p>
            <w:pPr>
              <w:rPr>
                <w:rFonts w:ascii="宋体" w:hAnsi="宋体" w:cs="宋体"/>
                <w:color w:val="auto"/>
                <w:sz w:val="24"/>
              </w:rPr>
            </w:pPr>
          </w:p>
        </w:tc>
        <w:tc>
          <w:tcPr>
            <w:tcW w:w="1055" w:type="dxa"/>
            <w:shd w:val="clear" w:color="auto" w:fill="auto"/>
            <w:vAlign w:val="center"/>
          </w:tcPr>
          <w:p>
            <w:pPr>
              <w:rPr>
                <w:rFonts w:ascii="宋体" w:hAnsi="宋体" w:cs="宋体"/>
                <w:color w:val="auto"/>
                <w:sz w:val="24"/>
              </w:rPr>
            </w:pPr>
          </w:p>
        </w:tc>
        <w:tc>
          <w:tcPr>
            <w:tcW w:w="1166" w:type="dxa"/>
            <w:gridSpan w:val="2"/>
            <w:shd w:val="clear" w:color="auto" w:fill="auto"/>
            <w:vAlign w:val="center"/>
          </w:tcPr>
          <w:p>
            <w:pPr>
              <w:rPr>
                <w:rFonts w:ascii="宋体" w:hAnsi="宋体" w:cs="宋体"/>
                <w:color w:val="auto"/>
                <w:sz w:val="24"/>
              </w:rPr>
            </w:pPr>
          </w:p>
        </w:tc>
      </w:tr>
    </w:tbl>
    <w:p>
      <w:pPr>
        <w:ind w:right="-660" w:rightChars="-300"/>
        <w:rPr>
          <w:rStyle w:val="15"/>
          <w:color w:val="auto"/>
        </w:rPr>
      </w:pPr>
    </w:p>
    <w:sectPr>
      <w:footerReference r:id="rId4" w:type="default"/>
      <w:pgSz w:w="11906" w:h="16838"/>
      <w:pgMar w:top="1440" w:right="1758" w:bottom="1440" w:left="175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文泉驿微米黑"/>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2DC7"/>
    <w:rsid w:val="00023A34"/>
    <w:rsid w:val="00042432"/>
    <w:rsid w:val="00046547"/>
    <w:rsid w:val="00070BE7"/>
    <w:rsid w:val="00076F32"/>
    <w:rsid w:val="00096340"/>
    <w:rsid w:val="000A5CC1"/>
    <w:rsid w:val="000B136A"/>
    <w:rsid w:val="000B283F"/>
    <w:rsid w:val="000F4BFC"/>
    <w:rsid w:val="000F7422"/>
    <w:rsid w:val="0012730C"/>
    <w:rsid w:val="001302C4"/>
    <w:rsid w:val="00131032"/>
    <w:rsid w:val="0015519F"/>
    <w:rsid w:val="0018053B"/>
    <w:rsid w:val="001A418A"/>
    <w:rsid w:val="001B1EEB"/>
    <w:rsid w:val="001F64DD"/>
    <w:rsid w:val="0020720C"/>
    <w:rsid w:val="00223161"/>
    <w:rsid w:val="00227FAD"/>
    <w:rsid w:val="00250054"/>
    <w:rsid w:val="0028227C"/>
    <w:rsid w:val="002D7D19"/>
    <w:rsid w:val="00302739"/>
    <w:rsid w:val="0031562E"/>
    <w:rsid w:val="00322CB5"/>
    <w:rsid w:val="00323B43"/>
    <w:rsid w:val="003265AF"/>
    <w:rsid w:val="00340110"/>
    <w:rsid w:val="00350E96"/>
    <w:rsid w:val="00364B6A"/>
    <w:rsid w:val="00383B47"/>
    <w:rsid w:val="003B678B"/>
    <w:rsid w:val="003C2006"/>
    <w:rsid w:val="003D37D8"/>
    <w:rsid w:val="00406F76"/>
    <w:rsid w:val="004206C0"/>
    <w:rsid w:val="004250E9"/>
    <w:rsid w:val="00426133"/>
    <w:rsid w:val="004358AB"/>
    <w:rsid w:val="004C2CD1"/>
    <w:rsid w:val="004F21E0"/>
    <w:rsid w:val="00504372"/>
    <w:rsid w:val="005253F4"/>
    <w:rsid w:val="00533122"/>
    <w:rsid w:val="00553241"/>
    <w:rsid w:val="005B6637"/>
    <w:rsid w:val="005F3AA2"/>
    <w:rsid w:val="0061501D"/>
    <w:rsid w:val="00666875"/>
    <w:rsid w:val="00675811"/>
    <w:rsid w:val="0068405F"/>
    <w:rsid w:val="006A46C7"/>
    <w:rsid w:val="006B16FE"/>
    <w:rsid w:val="006C6120"/>
    <w:rsid w:val="006C6D53"/>
    <w:rsid w:val="006E3106"/>
    <w:rsid w:val="00755AC2"/>
    <w:rsid w:val="007A10BB"/>
    <w:rsid w:val="008250AC"/>
    <w:rsid w:val="008877EE"/>
    <w:rsid w:val="0089187A"/>
    <w:rsid w:val="0089393B"/>
    <w:rsid w:val="008B7726"/>
    <w:rsid w:val="008C2238"/>
    <w:rsid w:val="008D0BEB"/>
    <w:rsid w:val="008F2AA8"/>
    <w:rsid w:val="0090586E"/>
    <w:rsid w:val="009330A9"/>
    <w:rsid w:val="00933425"/>
    <w:rsid w:val="00942B56"/>
    <w:rsid w:val="009541B9"/>
    <w:rsid w:val="00957367"/>
    <w:rsid w:val="00973F34"/>
    <w:rsid w:val="0098123B"/>
    <w:rsid w:val="009F76FD"/>
    <w:rsid w:val="00A059D4"/>
    <w:rsid w:val="00A46DAE"/>
    <w:rsid w:val="00A67743"/>
    <w:rsid w:val="00A71DCA"/>
    <w:rsid w:val="00A777C1"/>
    <w:rsid w:val="00AA2698"/>
    <w:rsid w:val="00AE2ECC"/>
    <w:rsid w:val="00AF13A9"/>
    <w:rsid w:val="00B341E0"/>
    <w:rsid w:val="00B42554"/>
    <w:rsid w:val="00B51539"/>
    <w:rsid w:val="00BE2B39"/>
    <w:rsid w:val="00C0282E"/>
    <w:rsid w:val="00C942B2"/>
    <w:rsid w:val="00CA4517"/>
    <w:rsid w:val="00CF096D"/>
    <w:rsid w:val="00CF2C6F"/>
    <w:rsid w:val="00D11861"/>
    <w:rsid w:val="00D23C82"/>
    <w:rsid w:val="00D31D50"/>
    <w:rsid w:val="00D40191"/>
    <w:rsid w:val="00D80303"/>
    <w:rsid w:val="00DA3A82"/>
    <w:rsid w:val="00DB3417"/>
    <w:rsid w:val="00DE7735"/>
    <w:rsid w:val="00E121BF"/>
    <w:rsid w:val="00E145F2"/>
    <w:rsid w:val="00E348AE"/>
    <w:rsid w:val="00E62473"/>
    <w:rsid w:val="00E91355"/>
    <w:rsid w:val="00EA404F"/>
    <w:rsid w:val="00EA5571"/>
    <w:rsid w:val="00F74F89"/>
    <w:rsid w:val="00F835B6"/>
    <w:rsid w:val="00F91D68"/>
    <w:rsid w:val="00FB7EA2"/>
    <w:rsid w:val="00FE0383"/>
    <w:rsid w:val="1A7C2436"/>
    <w:rsid w:val="30983913"/>
    <w:rsid w:val="30A81CF2"/>
    <w:rsid w:val="3E9C05A5"/>
    <w:rsid w:val="427A4A54"/>
    <w:rsid w:val="71E6724B"/>
    <w:rsid w:val="FFDC9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8"/>
    <w:qFormat/>
    <w:uiPriority w:val="9"/>
    <w:pPr>
      <w:widowControl w:val="0"/>
      <w:adjustRightInd/>
      <w:snapToGrid/>
      <w:spacing w:before="100" w:beforeAutospacing="1" w:after="100" w:afterAutospacing="1"/>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pPr>
      <w:widowControl w:val="0"/>
      <w:adjustRightInd/>
      <w:snapToGrid/>
      <w:spacing w:after="0"/>
      <w:jc w:val="both"/>
    </w:pPr>
    <w:rPr>
      <w:rFonts w:ascii="宋体" w:hAnsi="Courier New" w:eastAsia="仿宋_GB2312" w:cs="Courier New"/>
      <w:kern w:val="2"/>
      <w:sz w:val="32"/>
      <w:szCs w:val="21"/>
    </w:r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styleId="6">
    <w:name w:val="Title"/>
    <w:basedOn w:val="1"/>
    <w:next w:val="1"/>
    <w:link w:val="13"/>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9">
    <w:name w:val="页眉 字符"/>
    <w:basedOn w:val="8"/>
    <w:link w:val="5"/>
    <w:qFormat/>
    <w:uiPriority w:val="99"/>
    <w:rPr>
      <w:rFonts w:ascii="Tahoma" w:hAnsi="Tahoma"/>
      <w:sz w:val="18"/>
      <w:szCs w:val="18"/>
    </w:rPr>
  </w:style>
  <w:style w:type="character" w:customStyle="1" w:styleId="10">
    <w:name w:val="页脚 字符"/>
    <w:basedOn w:val="8"/>
    <w:link w:val="4"/>
    <w:qFormat/>
    <w:uiPriority w:val="99"/>
    <w:rPr>
      <w:rFonts w:ascii="Tahoma" w:hAnsi="Tahoma"/>
      <w:sz w:val="18"/>
      <w:szCs w:val="18"/>
    </w:rPr>
  </w:style>
  <w:style w:type="paragraph" w:customStyle="1" w:styleId="11">
    <w:name w:val="Default"/>
    <w:qFormat/>
    <w:uiPriority w:val="0"/>
    <w:pPr>
      <w:widowControl w:val="0"/>
      <w:autoSpaceDE w:val="0"/>
      <w:autoSpaceDN w:val="0"/>
      <w:adjustRightInd w:val="0"/>
    </w:pPr>
    <w:rPr>
      <w:rFonts w:ascii="仿宋_GB2312" w:hAnsi="仿宋_GB2312" w:eastAsia="微软雅黑" w:cs="仿宋_GB2312"/>
      <w:color w:val="000000"/>
      <w:sz w:val="24"/>
      <w:szCs w:val="24"/>
      <w:lang w:val="en-US" w:eastAsia="zh-CN" w:bidi="ar-SA"/>
    </w:rPr>
  </w:style>
  <w:style w:type="character" w:customStyle="1" w:styleId="12">
    <w:name w:val="纯文本 字符"/>
    <w:basedOn w:val="8"/>
    <w:link w:val="3"/>
    <w:qFormat/>
    <w:uiPriority w:val="0"/>
    <w:rPr>
      <w:rFonts w:ascii="宋体" w:hAnsi="Courier New" w:eastAsia="仿宋_GB2312" w:cs="Courier New"/>
      <w:kern w:val="2"/>
      <w:sz w:val="32"/>
      <w:szCs w:val="21"/>
    </w:rPr>
  </w:style>
  <w:style w:type="character" w:customStyle="1" w:styleId="13">
    <w:name w:val="标题 字符"/>
    <w:basedOn w:val="8"/>
    <w:link w:val="6"/>
    <w:qFormat/>
    <w:uiPriority w:val="10"/>
    <w:rPr>
      <w:rFonts w:asciiTheme="majorHAnsi" w:hAnsiTheme="majorHAnsi" w:eastAsiaTheme="majorEastAsia" w:cstheme="majorBidi"/>
      <w:b/>
      <w:bCs/>
      <w:sz w:val="32"/>
      <w:szCs w:val="32"/>
    </w:rPr>
  </w:style>
  <w:style w:type="paragraph" w:styleId="14">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15">
    <w:name w:val="不明显参考1"/>
    <w:basedOn w:val="8"/>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6">
    <w:name w:val="不明显强调1"/>
    <w:basedOn w:val="8"/>
    <w:qFormat/>
    <w:uiPriority w:val="19"/>
    <w:rPr>
      <w:i/>
      <w:iCs/>
      <w:color w:val="404040" w:themeColor="text1" w:themeTint="BF"/>
      <w14:textFill>
        <w14:solidFill>
          <w14:schemeClr w14:val="tx1">
            <w14:lumMod w14:val="75000"/>
            <w14:lumOff w14:val="25000"/>
          </w14:schemeClr>
        </w14:solidFill>
      </w14:textFill>
    </w:rPr>
  </w:style>
  <w:style w:type="character" w:customStyle="1" w:styleId="17">
    <w:name w:val="明显参考1"/>
    <w:basedOn w:val="8"/>
    <w:qFormat/>
    <w:uiPriority w:val="32"/>
    <w:rPr>
      <w:b/>
      <w:bCs/>
      <w:smallCaps/>
      <w:color w:val="4F81BD" w:themeColor="accent1"/>
      <w:spacing w:val="5"/>
      <w14:textFill>
        <w14:solidFill>
          <w14:schemeClr w14:val="accent1"/>
        </w14:solidFill>
      </w14:textFill>
    </w:rPr>
  </w:style>
  <w:style w:type="character" w:customStyle="1" w:styleId="18">
    <w:name w:val="标题 1 字符"/>
    <w:basedOn w:val="8"/>
    <w:link w:val="2"/>
    <w:qFormat/>
    <w:uiPriority w:val="9"/>
    <w:rPr>
      <w:rFonts w:ascii="宋体" w:hAnsi="宋体" w:eastAsia="宋体" w:cs="Times New Roman"/>
      <w:b/>
      <w:kern w:val="44"/>
      <w:sz w:val="48"/>
      <w:szCs w:val="48"/>
    </w:rPr>
  </w:style>
  <w:style w:type="character" w:customStyle="1" w:styleId="19">
    <w:name w:val="font01"/>
    <w:basedOn w:val="8"/>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6480</Words>
  <Characters>6673</Characters>
  <Lines>58</Lines>
  <Paragraphs>16</Paragraphs>
  <TotalTime>23</TotalTime>
  <ScaleCrop>false</ScaleCrop>
  <LinksUpToDate>false</LinksUpToDate>
  <CharactersWithSpaces>7505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2022-03-21T14:24:00Z</dcterms:created>
  <dc:creator>lenovo</dc:creator>
  <cp:lastModifiedBy>qwb</cp:lastModifiedBy>
  <cp:lastPrinted>2022-03-11T15:58:00Z</cp:lastPrinted>
  <dcterms:modified xsi:type="dcterms:W3CDTF">2022-03-22T16:49:26Z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47887CBCBB7B4C9DAFAD26FD28896D7A</vt:lpwstr>
  </property>
</Properties>
</file>