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民政</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民政</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民政</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《浙江省民政行政处罚裁量基准（试行）》</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民政</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tbl>
      <w:tblPr>
        <w:tblStyle w:val="4"/>
        <w:tblpPr w:leftFromText="180" w:rightFromText="180" w:vertAnchor="text" w:tblpX="10511" w:tblpY="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43" w:type="dxa"/>
          </w:tcPr>
          <w:p>
            <w:pPr>
              <w:jc w:val="center"/>
              <w:rPr>
                <w:rFonts w:hint="eastAsia" w:ascii="方正小标宋简体" w:hAnsi="黑体" w:eastAsia="方正小标宋简体" w:cs="Times New Roman"/>
                <w:sz w:val="56"/>
                <w:szCs w:val="56"/>
                <w:vertAlign w:val="baseline"/>
              </w:rPr>
            </w:pPr>
          </w:p>
        </w:tc>
      </w:tr>
    </w:tbl>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4"/>
        <w:tblW w:w="22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5"/>
        <w:gridCol w:w="10"/>
        <w:gridCol w:w="1605"/>
        <w:gridCol w:w="5"/>
        <w:gridCol w:w="4450"/>
        <w:gridCol w:w="5"/>
        <w:gridCol w:w="3970"/>
        <w:gridCol w:w="5"/>
        <w:gridCol w:w="2845"/>
        <w:gridCol w:w="5"/>
        <w:gridCol w:w="2845"/>
        <w:gridCol w:w="285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Pr>
        <w:tc>
          <w:tcPr>
            <w:tcW w:w="717"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620" w:type="dxa"/>
            <w:gridSpan w:val="3"/>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4455" w:type="dxa"/>
            <w:gridSpan w:val="2"/>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975"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850"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204" w:hRule="atLeast"/>
        </w:trPr>
        <w:tc>
          <w:tcPr>
            <w:tcW w:w="717"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对制造、销售不符合国家技术标准的殡葬设施的行政处罚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 《殡葬管理条例》第二十二条 制造、销售不符合国家技术标准的殡葬设备的，由民政部门会同工商行政管理部门责令停止制造、销售，可以并处制造、销售金额一倍以上三倍以下的罚款。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制造、销售不符合国家技术标准的殡葬设备，制造、销售额在二十万元以下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204" w:hRule="atLeast"/>
        </w:trPr>
        <w:tc>
          <w:tcPr>
            <w:tcW w:w="717" w:type="dxa"/>
            <w:vMerge w:val="continue"/>
          </w:tcPr>
          <w:p>
            <w:pPr>
              <w:rPr>
                <w:rFonts w:hint="eastAsia" w:asciiTheme="majorEastAsia" w:hAnsiTheme="majorEastAsia" w:eastAsiaTheme="majorEastAsia" w:cstheme="majorEastAsia"/>
                <w:sz w:val="24"/>
                <w:szCs w:val="24"/>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制造、销售不符合国家技术标准的殡葬设备，制造、销售额在二十万元以上五十万元以下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1545" w:hRule="atLeast"/>
        </w:trPr>
        <w:tc>
          <w:tcPr>
            <w:tcW w:w="717" w:type="dxa"/>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制造、销售不符合国家技术标准的殡葬设备，制造、销售额在五十万元以上</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1545" w:hRule="atLeast"/>
        </w:trPr>
        <w:tc>
          <w:tcPr>
            <w:tcW w:w="717" w:type="dxa"/>
            <w:vMerge w:val="continue"/>
          </w:tcPr>
          <w:p>
            <w:pPr>
              <w:keepNext w:val="0"/>
              <w:keepLines w:val="0"/>
              <w:widowControl/>
              <w:suppressLineNumbers w:val="0"/>
              <w:jc w:val="left"/>
              <w:textAlignment w:val="cente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620" w:type="dxa"/>
            <w:gridSpan w:val="3"/>
            <w:vMerge w:val="restart"/>
            <w:tcBorders>
              <w:bottom w:val="nil"/>
            </w:tcBorders>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对公墓超标准树立墓碑的行政处罚</w:t>
            </w:r>
          </w:p>
        </w:tc>
        <w:tc>
          <w:tcPr>
            <w:tcW w:w="4455" w:type="dxa"/>
            <w:gridSpan w:val="2"/>
            <w:vMerge w:val="restart"/>
            <w:tcBorders>
              <w:bottom w:val="nil"/>
            </w:tcBorders>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《殡葬管理条例》第十九条 墓穴占地面积超过省、自治区、直辖市人民政府规定的标准的，由民政部门责令限期改正，没收违法所得，可以并处违法所得一倍以上三倍以下的罚款。 </w:t>
            </w:r>
            <w:r>
              <w:rPr>
                <w:rFonts w:hint="eastAsia" w:asciiTheme="majorEastAsia" w:hAnsiTheme="majorEastAsia" w:eastAsiaTheme="majorEastAsia" w:cstheme="majorEastAsia"/>
                <w:sz w:val="24"/>
                <w:szCs w:val="24"/>
                <w:vertAlign w:val="baseline"/>
              </w:rPr>
              <w:br w:type="textWrapping"/>
            </w:r>
            <w:r>
              <w:rPr>
                <w:rFonts w:hint="eastAsia" w:asciiTheme="majorEastAsia" w:hAnsiTheme="majorEastAsia" w:eastAsiaTheme="majorEastAsia" w:cstheme="majorEastAsia"/>
                <w:sz w:val="24"/>
                <w:szCs w:val="24"/>
                <w:vertAlign w:val="baseline"/>
              </w:rPr>
              <w:t>2.《浙江省殡葬管理条例》第四十一条 违反本条例规定，公墓超面积建造墓穴或者超标准树立墓碑的，由民政部门责令限期改正，没收违法所得，可以并处违法所得一倍以上三倍以下的罚款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超标准树立墓碑</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责令限期改正，没收违法所得，可以并处以违法所得一倍的罚款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continue"/>
          </w:tcPr>
          <w:p>
            <w:pPr>
              <w:rPr>
                <w:rFonts w:hint="eastAsia" w:asciiTheme="majorEastAsia" w:hAnsiTheme="majorEastAsia" w:eastAsiaTheme="majorEastAsia" w:cstheme="majorEastAsia"/>
                <w:sz w:val="24"/>
                <w:szCs w:val="24"/>
                <w:vertAlign w:val="baseline"/>
                <w:lang w:val="en-US" w:eastAsia="zh-CN"/>
              </w:rPr>
            </w:pPr>
          </w:p>
        </w:tc>
        <w:tc>
          <w:tcPr>
            <w:tcW w:w="1620" w:type="dxa"/>
            <w:gridSpan w:val="3"/>
            <w:vMerge w:val="continue"/>
            <w:tcBorders>
              <w:top w:val="nil"/>
            </w:tcBorders>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Borders>
              <w:top w:val="nil"/>
            </w:tcBorders>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超标准树立墓碑十个以上五十个以下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责令限期改正，没收违法所得，可以并处以违法所得一倍以上二倍以下的罚款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continue"/>
            <w:tcBorders>
              <w:bottom w:val="nil"/>
            </w:tcBorders>
          </w:tcPr>
          <w:p>
            <w:pPr>
              <w:rPr>
                <w:rFonts w:hint="eastAsia" w:asciiTheme="majorEastAsia" w:hAnsiTheme="majorEastAsia" w:eastAsiaTheme="majorEastAsia" w:cstheme="majorEastAsia"/>
                <w:sz w:val="24"/>
                <w:szCs w:val="24"/>
                <w:vertAlign w:val="baseline"/>
                <w:lang w:val="en-US" w:eastAsia="zh-CN"/>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超标准树立墓碑五十个以上</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责令限期改正，没收违法所得，可以并处以违法所得二倍以上三倍以下的罚款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17" w:type="dxa"/>
            <w:tcBorders>
              <w:top w:val="nil"/>
            </w:tcBorders>
          </w:tcPr>
          <w:p/>
        </w:tc>
        <w:tc>
          <w:tcPr>
            <w:tcW w:w="1620" w:type="dxa"/>
            <w:gridSpan w:val="3"/>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c>
          <w:tcPr>
            <w:tcW w:w="2850" w:type="dxa"/>
            <w:gridSpan w:val="2"/>
            <w:tcBorders>
              <w:top w:val="nil"/>
            </w:tcBorders>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p>
        </w:tc>
        <w:tc>
          <w:tcPr>
            <w:tcW w:w="2850" w:type="dxa"/>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restart"/>
          </w:tcPr>
          <w:p>
            <w:pPr>
              <w:rPr>
                <w:rFonts w:hint="eastAsia" w:eastAsia="宋体"/>
                <w:lang w:val="en-US" w:eastAsia="zh-CN"/>
              </w:rPr>
            </w:pPr>
            <w:r>
              <w:rPr>
                <w:rFonts w:hint="eastAsia"/>
                <w:lang w:val="en-US" w:eastAsia="zh-CN"/>
              </w:rPr>
              <w:t>3</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对公墓超面积建造墓穴的行政处罚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1.《殡葬管理条例》第十九条 墓穴占地面积超过省、自治区、直辖市人民政府规定的标准的，由民政部门责令限期改正，没收违法所得，可以并处违法所得一倍以上三倍以下的罚款。 </w:t>
            </w:r>
            <w:r>
              <w:rPr>
                <w:rFonts w:hint="eastAsia" w:asciiTheme="majorEastAsia" w:hAnsiTheme="majorEastAsia" w:eastAsiaTheme="majorEastAsia" w:cstheme="majorEastAsia"/>
                <w:sz w:val="24"/>
                <w:szCs w:val="24"/>
                <w:vertAlign w:val="baseline"/>
              </w:rPr>
              <w:br w:type="textWrapping"/>
            </w:r>
            <w:r>
              <w:rPr>
                <w:rFonts w:hint="eastAsia" w:asciiTheme="majorEastAsia" w:hAnsiTheme="majorEastAsia" w:eastAsiaTheme="majorEastAsia" w:cstheme="majorEastAsia"/>
                <w:sz w:val="24"/>
                <w:szCs w:val="24"/>
                <w:vertAlign w:val="baseline"/>
              </w:rPr>
              <w:t>2.《浙江省殡葬管理条例》第四十一条 违反本条例规定，公墓超面积建造墓穴或者超标准树立墓碑的，由民政部门责令限期改正，没收违法所得，可以并处违法所得一倍以上三倍以下的罚款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墓穴占地面积超出标准，或墓穴占地面积超出标准</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十个以上五十个以下墓穴占地面积超出标准，或墓穴占地面积超出标准二倍以上六倍以下的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有五十个以上墓穴占地面积超出标准，或墓穴占地面积超出标准六倍以上的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restart"/>
          </w:tcPr>
          <w:p>
            <w:pPr>
              <w:rPr>
                <w:rFonts w:hint="eastAsia" w:eastAsia="宋体"/>
                <w:lang w:val="en-US" w:eastAsia="zh-CN"/>
              </w:rPr>
            </w:pPr>
            <w:r>
              <w:rPr>
                <w:rFonts w:hint="eastAsia"/>
                <w:lang w:val="en-US" w:eastAsia="zh-CN"/>
              </w:rPr>
              <w:t>4</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对擅自编制或更改门（楼）牌号码的行政处罚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二）未按照规定使用标准地名的，责令限期改正；逾期不改正的，对经营性的违法行为处1万元以上5万元以下的罚款，对非经营性的违法行为处2000元的罚款。（三）擅自编制或者更改门（楼）牌号码的，责令限期改正；逾期不改正的，对个人处500元的罚款，对单位处2000元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单位和个人擅自编制或者更改门（楼）牌号码</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单位擅自编制或者更改门（楼）牌号码，逾期不改正的</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个人擅自编制或者更改门（楼）牌号码，逾期不改正的</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罚款500元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5</w:t>
            </w:r>
          </w:p>
        </w:tc>
        <w:tc>
          <w:tcPr>
            <w:tcW w:w="1620" w:type="dxa"/>
            <w:gridSpan w:val="3"/>
            <w:vMerge w:val="restart"/>
            <w:vAlign w:val="top"/>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对社会团体违反规定收取费用、筹集资金或接受、使用捐赠、资助的行政处罚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《社会团体登记管理条例》第三十条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涉及金额较小及时纠正补救，未造成社会危害的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警告，责令改正，有违法经营额或者违法所得的予以没收，可以并处违法经营额1倍或者违法所得3倍的罚款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涉及金额较大但补救及时，未造成社会危害的，或金额较小未能及时补救，造成社会危害的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限期停止活动，责令撤换责任人员，有违法经营额或者违法所得的予以没收，可以并处违法经营额1倍以上2倍以下或者违法所得3倍以上4倍以下的罚款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涉及金额较大，造成社会危害的，或金额较小未能及时补救，造成严重社会危害的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撤销登记，有违法经营额或者违法所得的予以没收，并处违法经营额2倍以上3倍以下或者违法所得4倍以上5倍以下的罚款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6</w:t>
            </w:r>
          </w:p>
        </w:tc>
        <w:tc>
          <w:tcPr>
            <w:tcW w:w="1610" w:type="dxa"/>
            <w:gridSpan w:val="2"/>
            <w:vMerge w:val="restart"/>
            <w:vAlign w:val="top"/>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民办非企业单位侵占、私分、挪用资产或所接受的捐赠、资助的行政处罚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《民办非企业单位登记管理暂行条例》第二十五条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前款规定的行为有违法经营额或者违法所得的，予以没收，可以并处违法经营额1倍以上3倍以下或者违法所得3倍以上5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涉及金额较小，补救及时，未造成实质性损失的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警告，责令改正，有违法经营额或者违法所得的予以没收，可以并处违法经营额1倍或者违法所得3倍罚款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10"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涉及金额较大，有一定损失，性质属于挪用</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限期停止活动，有违法经营额或者违法所得的予以没收，可以并处违法经营额1倍以上2倍以下或者违法所得3倍以上4倍以下的罚款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10"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涉及金额较大，性质属于侵占、私分的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撤销登记，有违法经营额或者违法所得的予以没收，并处违法经营额2倍以上3倍以下或者违法所得4倍以上5倍以下的罚款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2342" w:type="dxa"/>
            <w:gridSpan w:val="5"/>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468" w:hRule="atLeast"/>
        </w:trPr>
        <w:tc>
          <w:tcPr>
            <w:tcW w:w="722" w:type="dxa"/>
            <w:gridSpan w:val="2"/>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7</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对民办非企业单位的收益和资产挪作他用的行政处罚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民办非企业单位管理暂行办法》（省政府令172号）第34条：民办非企业单位有下列情形之一的，由登记管理机关予以警告，责令改正并追回违法支出的资金，可以并处500元以上2000元以下罚款：（一）收益和资产挪作他用的；</w:t>
            </w:r>
          </w:p>
        </w:tc>
        <w:tc>
          <w:tcPr>
            <w:tcW w:w="3975" w:type="dxa"/>
            <w:gridSpan w:val="2"/>
            <w:vAlign w:val="center"/>
          </w:tcPr>
          <w:p>
            <w:pPr>
              <w:numPr>
                <w:ilvl w:val="0"/>
                <w:numId w:val="0"/>
              </w:num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eastAsia="zh-CN"/>
              </w:rPr>
              <w:t>不超过</w:t>
            </w:r>
            <w:r>
              <w:rPr>
                <w:rFonts w:hint="eastAsia" w:asciiTheme="majorEastAsia" w:hAnsiTheme="majorEastAsia" w:eastAsiaTheme="majorEastAsia" w:cstheme="majorEastAsia"/>
                <w:sz w:val="24"/>
                <w:szCs w:val="24"/>
                <w:vertAlign w:val="baseline"/>
                <w:lang w:val="en-US" w:eastAsia="zh-CN"/>
              </w:rPr>
              <w:t>5万元的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警告，责令改正并追回违法支出的资金，并处500元以上</w:t>
            </w:r>
            <w:r>
              <w:rPr>
                <w:rFonts w:hint="eastAsia" w:asciiTheme="majorEastAsia" w:hAnsiTheme="majorEastAsia" w:eastAsiaTheme="majorEastAsia" w:cstheme="majorEastAsia"/>
                <w:sz w:val="24"/>
                <w:szCs w:val="24"/>
                <w:vertAlign w:val="baseline"/>
                <w:lang w:val="en-US" w:eastAsia="zh-CN"/>
              </w:rPr>
              <w:t>1</w:t>
            </w:r>
            <w:r>
              <w:rPr>
                <w:rFonts w:hint="eastAsia" w:asciiTheme="majorEastAsia" w:hAnsiTheme="majorEastAsia" w:eastAsiaTheme="majorEastAsia" w:cstheme="majorEastAsia"/>
                <w:sz w:val="24"/>
                <w:szCs w:val="24"/>
                <w:vertAlign w:val="baseline"/>
              </w:rPr>
              <w:t>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468"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val="en-US" w:eastAsia="zh-CN"/>
              </w:rPr>
              <w:t>5万元以上20万元以下的</w:t>
            </w:r>
          </w:p>
        </w:tc>
        <w:tc>
          <w:tcPr>
            <w:tcW w:w="2850"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w:t>
            </w:r>
            <w:r>
              <w:rPr>
                <w:rFonts w:hint="eastAsia" w:asciiTheme="majorEastAsia" w:hAnsiTheme="majorEastAsia" w:eastAsiaTheme="majorEastAsia" w:cstheme="majorEastAsia"/>
                <w:sz w:val="24"/>
                <w:szCs w:val="24"/>
                <w:vertAlign w:val="baseline"/>
                <w:lang w:val="en-US" w:eastAsia="zh-CN"/>
              </w:rPr>
              <w:t>10</w:t>
            </w:r>
            <w:r>
              <w:rPr>
                <w:rFonts w:hint="eastAsia" w:asciiTheme="majorEastAsia" w:hAnsiTheme="majorEastAsia" w:eastAsiaTheme="majorEastAsia" w:cstheme="majorEastAsia"/>
                <w:sz w:val="24"/>
                <w:szCs w:val="24"/>
                <w:vertAlign w:val="baseline"/>
              </w:rPr>
              <w:t>00元以上</w:t>
            </w:r>
            <w:r>
              <w:rPr>
                <w:rFonts w:hint="eastAsia" w:asciiTheme="majorEastAsia" w:hAnsiTheme="majorEastAsia" w:eastAsiaTheme="majorEastAsia" w:cstheme="majorEastAsia"/>
                <w:sz w:val="24"/>
                <w:szCs w:val="24"/>
                <w:vertAlign w:val="baseline"/>
                <w:lang w:val="en-US" w:eastAsia="zh-CN"/>
              </w:rPr>
              <w:t>15</w:t>
            </w:r>
            <w:r>
              <w:rPr>
                <w:rFonts w:hint="eastAsia" w:asciiTheme="majorEastAsia" w:hAnsiTheme="majorEastAsia" w:eastAsiaTheme="majorEastAsia" w:cstheme="majorEastAsia"/>
                <w:sz w:val="24"/>
                <w:szCs w:val="24"/>
                <w:vertAlign w:val="baseline"/>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686"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val="en-US" w:eastAsia="zh-CN"/>
              </w:rPr>
              <w:t>20万元以上的</w:t>
            </w:r>
          </w:p>
        </w:tc>
        <w:tc>
          <w:tcPr>
            <w:tcW w:w="2850"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w:t>
            </w:r>
            <w:r>
              <w:rPr>
                <w:rFonts w:hint="eastAsia" w:asciiTheme="majorEastAsia" w:hAnsiTheme="majorEastAsia" w:eastAsiaTheme="majorEastAsia" w:cstheme="majorEastAsia"/>
                <w:sz w:val="24"/>
                <w:szCs w:val="24"/>
                <w:vertAlign w:val="baseline"/>
                <w:lang w:val="en-US" w:eastAsia="zh-CN"/>
              </w:rPr>
              <w:t>15</w:t>
            </w:r>
            <w:r>
              <w:rPr>
                <w:rFonts w:hint="eastAsia" w:asciiTheme="majorEastAsia" w:hAnsiTheme="majorEastAsia" w:eastAsiaTheme="majorEastAsia" w:cstheme="majorEastAsia"/>
                <w:sz w:val="24"/>
                <w:szCs w:val="24"/>
                <w:vertAlign w:val="baseline"/>
              </w:rPr>
              <w:t>00元以上</w:t>
            </w:r>
            <w:r>
              <w:rPr>
                <w:rFonts w:hint="eastAsia" w:asciiTheme="majorEastAsia" w:hAnsiTheme="majorEastAsia" w:eastAsiaTheme="majorEastAsia" w:cstheme="majorEastAsia"/>
                <w:sz w:val="24"/>
                <w:szCs w:val="24"/>
                <w:vertAlign w:val="baseline"/>
                <w:lang w:val="en-US" w:eastAsia="zh-CN"/>
              </w:rPr>
              <w:t>20</w:t>
            </w:r>
            <w:r>
              <w:rPr>
                <w:rFonts w:hint="eastAsia" w:asciiTheme="majorEastAsia" w:hAnsiTheme="majorEastAsia" w:eastAsiaTheme="majorEastAsia" w:cstheme="majorEastAsia"/>
                <w:sz w:val="24"/>
                <w:szCs w:val="24"/>
                <w:vertAlign w:val="baseline"/>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582"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bl>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bookmarkStart w:id="0" w:name="_GoBack"/>
      <w:bookmarkEnd w:id="0"/>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jc w:val="center"/>
        <w:rPr>
          <w:rFonts w:eastAsia="方正书宋简体"/>
          <w:b/>
          <w:bCs/>
          <w:kern w:val="0"/>
          <w:sz w:val="44"/>
          <w:szCs w:val="44"/>
        </w:rPr>
      </w:pPr>
      <w:r>
        <w:rPr>
          <w:rFonts w:eastAsia="方正书宋简体"/>
          <w:b/>
          <w:bCs/>
          <w:kern w:val="0"/>
          <w:sz w:val="44"/>
          <w:szCs w:val="44"/>
        </w:rPr>
        <w:t>浙江省民政行政处罚裁量基准（试行）</w:t>
      </w:r>
    </w:p>
    <w:p>
      <w:pPr>
        <w:spacing w:line="590" w:lineRule="exact"/>
        <w:ind w:firstLine="640" w:firstLineChars="200"/>
        <w:rPr>
          <w:rFonts w:eastAsia="仿宋_GB2312"/>
          <w:kern w:val="0"/>
          <w:sz w:val="32"/>
          <w:szCs w:val="32"/>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61"/>
        <w:gridCol w:w="1191"/>
        <w:gridCol w:w="1582"/>
        <w:gridCol w:w="3061"/>
        <w:gridCol w:w="2944"/>
        <w:gridCol w:w="4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tblHeader/>
          <w:jc w:val="center"/>
        </w:trPr>
        <w:tc>
          <w:tcPr>
            <w:tcW w:w="461" w:type="dxa"/>
            <w:vAlign w:val="center"/>
          </w:tcPr>
          <w:p>
            <w:pPr>
              <w:widowControl/>
              <w:jc w:val="center"/>
              <w:rPr>
                <w:rFonts w:eastAsia="黑体"/>
                <w:kern w:val="0"/>
                <w:sz w:val="24"/>
              </w:rPr>
            </w:pPr>
            <w:r>
              <w:rPr>
                <w:rFonts w:eastAsia="黑体"/>
                <w:kern w:val="0"/>
                <w:sz w:val="24"/>
              </w:rPr>
              <w:t>序号</w:t>
            </w:r>
          </w:p>
        </w:tc>
        <w:tc>
          <w:tcPr>
            <w:tcW w:w="1191" w:type="dxa"/>
            <w:vAlign w:val="center"/>
          </w:tcPr>
          <w:p>
            <w:pPr>
              <w:widowControl/>
              <w:jc w:val="center"/>
              <w:rPr>
                <w:rFonts w:eastAsia="黑体"/>
                <w:kern w:val="0"/>
                <w:sz w:val="24"/>
              </w:rPr>
            </w:pPr>
            <w:r>
              <w:rPr>
                <w:rFonts w:eastAsia="黑体"/>
                <w:kern w:val="0"/>
                <w:sz w:val="24"/>
              </w:rPr>
              <w:t>权力清单编码</w:t>
            </w:r>
          </w:p>
        </w:tc>
        <w:tc>
          <w:tcPr>
            <w:tcW w:w="1582" w:type="dxa"/>
            <w:vAlign w:val="center"/>
          </w:tcPr>
          <w:p>
            <w:pPr>
              <w:widowControl/>
              <w:jc w:val="center"/>
              <w:rPr>
                <w:rFonts w:eastAsia="黑体"/>
                <w:kern w:val="0"/>
                <w:sz w:val="24"/>
              </w:rPr>
            </w:pPr>
            <w:r>
              <w:rPr>
                <w:rFonts w:eastAsia="黑体"/>
                <w:kern w:val="0"/>
                <w:sz w:val="24"/>
              </w:rPr>
              <w:t>事项名称</w:t>
            </w:r>
          </w:p>
        </w:tc>
        <w:tc>
          <w:tcPr>
            <w:tcW w:w="3061" w:type="dxa"/>
            <w:vAlign w:val="center"/>
          </w:tcPr>
          <w:p>
            <w:pPr>
              <w:widowControl/>
              <w:jc w:val="center"/>
              <w:rPr>
                <w:rFonts w:eastAsia="黑体"/>
                <w:kern w:val="0"/>
                <w:sz w:val="24"/>
              </w:rPr>
            </w:pPr>
            <w:r>
              <w:rPr>
                <w:rFonts w:eastAsia="黑体"/>
                <w:kern w:val="0"/>
                <w:sz w:val="24"/>
              </w:rPr>
              <w:t>法</w:t>
            </w:r>
            <w:r>
              <w:rPr>
                <w:rFonts w:hint="eastAsia" w:eastAsia="黑体"/>
                <w:kern w:val="0"/>
                <w:sz w:val="24"/>
              </w:rPr>
              <w:t xml:space="preserve"> </w:t>
            </w:r>
            <w:r>
              <w:rPr>
                <w:rFonts w:eastAsia="黑体"/>
                <w:kern w:val="0"/>
                <w:sz w:val="24"/>
              </w:rPr>
              <w:t>定</w:t>
            </w:r>
            <w:r>
              <w:rPr>
                <w:rFonts w:hint="eastAsia" w:eastAsia="黑体"/>
                <w:kern w:val="0"/>
                <w:sz w:val="24"/>
              </w:rPr>
              <w:t xml:space="preserve"> </w:t>
            </w:r>
            <w:r>
              <w:rPr>
                <w:rFonts w:eastAsia="黑体"/>
                <w:kern w:val="0"/>
                <w:sz w:val="24"/>
              </w:rPr>
              <w:t>依</w:t>
            </w:r>
            <w:r>
              <w:rPr>
                <w:rFonts w:hint="eastAsia" w:eastAsia="黑体"/>
                <w:kern w:val="0"/>
                <w:sz w:val="24"/>
              </w:rPr>
              <w:t xml:space="preserve"> </w:t>
            </w:r>
            <w:r>
              <w:rPr>
                <w:rFonts w:eastAsia="黑体"/>
                <w:kern w:val="0"/>
                <w:sz w:val="24"/>
              </w:rPr>
              <w:t>据</w:t>
            </w:r>
          </w:p>
        </w:tc>
        <w:tc>
          <w:tcPr>
            <w:tcW w:w="2944" w:type="dxa"/>
            <w:vAlign w:val="center"/>
          </w:tcPr>
          <w:p>
            <w:pPr>
              <w:widowControl/>
              <w:jc w:val="center"/>
              <w:rPr>
                <w:rFonts w:eastAsia="黑体"/>
                <w:kern w:val="0"/>
                <w:sz w:val="24"/>
              </w:rPr>
            </w:pPr>
            <w:r>
              <w:rPr>
                <w:rFonts w:eastAsia="黑体"/>
                <w:kern w:val="0"/>
                <w:sz w:val="24"/>
              </w:rPr>
              <w:t>违</w:t>
            </w:r>
            <w:r>
              <w:rPr>
                <w:rFonts w:hint="eastAsia" w:eastAsia="黑体"/>
                <w:kern w:val="0"/>
                <w:sz w:val="24"/>
              </w:rPr>
              <w:t xml:space="preserve"> </w:t>
            </w:r>
            <w:r>
              <w:rPr>
                <w:rFonts w:eastAsia="黑体"/>
                <w:kern w:val="0"/>
                <w:sz w:val="24"/>
              </w:rPr>
              <w:t>法</w:t>
            </w:r>
            <w:r>
              <w:rPr>
                <w:rFonts w:hint="eastAsia" w:eastAsia="黑体"/>
                <w:kern w:val="0"/>
                <w:sz w:val="24"/>
              </w:rPr>
              <w:t xml:space="preserve"> </w:t>
            </w:r>
            <w:r>
              <w:rPr>
                <w:rFonts w:eastAsia="黑体"/>
                <w:kern w:val="0"/>
                <w:sz w:val="24"/>
              </w:rPr>
              <w:t>情</w:t>
            </w:r>
            <w:r>
              <w:rPr>
                <w:rFonts w:hint="eastAsia" w:eastAsia="黑体"/>
                <w:kern w:val="0"/>
                <w:sz w:val="24"/>
              </w:rPr>
              <w:t xml:space="preserve"> </w:t>
            </w:r>
            <w:r>
              <w:rPr>
                <w:rFonts w:eastAsia="黑体"/>
                <w:kern w:val="0"/>
                <w:sz w:val="24"/>
              </w:rPr>
              <w:t>节</w:t>
            </w:r>
          </w:p>
        </w:tc>
        <w:tc>
          <w:tcPr>
            <w:tcW w:w="4073" w:type="dxa"/>
            <w:vAlign w:val="center"/>
          </w:tcPr>
          <w:p>
            <w:pPr>
              <w:widowControl/>
              <w:jc w:val="center"/>
              <w:rPr>
                <w:rFonts w:eastAsia="黑体"/>
                <w:kern w:val="0"/>
                <w:sz w:val="24"/>
              </w:rPr>
            </w:pPr>
            <w:r>
              <w:rPr>
                <w:rFonts w:eastAsia="黑体"/>
                <w:kern w:val="0"/>
                <w:sz w:val="24"/>
              </w:rPr>
              <w:t>处罚种类和裁量标准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12" w:hRule="atLeast"/>
          <w:jc w:val="center"/>
        </w:trPr>
        <w:tc>
          <w:tcPr>
            <w:tcW w:w="461" w:type="dxa"/>
            <w:vAlign w:val="center"/>
          </w:tcPr>
          <w:p>
            <w:pPr>
              <w:widowControl/>
              <w:jc w:val="center"/>
              <w:rPr>
                <w:rFonts w:eastAsia="仿宋_GB2312"/>
                <w:kern w:val="0"/>
                <w:sz w:val="24"/>
              </w:rPr>
            </w:pPr>
            <w:r>
              <w:rPr>
                <w:rFonts w:eastAsia="仿宋_GB2312"/>
                <w:kern w:val="0"/>
                <w:sz w:val="24"/>
              </w:rPr>
              <w:t>1</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-04578-000</w:t>
            </w:r>
          </w:p>
        </w:tc>
        <w:tc>
          <w:tcPr>
            <w:tcW w:w="1582" w:type="dxa"/>
            <w:vAlign w:val="center"/>
          </w:tcPr>
          <w:p>
            <w:pPr>
              <w:widowControl/>
              <w:rPr>
                <w:rFonts w:eastAsia="仿宋_GB2312"/>
                <w:kern w:val="0"/>
                <w:sz w:val="24"/>
              </w:rPr>
            </w:pPr>
            <w:r>
              <w:rPr>
                <w:rFonts w:hAnsi="宋体" w:eastAsia="仿宋_GB2312"/>
                <w:kern w:val="0"/>
                <w:sz w:val="24"/>
              </w:rPr>
              <w:t>对慈善信托的受托人在信托财产使用管理方面违法行为的处罚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二）未按照规定将信托事务处理情况及财务状况向民政部门报告或者向社会公开的</w:t>
            </w:r>
            <w:r>
              <w:rPr>
                <w:rFonts w:hint="eastAsia" w:hAnsi="宋体" w:eastAsia="仿宋_GB2312"/>
                <w:kern w:val="0"/>
                <w:sz w:val="24"/>
              </w:rPr>
              <w:t>。</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-04578-001</w:t>
            </w:r>
          </w:p>
        </w:tc>
        <w:tc>
          <w:tcPr>
            <w:tcW w:w="1582" w:type="dxa"/>
            <w:vMerge w:val="restart"/>
            <w:vAlign w:val="center"/>
          </w:tcPr>
          <w:p>
            <w:pPr>
              <w:widowControl/>
              <w:rPr>
                <w:rFonts w:eastAsia="仿宋_GB2312"/>
                <w:kern w:val="0"/>
                <w:sz w:val="24"/>
              </w:rPr>
            </w:pPr>
            <w:r>
              <w:rPr>
                <w:rFonts w:hAnsi="宋体" w:eastAsia="仿宋_GB2312"/>
                <w:kern w:val="0"/>
                <w:sz w:val="24"/>
              </w:rPr>
              <w:t>对慈善信托的受托人将信托财产及其收益用于非慈善目的的处罚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r>
              <w:rPr>
                <w:rFonts w:hint="eastAsia" w:hAnsi="宋体" w:eastAsia="仿宋_GB2312"/>
                <w:kern w:val="0"/>
                <w:sz w:val="24"/>
              </w:rPr>
              <w:t>。</w:t>
            </w: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将信托财产及其收益用于非慈善目的，无违法所得的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将信托财产及其收益用于非慈善目的，有违法所得</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-04578-002</w:t>
            </w:r>
          </w:p>
        </w:tc>
        <w:tc>
          <w:tcPr>
            <w:tcW w:w="1582" w:type="dxa"/>
            <w:vMerge w:val="restart"/>
            <w:vAlign w:val="center"/>
          </w:tcPr>
          <w:p>
            <w:pPr>
              <w:widowControl/>
              <w:rPr>
                <w:rFonts w:eastAsia="仿宋_GB2312"/>
                <w:kern w:val="0"/>
                <w:sz w:val="24"/>
              </w:rPr>
            </w:pPr>
            <w:r>
              <w:rPr>
                <w:rFonts w:hAnsi="宋体" w:eastAsia="仿宋_GB2312"/>
                <w:kern w:val="0"/>
                <w:sz w:val="24"/>
              </w:rPr>
              <w:t>对慈善信托的受托人未向民政部门报告或者向社会公开信托事务财务情况的处罚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w:t>
            </w:r>
            <w:r>
              <w:rPr>
                <w:rFonts w:eastAsia="仿宋_GB2312"/>
                <w:kern w:val="0"/>
                <w:sz w:val="24"/>
              </w:rPr>
              <w:t xml:space="preserve"> </w:t>
            </w:r>
            <w:r>
              <w:rPr>
                <w:rFonts w:hAnsi="宋体" w:eastAsia="仿宋_GB2312"/>
                <w:kern w:val="0"/>
                <w:sz w:val="24"/>
              </w:rPr>
              <w:t>：（二）未按照规定将信托事务处理情况及财务状况向民政部门报告或者向社会公开的</w:t>
            </w:r>
            <w:r>
              <w:rPr>
                <w:rFonts w:hint="eastAsia" w:hAnsi="宋体" w:eastAsia="仿宋_GB2312"/>
                <w:kern w:val="0"/>
                <w:sz w:val="24"/>
              </w:rPr>
              <w:t>。</w:t>
            </w: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8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未按照规定将信托事务处理情况及财务状况向民政部门报告或者向社会公开，有违法所得</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61" w:type="dxa"/>
            <w:vAlign w:val="center"/>
          </w:tcPr>
          <w:p>
            <w:pPr>
              <w:widowControl/>
              <w:jc w:val="center"/>
              <w:rPr>
                <w:rFonts w:eastAsia="仿宋_GB2312"/>
                <w:kern w:val="0"/>
                <w:sz w:val="24"/>
              </w:rPr>
            </w:pPr>
            <w:r>
              <w:rPr>
                <w:rFonts w:eastAsia="仿宋_GB2312"/>
                <w:kern w:val="0"/>
                <w:sz w:val="24"/>
              </w:rPr>
              <w:t>4</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-04579-000</w:t>
            </w:r>
          </w:p>
        </w:tc>
        <w:tc>
          <w:tcPr>
            <w:tcW w:w="1582" w:type="dxa"/>
            <w:vAlign w:val="center"/>
          </w:tcPr>
          <w:p>
            <w:pPr>
              <w:widowControl/>
              <w:rPr>
                <w:rFonts w:eastAsia="仿宋_GB2312"/>
                <w:kern w:val="0"/>
                <w:sz w:val="24"/>
              </w:rPr>
            </w:pPr>
            <w:r>
              <w:rPr>
                <w:rFonts w:hAnsi="宋体" w:eastAsia="仿宋_GB2312"/>
                <w:kern w:val="0"/>
                <w:sz w:val="24"/>
              </w:rPr>
              <w:t>对慈善组织违背社会信用行为的处罚</w:t>
            </w:r>
          </w:p>
        </w:tc>
        <w:tc>
          <w:tcPr>
            <w:tcW w:w="3061" w:type="dxa"/>
            <w:vAlign w:val="center"/>
          </w:tcPr>
          <w:p>
            <w:pPr>
              <w:widowControl/>
              <w:rPr>
                <w:rFonts w:eastAsia="仿宋_GB2312"/>
                <w:spacing w:val="-6"/>
                <w:kern w:val="0"/>
                <w:sz w:val="24"/>
              </w:rPr>
            </w:pPr>
            <w:r>
              <w:rPr>
                <w:rFonts w:hAnsi="宋体" w:eastAsia="仿宋_GB2312"/>
                <w:spacing w:val="-6"/>
                <w:kern w:val="0"/>
                <w:sz w:val="24"/>
              </w:rPr>
              <w:t>《中华人民共和国慈善法》第一百零二条　慈善组织不依法向捐赠人开具捐赠票据、不依</w:t>
            </w:r>
            <w:r>
              <w:rPr>
                <w:rFonts w:hAnsi="宋体" w:eastAsia="仿宋_GB2312"/>
                <w:spacing w:val="-10"/>
                <w:kern w:val="0"/>
                <w:sz w:val="24"/>
              </w:rPr>
              <w:t>法向志愿者出具志愿服务记录证明或者不及时主动向捐赠人反馈有关情况的，由民政部门予以警告，责令限期改正；逾期不改正的，责令限期停止活动</w:t>
            </w:r>
            <w:r>
              <w:rPr>
                <w:rFonts w:hAnsi="宋体" w:eastAsia="仿宋_GB2312"/>
                <w:kern w:val="0"/>
                <w:sz w:val="24"/>
              </w:rPr>
              <w:t>。</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对慈善组织不依法向志愿者出具志愿服务记录证明的处罚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慈善组织不依法向志愿者出具志愿服务记录的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对慈善组织不及时主动向捐赠人反馈有关情况的处罚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慈善组织不及时主动向捐赠人反馈有关情况的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0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对慈善组织不依法向捐赠人开具捐赠票据的处罚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慈善组织不依法向捐赠人开具捐赠票据的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35" w:hRule="atLeast"/>
          <w:jc w:val="center"/>
        </w:trPr>
        <w:tc>
          <w:tcPr>
            <w:tcW w:w="461" w:type="dxa"/>
            <w:vAlign w:val="center"/>
          </w:tcPr>
          <w:p>
            <w:pPr>
              <w:widowControl/>
              <w:jc w:val="center"/>
              <w:rPr>
                <w:rFonts w:eastAsia="仿宋_GB2312"/>
                <w:kern w:val="0"/>
                <w:sz w:val="24"/>
              </w:rPr>
            </w:pPr>
            <w:r>
              <w:rPr>
                <w:rFonts w:eastAsia="仿宋_GB2312"/>
                <w:kern w:val="0"/>
                <w:sz w:val="24"/>
              </w:rPr>
              <w:t>8</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-04580-000</w:t>
            </w:r>
          </w:p>
        </w:tc>
        <w:tc>
          <w:tcPr>
            <w:tcW w:w="1582" w:type="dxa"/>
            <w:vAlign w:val="center"/>
          </w:tcPr>
          <w:p>
            <w:pPr>
              <w:widowControl/>
              <w:rPr>
                <w:rFonts w:eastAsia="仿宋_GB2312"/>
                <w:kern w:val="0"/>
                <w:sz w:val="24"/>
              </w:rPr>
            </w:pPr>
            <w:r>
              <w:rPr>
                <w:rFonts w:hAnsi="宋体" w:eastAsia="仿宋_GB2312"/>
                <w:kern w:val="0"/>
                <w:sz w:val="24"/>
              </w:rPr>
              <w:t>对慈善组织开展活动危害国家安全或者社会公共利益行为的处罚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《中华人民共和国慈善法》第四条：开展慈善活动，应当遵循合法、自愿、诚信、非营利的原则，不得违背社会公德，不得危害国家安全、损害社会公共利益和他人合法权益。</w:t>
            </w:r>
            <w:r>
              <w:rPr>
                <w:rFonts w:eastAsia="仿宋_GB2312"/>
                <w:kern w:val="0"/>
                <w:sz w:val="24"/>
              </w:rPr>
              <w:t xml:space="preserve"> </w:t>
            </w:r>
            <w:r>
              <w:rPr>
                <w:rFonts w:hAnsi="宋体" w:eastAsia="仿宋_GB2312"/>
                <w:kern w:val="0"/>
                <w:sz w:val="24"/>
              </w:rPr>
              <w:t>第一百零四条：慈善组织从事、资助危害国家安全或者社会公共利益活动的，由有关机关依法查处，由民政部门吊销登记证书并予以公告。</w:t>
            </w:r>
          </w:p>
        </w:tc>
        <w:tc>
          <w:tcPr>
            <w:tcW w:w="2944" w:type="dxa"/>
            <w:vAlign w:val="center"/>
          </w:tcPr>
          <w:p>
            <w:pPr>
              <w:widowControl/>
              <w:rPr>
                <w:rFonts w:eastAsia="仿宋_GB2312"/>
                <w:kern w:val="0"/>
                <w:sz w:val="24"/>
              </w:rPr>
            </w:pPr>
            <w:r>
              <w:rPr>
                <w:rFonts w:hAnsi="宋体" w:eastAsia="仿宋_GB2312"/>
                <w:kern w:val="0"/>
                <w:sz w:val="24"/>
              </w:rPr>
              <w:t>慈善组织从事、资助危害国家安全或者社会公共利益活动的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33" w:hRule="atLeast"/>
          <w:jc w:val="center"/>
        </w:trPr>
        <w:tc>
          <w:tcPr>
            <w:tcW w:w="461" w:type="dxa"/>
            <w:vAlign w:val="center"/>
          </w:tcPr>
          <w:p>
            <w:pPr>
              <w:widowControl/>
              <w:jc w:val="center"/>
              <w:rPr>
                <w:rFonts w:eastAsia="仿宋_GB2312"/>
                <w:kern w:val="0"/>
                <w:sz w:val="24"/>
              </w:rPr>
            </w:pPr>
            <w:r>
              <w:rPr>
                <w:rFonts w:eastAsia="仿宋_GB2312"/>
                <w:kern w:val="0"/>
                <w:sz w:val="24"/>
              </w:rPr>
              <w:t>9</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-04581-000</w:t>
            </w:r>
          </w:p>
        </w:tc>
        <w:tc>
          <w:tcPr>
            <w:tcW w:w="1582" w:type="dxa"/>
            <w:vAlign w:val="center"/>
          </w:tcPr>
          <w:p>
            <w:pPr>
              <w:widowControl/>
              <w:rPr>
                <w:rFonts w:eastAsia="仿宋_GB2312"/>
                <w:kern w:val="0"/>
                <w:sz w:val="24"/>
              </w:rPr>
            </w:pPr>
            <w:r>
              <w:rPr>
                <w:rFonts w:hAnsi="宋体" w:eastAsia="仿宋_GB2312"/>
                <w:kern w:val="0"/>
                <w:sz w:val="24"/>
              </w:rPr>
              <w:t>对慈善组织开展活动和财产处置方面违法行为的处罚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一）未按照慈善宗旨开展活动的；（二）私分、挪用、截留或者侵占慈善财产的；（三）接受附加违反法律法规或者违背社会公德条件的捐赠，或者对受益人附加违反法律法规或者违背社会公德的条件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对慈善组织未按照慈善宗旨开展活动的处罚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慈善组织有下列情形之一的，由民政部门责令限期改正；逾期不改正的，吊销登记证书并予以公告：（一）未按照慈善宗旨开展活动的；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未按照慈善宗旨开展活动的</w:t>
            </w:r>
          </w:p>
        </w:tc>
        <w:tc>
          <w:tcPr>
            <w:tcW w:w="4073" w:type="dxa"/>
            <w:vAlign w:val="center"/>
          </w:tcPr>
          <w:p>
            <w:pPr>
              <w:widowControl/>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对慈善组织非法处置慈善财产的处罚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w:t>
            </w:r>
            <w:r>
              <w:rPr>
                <w:rFonts w:eastAsia="仿宋_GB2312"/>
                <w:kern w:val="0"/>
                <w:sz w:val="24"/>
              </w:rPr>
              <w:t xml:space="preserve"> </w:t>
            </w:r>
            <w:r>
              <w:rPr>
                <w:rFonts w:hAnsi="宋体" w:eastAsia="仿宋_GB2312"/>
                <w:kern w:val="0"/>
                <w:sz w:val="24"/>
              </w:rPr>
              <w:t>（二）私分、挪用、截留或者侵占慈善财产的；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w:t>
            </w:r>
          </w:p>
        </w:tc>
        <w:tc>
          <w:tcPr>
            <w:tcW w:w="4073" w:type="dxa"/>
            <w:vAlign w:val="center"/>
          </w:tcPr>
          <w:p>
            <w:pPr>
              <w:widowControl/>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12</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对慈善组织在捐助活动中违反法律法规和违背社会公德的处罚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三）接受附加违反法律法规或者违背社会公德条件的捐赠，或者对受益人附加违反法律法规或者违背社会公德的条件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spacing w:line="290" w:lineRule="exact"/>
              <w:rPr>
                <w:rFonts w:eastAsia="仿宋_GB2312"/>
                <w:spacing w:val="-6"/>
                <w:kern w:val="0"/>
                <w:sz w:val="24"/>
              </w:rPr>
            </w:pPr>
            <w:r>
              <w:rPr>
                <w:rFonts w:hAnsi="宋体" w:eastAsia="仿宋_GB2312"/>
                <w:spacing w:val="-6"/>
                <w:kern w:val="0"/>
                <w:sz w:val="24"/>
              </w:rPr>
              <w:t>接受附加违反法律法规或者违背社会公德条件的捐赠，或者对受益人附加违反法律法规或者违背社会公德的条件</w:t>
            </w:r>
          </w:p>
        </w:tc>
        <w:tc>
          <w:tcPr>
            <w:tcW w:w="4073" w:type="dxa"/>
            <w:vAlign w:val="center"/>
          </w:tcPr>
          <w:p>
            <w:pPr>
              <w:widowControl/>
              <w:spacing w:line="290" w:lineRule="exact"/>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逾期不改正的</w:t>
            </w:r>
          </w:p>
        </w:tc>
        <w:tc>
          <w:tcPr>
            <w:tcW w:w="4073" w:type="dxa"/>
            <w:vAlign w:val="center"/>
          </w:tcPr>
          <w:p>
            <w:pPr>
              <w:widowControl/>
              <w:spacing w:line="290" w:lineRule="exact"/>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接受附加违反法律法规或者违背社会公德条件的捐赠，或者对受益人附加违反法律法规或者违背社会公德的条件，有违法所得的</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接受附加违反法律法规或者违背社会公德条件的捐赠，或者对受益人附加违反法律法规或者违背社会公德的条件，违法所得二十万元以上五十万元以下</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接受附加违反法律法规或者违背社会公德条件的捐赠，或者对受益人附加违反法律法规或者违背社会公德的条件，违法所得五十万元以上一百万元以下</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接受附加违反法律法规或者违背社会公德条件的捐赠，或者对受益人附加违反法律法规或者违背社会公德的条件，违法所得一百万元以上</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13</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-04582-000</w:t>
            </w:r>
          </w:p>
        </w:tc>
        <w:tc>
          <w:tcPr>
            <w:tcW w:w="1582" w:type="dxa"/>
            <w:vAlign w:val="center"/>
          </w:tcPr>
          <w:p>
            <w:pPr>
              <w:widowControl/>
              <w:rPr>
                <w:rFonts w:eastAsia="仿宋_GB2312"/>
                <w:kern w:val="0"/>
                <w:sz w:val="24"/>
              </w:rPr>
            </w:pPr>
            <w:r>
              <w:rPr>
                <w:rFonts w:hAnsi="宋体" w:eastAsia="仿宋_GB2312"/>
                <w:kern w:val="0"/>
                <w:sz w:val="24"/>
              </w:rPr>
              <w:t>对慈善组织运行管理方面违法行为的处罚</w:t>
            </w:r>
          </w:p>
        </w:tc>
        <w:tc>
          <w:tcPr>
            <w:tcW w:w="3061" w:type="dxa"/>
            <w:vAlign w:val="center"/>
          </w:tcPr>
          <w:p>
            <w:pPr>
              <w:widowControl/>
              <w:spacing w:line="230" w:lineRule="exact"/>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一）违反本法第十四条规定造成慈善财产损失的；（二）将不得用于投资的财产用于投资的；（三）擅自改变捐赠财产用途的；</w:t>
            </w:r>
            <w:r>
              <w:rPr>
                <w:rFonts w:eastAsia="仿宋_GB2312"/>
                <w:kern w:val="0"/>
                <w:sz w:val="24"/>
              </w:rPr>
              <w:t xml:space="preserve"> </w:t>
            </w:r>
            <w:r>
              <w:rPr>
                <w:rFonts w:hAnsi="宋体" w:eastAsia="仿宋_GB2312"/>
                <w:kern w:val="0"/>
                <w:sz w:val="24"/>
              </w:rPr>
              <w:t>（四）开展慈善活动的年度支出或者管理费用的标准违反本法第六十条规定的；（五）未依法履行信息公开义务的；（六）未依法报送年度工作报告、财务会计报告或者报备募捐方案的；（七）泄露捐赠人、志愿者、受益人个人隐私以及捐赠人、慈善信托的委托人不同意公开的姓名、名称、住所、通讯方式等信息的。慈善组织违反本法规定泄露国家秘密、商业秘密的，依照有关法律的规定予以处罚。</w:t>
            </w:r>
            <w:r>
              <w:rPr>
                <w:rFonts w:eastAsia="仿宋_GB2312"/>
                <w:kern w:val="0"/>
                <w:sz w:val="24"/>
              </w:rPr>
              <w:t xml:space="preserve"> </w:t>
            </w:r>
            <w:r>
              <w:rPr>
                <w:rFonts w:hAnsi="宋体" w:eastAsia="仿宋_GB2312"/>
                <w:kern w:val="0"/>
                <w:sz w:val="24"/>
              </w:rPr>
              <w:t>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14</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对慈善组织违反规定造成慈善财产损失的处罚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一）违反本法第十四条规定造成慈善财产损失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2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3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6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4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6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15</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对慈善组织将不得用于投资的资产用于投资的处罚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慈善组织有下列情形之一的，由民政部门予以警告、责令限期改正；逾期不改正的，责令限期停止活动并进行整改：（二）将不得用于投资的财产用于投资的；</w:t>
            </w:r>
            <w:r>
              <w:rPr>
                <w:rFonts w:eastAsia="仿宋_GB2312"/>
                <w:kern w:val="0"/>
                <w:sz w:val="24"/>
              </w:rPr>
              <w:t xml:space="preserve"> </w:t>
            </w:r>
            <w:r>
              <w:rPr>
                <w:rFonts w:hAnsi="宋体" w:eastAsia="仿宋_GB2312"/>
                <w:kern w:val="0"/>
                <w:sz w:val="24"/>
              </w:rPr>
              <w:t>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16</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对慈善组织擅自改变捐赠财产用途的处罚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三）擅自改变捐赠财产用途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慈善组织擅自改变捐赠财产用途</w:t>
            </w:r>
          </w:p>
        </w:tc>
        <w:tc>
          <w:tcPr>
            <w:tcW w:w="4073" w:type="dxa"/>
            <w:vAlign w:val="center"/>
          </w:tcPr>
          <w:p>
            <w:pPr>
              <w:widowControl/>
              <w:rPr>
                <w:rFonts w:eastAsia="仿宋_GB2312"/>
                <w:kern w:val="0"/>
                <w:sz w:val="24"/>
              </w:rPr>
            </w:pPr>
            <w:r>
              <w:rPr>
                <w:rFonts w:hAnsi="宋体" w:eastAsia="仿宋_GB2312"/>
                <w:kern w:val="0"/>
                <w:sz w:val="24"/>
              </w:rPr>
              <w:t>警告，责令改正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3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17</w:t>
            </w:r>
          </w:p>
        </w:tc>
        <w:tc>
          <w:tcPr>
            <w:tcW w:w="1191" w:type="dxa"/>
            <w:vMerge w:val="restart"/>
            <w:vAlign w:val="center"/>
          </w:tcPr>
          <w:p>
            <w:pPr>
              <w:widowControl/>
              <w:jc w:val="center"/>
              <w:rPr>
                <w:rFonts w:eastAsia="仿宋_GB2312"/>
                <w:kern w:val="0"/>
                <w:sz w:val="24"/>
              </w:rPr>
            </w:pPr>
            <w:r>
              <w:rPr>
                <w:rFonts w:eastAsia="仿宋_GB2312"/>
                <w:kern w:val="0"/>
                <w:sz w:val="24"/>
              </w:rPr>
              <w:t>处罚-04582-004</w:t>
            </w:r>
          </w:p>
        </w:tc>
        <w:tc>
          <w:tcPr>
            <w:tcW w:w="1582" w:type="dxa"/>
            <w:vMerge w:val="restart"/>
            <w:vAlign w:val="center"/>
          </w:tcPr>
          <w:p>
            <w:pPr>
              <w:widowControl/>
              <w:rPr>
                <w:rFonts w:eastAsia="仿宋_GB2312"/>
                <w:kern w:val="0"/>
                <w:sz w:val="24"/>
              </w:rPr>
            </w:pPr>
            <w:r>
              <w:rPr>
                <w:rFonts w:eastAsia="仿宋_GB2312"/>
                <w:kern w:val="0"/>
                <w:sz w:val="24"/>
              </w:rPr>
              <w:t>对慈善组织开展活动的费用支出违反规定的处罚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四）开展慈善活动的年度支出或者管理费用的标准违反本法第六十条规定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逾期不改正的</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spacing w:val="-10"/>
                <w:kern w:val="0"/>
                <w:sz w:val="24"/>
              </w:rPr>
            </w:pPr>
            <w:r>
              <w:rPr>
                <w:rFonts w:eastAsia="仿宋_GB2312"/>
                <w:spacing w:val="-10"/>
                <w:kern w:val="0"/>
                <w:sz w:val="24"/>
              </w:rPr>
              <w:t>慈善组织开展慈善活动的年度支出或者管理费用的标准违反本法第六十条规定，违法所得二十万元以上五十万元以下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spacing w:val="-10"/>
                <w:kern w:val="0"/>
                <w:sz w:val="24"/>
              </w:rPr>
            </w:pPr>
            <w:r>
              <w:rPr>
                <w:rFonts w:eastAsia="仿宋_GB2312"/>
                <w:spacing w:val="-10"/>
                <w:kern w:val="0"/>
                <w:sz w:val="24"/>
              </w:rPr>
              <w:t>慈善组织开展慈善活动的年度支出或者管理费用的标准违反本法第六十条规定，违法所得五十万元以上一百万元以下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18</w:t>
            </w:r>
          </w:p>
        </w:tc>
        <w:tc>
          <w:tcPr>
            <w:tcW w:w="1191" w:type="dxa"/>
            <w:vMerge w:val="restart"/>
            <w:vAlign w:val="center"/>
          </w:tcPr>
          <w:p>
            <w:pPr>
              <w:widowControl/>
              <w:jc w:val="center"/>
              <w:rPr>
                <w:rFonts w:eastAsia="仿宋_GB2312"/>
                <w:kern w:val="0"/>
                <w:sz w:val="24"/>
              </w:rPr>
            </w:pPr>
            <w:r>
              <w:rPr>
                <w:rFonts w:eastAsia="仿宋_GB2312"/>
                <w:kern w:val="0"/>
                <w:sz w:val="24"/>
              </w:rPr>
              <w:t>处罚-04582-005</w:t>
            </w:r>
          </w:p>
        </w:tc>
        <w:tc>
          <w:tcPr>
            <w:tcW w:w="1582" w:type="dxa"/>
            <w:vMerge w:val="restart"/>
            <w:vAlign w:val="center"/>
          </w:tcPr>
          <w:p>
            <w:pPr>
              <w:widowControl/>
              <w:rPr>
                <w:rFonts w:eastAsia="仿宋_GB2312"/>
                <w:kern w:val="0"/>
                <w:sz w:val="24"/>
              </w:rPr>
            </w:pPr>
            <w:r>
              <w:rPr>
                <w:rFonts w:eastAsia="仿宋_GB2312"/>
                <w:kern w:val="0"/>
                <w:sz w:val="24"/>
              </w:rPr>
              <w:t>对慈善组织未依法履行信息公开义务的处罚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五）未依法履行信息公开义务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慈善组织未依法履行信息公开义务</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逾期不改正的</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2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19</w:t>
            </w:r>
          </w:p>
        </w:tc>
        <w:tc>
          <w:tcPr>
            <w:tcW w:w="1191" w:type="dxa"/>
            <w:vMerge w:val="restart"/>
            <w:vAlign w:val="center"/>
          </w:tcPr>
          <w:p>
            <w:pPr>
              <w:widowControl/>
              <w:jc w:val="center"/>
              <w:rPr>
                <w:rFonts w:eastAsia="仿宋_GB2312"/>
                <w:kern w:val="0"/>
                <w:sz w:val="24"/>
              </w:rPr>
            </w:pPr>
            <w:r>
              <w:rPr>
                <w:rFonts w:eastAsia="仿宋_GB2312"/>
                <w:kern w:val="0"/>
                <w:sz w:val="24"/>
              </w:rPr>
              <w:t>处罚-04582-006</w:t>
            </w:r>
          </w:p>
        </w:tc>
        <w:tc>
          <w:tcPr>
            <w:tcW w:w="1582" w:type="dxa"/>
            <w:vMerge w:val="restart"/>
            <w:vAlign w:val="center"/>
          </w:tcPr>
          <w:p>
            <w:pPr>
              <w:widowControl/>
              <w:rPr>
                <w:rFonts w:eastAsia="仿宋_GB2312"/>
                <w:kern w:val="0"/>
                <w:sz w:val="24"/>
              </w:rPr>
            </w:pPr>
            <w:r>
              <w:rPr>
                <w:rFonts w:eastAsia="仿宋_GB2312"/>
                <w:kern w:val="0"/>
                <w:sz w:val="24"/>
              </w:rPr>
              <w:t>对慈善组织未依法报送报备工作方案的处罚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六）未依法报送年度工作报告、财务会计报告或者报备募捐方案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w:t>
            </w:r>
          </w:p>
        </w:tc>
        <w:tc>
          <w:tcPr>
            <w:tcW w:w="4073" w:type="dxa"/>
            <w:vAlign w:val="center"/>
          </w:tcPr>
          <w:p>
            <w:pPr>
              <w:widowControl/>
              <w:spacing w:line="280" w:lineRule="exact"/>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spacing w:line="280" w:lineRule="exact"/>
              <w:rPr>
                <w:rFonts w:eastAsia="仿宋_GB2312"/>
                <w:kern w:val="0"/>
                <w:sz w:val="24"/>
              </w:rPr>
            </w:pPr>
            <w:r>
              <w:rPr>
                <w:rFonts w:eastAsia="仿宋_GB2312"/>
                <w:kern w:val="0"/>
                <w:sz w:val="24"/>
              </w:rPr>
              <w:t>责令限期停止活动并进行整改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spacing w:line="280" w:lineRule="exact"/>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慈善组织未依法报送年度工作报告、财务会计报告或者报备募捐方案，有违法所得</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慈善组织未依法报送年度工作报告、财务会计报告或者报备募捐方案，违法所得二十万元以上五十万元以下</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慈善组织未依法报送年度工作报告、财务会计报告或者报备募捐方案，违法所得五十万元以上一百万元以下</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慈善组织未依法报送年度工作报告、财务会计报告或者报备募捐方案，违法所得一百万元以上</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20</w:t>
            </w:r>
          </w:p>
        </w:tc>
        <w:tc>
          <w:tcPr>
            <w:tcW w:w="1191" w:type="dxa"/>
            <w:vMerge w:val="restart"/>
            <w:vAlign w:val="center"/>
          </w:tcPr>
          <w:p>
            <w:pPr>
              <w:widowControl/>
              <w:jc w:val="center"/>
              <w:rPr>
                <w:rFonts w:eastAsia="仿宋_GB2312"/>
                <w:kern w:val="0"/>
                <w:sz w:val="24"/>
              </w:rPr>
            </w:pPr>
            <w:r>
              <w:rPr>
                <w:rFonts w:eastAsia="仿宋_GB2312"/>
                <w:kern w:val="0"/>
                <w:sz w:val="24"/>
              </w:rPr>
              <w:t>处罚-04582-007</w:t>
            </w:r>
          </w:p>
        </w:tc>
        <w:tc>
          <w:tcPr>
            <w:tcW w:w="1582" w:type="dxa"/>
            <w:vMerge w:val="restart"/>
            <w:vAlign w:val="center"/>
          </w:tcPr>
          <w:p>
            <w:pPr>
              <w:widowControl/>
              <w:rPr>
                <w:rFonts w:eastAsia="仿宋_GB2312"/>
                <w:kern w:val="0"/>
                <w:sz w:val="24"/>
              </w:rPr>
            </w:pPr>
            <w:r>
              <w:rPr>
                <w:rFonts w:eastAsia="仿宋_GB2312"/>
                <w:kern w:val="0"/>
                <w:sz w:val="24"/>
              </w:rPr>
              <w:t>对慈善组织泄露慈善相关人信息和国家秘密、商业秘密的处罚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慈善组织违反本法规定泄露国家秘密、商业秘密的，依照有关法律的规定予以处罚。 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责令限期停止活动并进行整改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8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20</w:t>
            </w:r>
          </w:p>
        </w:tc>
        <w:tc>
          <w:tcPr>
            <w:tcW w:w="1191" w:type="dxa"/>
            <w:vMerge w:val="restart"/>
            <w:vAlign w:val="center"/>
          </w:tcPr>
          <w:p>
            <w:pPr>
              <w:widowControl/>
              <w:jc w:val="center"/>
              <w:rPr>
                <w:rFonts w:eastAsia="仿宋_GB2312"/>
                <w:kern w:val="0"/>
                <w:sz w:val="24"/>
              </w:rPr>
            </w:pPr>
            <w:r>
              <w:rPr>
                <w:rFonts w:eastAsia="仿宋_GB2312"/>
                <w:kern w:val="0"/>
                <w:sz w:val="24"/>
              </w:rPr>
              <w:t>处罚-04582-007</w:t>
            </w:r>
          </w:p>
        </w:tc>
        <w:tc>
          <w:tcPr>
            <w:tcW w:w="1582" w:type="dxa"/>
            <w:vMerge w:val="restart"/>
            <w:vAlign w:val="center"/>
          </w:tcPr>
          <w:p>
            <w:pPr>
              <w:widowControl/>
              <w:rPr>
                <w:rFonts w:eastAsia="仿宋_GB2312"/>
                <w:kern w:val="0"/>
                <w:sz w:val="24"/>
              </w:rPr>
            </w:pPr>
            <w:r>
              <w:rPr>
                <w:rFonts w:eastAsia="仿宋_GB2312"/>
                <w:kern w:val="0"/>
                <w:sz w:val="24"/>
              </w:rPr>
              <w:t>对慈善组织泄露慈善相关人信息和国家秘密、商业秘密的处罚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慈善组织违反本法规定泄露国家秘密、商业秘密的，依照有关法律的规定予以处罚。 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7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5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21</w:t>
            </w:r>
          </w:p>
        </w:tc>
        <w:tc>
          <w:tcPr>
            <w:tcW w:w="1191" w:type="dxa"/>
            <w:vAlign w:val="center"/>
          </w:tcPr>
          <w:p>
            <w:pPr>
              <w:widowControl/>
              <w:jc w:val="center"/>
              <w:rPr>
                <w:rFonts w:eastAsia="仿宋_GB2312"/>
                <w:kern w:val="0"/>
                <w:sz w:val="24"/>
              </w:rPr>
            </w:pPr>
            <w:r>
              <w:rPr>
                <w:rFonts w:eastAsia="仿宋_GB2312"/>
                <w:kern w:val="0"/>
                <w:sz w:val="24"/>
              </w:rPr>
              <w:t>处罚-04583-000</w:t>
            </w:r>
          </w:p>
        </w:tc>
        <w:tc>
          <w:tcPr>
            <w:tcW w:w="1582" w:type="dxa"/>
            <w:vAlign w:val="center"/>
          </w:tcPr>
          <w:p>
            <w:pPr>
              <w:widowControl/>
              <w:rPr>
                <w:rFonts w:eastAsia="仿宋_GB2312"/>
                <w:kern w:val="0"/>
                <w:sz w:val="24"/>
              </w:rPr>
            </w:pPr>
            <w:r>
              <w:rPr>
                <w:rFonts w:eastAsia="仿宋_GB2312"/>
                <w:kern w:val="0"/>
                <w:sz w:val="24"/>
              </w:rPr>
              <w:t>对开展募捐活动中违法行为的处罚</w:t>
            </w:r>
          </w:p>
        </w:tc>
        <w:tc>
          <w:tcPr>
            <w:tcW w:w="3061" w:type="dxa"/>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一）不具有公开募捐资格的组织或者个人开展公开募捐的；（二）通过虚构事实等方式欺骗、诱导募捐对象实施捐赠的；（三）向单位或者个人摊派或者变相摊派的；（四）妨碍公共秩序、企业生产经营或者居民生活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22</w:t>
            </w:r>
          </w:p>
        </w:tc>
        <w:tc>
          <w:tcPr>
            <w:tcW w:w="1191" w:type="dxa"/>
            <w:vMerge w:val="restart"/>
            <w:vAlign w:val="center"/>
          </w:tcPr>
          <w:p>
            <w:pPr>
              <w:widowControl/>
              <w:jc w:val="center"/>
              <w:rPr>
                <w:rFonts w:eastAsia="仿宋_GB2312"/>
                <w:kern w:val="0"/>
                <w:sz w:val="24"/>
              </w:rPr>
            </w:pPr>
            <w:r>
              <w:rPr>
                <w:rFonts w:eastAsia="仿宋_GB2312"/>
                <w:kern w:val="0"/>
                <w:sz w:val="24"/>
              </w:rPr>
              <w:t>处罚-04583-001</w:t>
            </w:r>
          </w:p>
        </w:tc>
        <w:tc>
          <w:tcPr>
            <w:tcW w:w="1582" w:type="dxa"/>
            <w:vMerge w:val="restart"/>
            <w:vAlign w:val="center"/>
          </w:tcPr>
          <w:p>
            <w:pPr>
              <w:widowControl/>
              <w:rPr>
                <w:rFonts w:eastAsia="仿宋_GB2312"/>
                <w:kern w:val="0"/>
                <w:sz w:val="24"/>
              </w:rPr>
            </w:pPr>
            <w:r>
              <w:rPr>
                <w:rFonts w:eastAsia="仿宋_GB2312"/>
                <w:kern w:val="0"/>
                <w:sz w:val="24"/>
              </w:rPr>
              <w:t>对不具备资格的组织或个人开展公开募捐的处罚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（一）不具有公开募捐资格的组织或者个人开展公开募捐的；</w:t>
            </w: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23</w:t>
            </w:r>
          </w:p>
        </w:tc>
        <w:tc>
          <w:tcPr>
            <w:tcW w:w="1191" w:type="dxa"/>
            <w:vMerge w:val="restart"/>
            <w:vAlign w:val="center"/>
          </w:tcPr>
          <w:p>
            <w:pPr>
              <w:widowControl/>
              <w:jc w:val="center"/>
              <w:rPr>
                <w:rFonts w:eastAsia="仿宋_GB2312"/>
                <w:kern w:val="0"/>
                <w:sz w:val="24"/>
              </w:rPr>
            </w:pPr>
            <w:r>
              <w:rPr>
                <w:rFonts w:eastAsia="仿宋_GB2312"/>
                <w:kern w:val="0"/>
                <w:sz w:val="24"/>
              </w:rPr>
              <w:t>处罚-04583-002</w:t>
            </w:r>
          </w:p>
        </w:tc>
        <w:tc>
          <w:tcPr>
            <w:tcW w:w="1582" w:type="dxa"/>
            <w:vMerge w:val="restart"/>
            <w:vAlign w:val="center"/>
          </w:tcPr>
          <w:p>
            <w:pPr>
              <w:widowControl/>
              <w:rPr>
                <w:rFonts w:eastAsia="仿宋_GB2312"/>
                <w:kern w:val="0"/>
                <w:sz w:val="24"/>
              </w:rPr>
            </w:pPr>
            <w:r>
              <w:rPr>
                <w:rFonts w:eastAsia="仿宋_GB2312"/>
                <w:kern w:val="0"/>
                <w:sz w:val="24"/>
              </w:rPr>
              <w:t>对欺骗诱导募捐对象实施捐赠的处罚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（二）通过虚构事实等方式欺骗、诱导募捐对象实施捐赠的；</w:t>
            </w: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24</w:t>
            </w:r>
          </w:p>
        </w:tc>
        <w:tc>
          <w:tcPr>
            <w:tcW w:w="1191" w:type="dxa"/>
            <w:vMerge w:val="restart"/>
            <w:vAlign w:val="center"/>
          </w:tcPr>
          <w:p>
            <w:pPr>
              <w:widowControl/>
              <w:jc w:val="center"/>
              <w:rPr>
                <w:rFonts w:eastAsia="仿宋_GB2312"/>
                <w:kern w:val="0"/>
                <w:sz w:val="24"/>
              </w:rPr>
            </w:pPr>
            <w:r>
              <w:rPr>
                <w:rFonts w:eastAsia="仿宋_GB2312"/>
                <w:kern w:val="0"/>
                <w:sz w:val="24"/>
              </w:rPr>
              <w:t>处罚-04583-003</w:t>
            </w:r>
          </w:p>
        </w:tc>
        <w:tc>
          <w:tcPr>
            <w:tcW w:w="1582" w:type="dxa"/>
            <w:vMerge w:val="restart"/>
            <w:vAlign w:val="center"/>
          </w:tcPr>
          <w:p>
            <w:pPr>
              <w:widowControl/>
              <w:rPr>
                <w:rFonts w:eastAsia="仿宋_GB2312"/>
                <w:kern w:val="0"/>
                <w:sz w:val="24"/>
              </w:rPr>
            </w:pPr>
            <w:r>
              <w:rPr>
                <w:rFonts w:eastAsia="仿宋_GB2312"/>
                <w:kern w:val="0"/>
                <w:sz w:val="24"/>
              </w:rPr>
              <w:t>对向单位或个人摊派募捐的处罚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三）向单位或者个人摊派或者变相摊派的；</w:t>
            </w:r>
          </w:p>
        </w:tc>
        <w:tc>
          <w:tcPr>
            <w:tcW w:w="2944" w:type="dxa"/>
            <w:vAlign w:val="center"/>
          </w:tcPr>
          <w:p>
            <w:pPr>
              <w:widowControl/>
              <w:rPr>
                <w:rFonts w:eastAsia="仿宋_GB2312"/>
                <w:kern w:val="0"/>
                <w:sz w:val="24"/>
              </w:rPr>
            </w:pPr>
            <w:r>
              <w:rPr>
                <w:rFonts w:eastAsia="仿宋_GB2312"/>
                <w:kern w:val="0"/>
                <w:sz w:val="24"/>
              </w:rPr>
              <w:t>向单位或者个人摊派或者变相摊派</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25</w:t>
            </w:r>
          </w:p>
        </w:tc>
        <w:tc>
          <w:tcPr>
            <w:tcW w:w="1191" w:type="dxa"/>
            <w:vMerge w:val="restart"/>
            <w:vAlign w:val="center"/>
          </w:tcPr>
          <w:p>
            <w:pPr>
              <w:widowControl/>
              <w:jc w:val="center"/>
              <w:rPr>
                <w:rFonts w:eastAsia="仿宋_GB2312"/>
                <w:kern w:val="0"/>
                <w:sz w:val="24"/>
              </w:rPr>
            </w:pPr>
            <w:r>
              <w:rPr>
                <w:rFonts w:eastAsia="仿宋_GB2312"/>
                <w:kern w:val="0"/>
                <w:sz w:val="24"/>
              </w:rPr>
              <w:t>处罚-04583-004</w:t>
            </w:r>
          </w:p>
        </w:tc>
        <w:tc>
          <w:tcPr>
            <w:tcW w:w="1582" w:type="dxa"/>
            <w:vMerge w:val="restart"/>
            <w:vAlign w:val="center"/>
          </w:tcPr>
          <w:p>
            <w:pPr>
              <w:widowControl/>
              <w:rPr>
                <w:rFonts w:eastAsia="仿宋_GB2312"/>
                <w:kern w:val="0"/>
                <w:sz w:val="24"/>
              </w:rPr>
            </w:pPr>
            <w:r>
              <w:rPr>
                <w:rFonts w:eastAsia="仿宋_GB2312"/>
                <w:kern w:val="0"/>
                <w:sz w:val="24"/>
              </w:rPr>
              <w:t>对开展募捐活动妨碍公共秩序的处罚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四）妨碍公共秩序、企业生产经营或者居民生活的。</w:t>
            </w:r>
          </w:p>
        </w:tc>
        <w:tc>
          <w:tcPr>
            <w:tcW w:w="2944" w:type="dxa"/>
            <w:vAlign w:val="center"/>
          </w:tcPr>
          <w:p>
            <w:pPr>
              <w:widowControl/>
              <w:rPr>
                <w:rFonts w:eastAsia="仿宋_GB2312"/>
                <w:kern w:val="0"/>
                <w:sz w:val="24"/>
              </w:rPr>
            </w:pPr>
            <w:r>
              <w:rPr>
                <w:rFonts w:eastAsia="仿宋_GB2312"/>
                <w:kern w:val="0"/>
                <w:sz w:val="24"/>
              </w:rPr>
              <w:t>妨碍公共秩序、企业生产经营或者居民生活，</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妨碍公共秩序、企业生产经营或者居民生活三次以上五次以下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妨碍公共秩序、企业生产经营或者居民生活，发生五次以上十次以下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妨碍公共秩序、企业生产经营或者居民生活，发生十次以上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26</w:t>
            </w:r>
          </w:p>
        </w:tc>
        <w:tc>
          <w:tcPr>
            <w:tcW w:w="1191" w:type="dxa"/>
            <w:vAlign w:val="center"/>
          </w:tcPr>
          <w:p>
            <w:pPr>
              <w:widowControl/>
              <w:jc w:val="center"/>
              <w:rPr>
                <w:rFonts w:eastAsia="仿宋_GB2312"/>
                <w:kern w:val="0"/>
                <w:sz w:val="24"/>
              </w:rPr>
            </w:pPr>
            <w:r>
              <w:rPr>
                <w:rFonts w:eastAsia="仿宋_GB2312"/>
                <w:kern w:val="0"/>
                <w:sz w:val="24"/>
              </w:rPr>
              <w:t>处罚-04584-000</w:t>
            </w:r>
          </w:p>
        </w:tc>
        <w:tc>
          <w:tcPr>
            <w:tcW w:w="1582" w:type="dxa"/>
            <w:vAlign w:val="center"/>
          </w:tcPr>
          <w:p>
            <w:pPr>
              <w:widowControl/>
              <w:rPr>
                <w:rFonts w:eastAsia="仿宋_GB2312"/>
                <w:kern w:val="0"/>
                <w:sz w:val="24"/>
              </w:rPr>
            </w:pPr>
            <w:r>
              <w:rPr>
                <w:rFonts w:eastAsia="仿宋_GB2312"/>
                <w:kern w:val="0"/>
                <w:sz w:val="24"/>
              </w:rPr>
              <w:t>对慈善组织骗取税收优惠行为的处罚</w:t>
            </w:r>
          </w:p>
        </w:tc>
        <w:tc>
          <w:tcPr>
            <w:tcW w:w="3061" w:type="dxa"/>
            <w:vAlign w:val="center"/>
          </w:tcPr>
          <w:p>
            <w:pPr>
              <w:widowControl/>
              <w:rPr>
                <w:rFonts w:eastAsia="仿宋_GB2312"/>
                <w:kern w:val="0"/>
                <w:sz w:val="24"/>
              </w:rPr>
            </w:pPr>
            <w:r>
              <w:rPr>
                <w:rFonts w:eastAsia="仿宋_GB2312"/>
                <w:spacing w:val="-14"/>
                <w:kern w:val="0"/>
                <w:sz w:val="24"/>
              </w:rPr>
              <w:t>《中华人民共和国慈善法》第一百零三条：慈善组织弄虚作假骗取税收优惠的，由税务机关依法查处；情节严重的，由民政部门吊销登记证书并予以公告。</w:t>
            </w:r>
          </w:p>
        </w:tc>
        <w:tc>
          <w:tcPr>
            <w:tcW w:w="2944" w:type="dxa"/>
            <w:vAlign w:val="center"/>
          </w:tcPr>
          <w:p>
            <w:pPr>
              <w:widowControl/>
              <w:rPr>
                <w:rFonts w:eastAsia="仿宋_GB2312"/>
                <w:kern w:val="0"/>
                <w:sz w:val="24"/>
              </w:rPr>
            </w:pPr>
            <w:r>
              <w:rPr>
                <w:rFonts w:eastAsia="仿宋_GB2312"/>
                <w:kern w:val="0"/>
                <w:sz w:val="24"/>
              </w:rPr>
              <w:t>慈善组织弄虚作假骗取税收优惠的，情节严重的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27</w:t>
            </w:r>
          </w:p>
        </w:tc>
        <w:tc>
          <w:tcPr>
            <w:tcW w:w="1191" w:type="dxa"/>
            <w:vAlign w:val="center"/>
          </w:tcPr>
          <w:p>
            <w:pPr>
              <w:widowControl/>
              <w:jc w:val="center"/>
              <w:rPr>
                <w:rFonts w:eastAsia="仿宋_GB2312"/>
                <w:kern w:val="0"/>
                <w:sz w:val="24"/>
              </w:rPr>
            </w:pPr>
            <w:r>
              <w:rPr>
                <w:rFonts w:eastAsia="仿宋_GB2312"/>
                <w:kern w:val="0"/>
                <w:sz w:val="24"/>
              </w:rPr>
              <w:t>处罚-05757-000</w:t>
            </w:r>
          </w:p>
        </w:tc>
        <w:tc>
          <w:tcPr>
            <w:tcW w:w="1582" w:type="dxa"/>
            <w:vAlign w:val="center"/>
          </w:tcPr>
          <w:p>
            <w:pPr>
              <w:widowControl/>
              <w:rPr>
                <w:rFonts w:eastAsia="仿宋_GB2312"/>
                <w:kern w:val="0"/>
                <w:sz w:val="24"/>
              </w:rPr>
            </w:pPr>
            <w:r>
              <w:rPr>
                <w:rFonts w:eastAsia="仿宋_GB2312"/>
                <w:kern w:val="0"/>
                <w:sz w:val="24"/>
              </w:rPr>
              <w:t>挪用、侵占或者贪污捐赠款物（救灾捐赠款物）的处罚</w:t>
            </w:r>
          </w:p>
        </w:tc>
        <w:tc>
          <w:tcPr>
            <w:tcW w:w="3061" w:type="dxa"/>
            <w:vAlign w:val="center"/>
          </w:tcPr>
          <w:p>
            <w:pPr>
              <w:widowControl/>
              <w:rPr>
                <w:rFonts w:eastAsia="仿宋_GB2312"/>
                <w:kern w:val="0"/>
                <w:sz w:val="24"/>
              </w:rPr>
            </w:pPr>
            <w:r>
              <w:rPr>
                <w:rFonts w:eastAsia="仿宋_GB2312"/>
                <w:kern w:val="0"/>
                <w:sz w:val="24"/>
              </w:rPr>
              <w:t>《中华人民共和国公益事业捐赠法》第二十九条：挪用、侵占或者贪污捐赠款物的，由县级以上人民政府有关部门责令退还所用、所得款物，并处以罚款；对直接责任人员，由所在单位依照有关规定予以处理；构成犯罪的，依法追究刑事责任。</w:t>
            </w:r>
          </w:p>
          <w:p>
            <w:pPr>
              <w:widowControl/>
              <w:rPr>
                <w:rFonts w:eastAsia="仿宋_GB2312"/>
                <w:spacing w:val="-14"/>
                <w:kern w:val="0"/>
                <w:sz w:val="24"/>
              </w:rPr>
            </w:pPr>
            <w:r>
              <w:rPr>
                <w:rFonts w:eastAsia="仿宋_GB2312"/>
                <w:spacing w:val="-14"/>
                <w:kern w:val="0"/>
                <w:sz w:val="24"/>
              </w:rPr>
              <w:t>依照前款追回、追缴的捐赠款物，应当用于原捐赠目的和用途。</w:t>
            </w:r>
          </w:p>
          <w:p>
            <w:pPr>
              <w:widowControl/>
              <w:rPr>
                <w:rFonts w:eastAsia="仿宋_GB2312"/>
                <w:kern w:val="0"/>
                <w:sz w:val="24"/>
              </w:rPr>
            </w:pPr>
            <w:r>
              <w:rPr>
                <w:rFonts w:eastAsia="仿宋_GB2312"/>
                <w:kern w:val="0"/>
                <w:sz w:val="24"/>
              </w:rPr>
              <w:t>《救灾捐赠管理办法》第三十四条：挪用、侵占或者贪污救灾捐赠款物的，由县级以上人民政府民政部门责令退还所用、所得款物；对直接责任人，由所在单位依照有关规定予以处理；构成犯罪的，依法追究刑事责任。</w:t>
            </w:r>
          </w:p>
          <w:p>
            <w:pPr>
              <w:widowControl/>
              <w:rPr>
                <w:rFonts w:eastAsia="仿宋_GB2312"/>
                <w:kern w:val="0"/>
                <w:sz w:val="24"/>
              </w:rPr>
            </w:pPr>
            <w:r>
              <w:rPr>
                <w:rFonts w:eastAsia="仿宋_GB2312"/>
                <w:kern w:val="0"/>
                <w:sz w:val="24"/>
              </w:rPr>
              <w:t>依照前款追回、追缴的款物，应当用于救灾目的和用途。</w:t>
            </w:r>
          </w:p>
        </w:tc>
        <w:tc>
          <w:tcPr>
            <w:tcW w:w="2944" w:type="dxa"/>
            <w:vAlign w:val="center"/>
          </w:tcPr>
          <w:p>
            <w:pPr>
              <w:widowControl/>
              <w:rPr>
                <w:rFonts w:eastAsia="仿宋_GB2312"/>
                <w:kern w:val="0"/>
                <w:sz w:val="24"/>
              </w:rPr>
            </w:pPr>
            <w:r>
              <w:rPr>
                <w:rFonts w:eastAsia="仿宋_GB2312"/>
                <w:kern w:val="0"/>
                <w:sz w:val="24"/>
              </w:rPr>
              <w:t>挪用、侵占或者贪污救灾捐赠款物的</w:t>
            </w:r>
          </w:p>
        </w:tc>
        <w:tc>
          <w:tcPr>
            <w:tcW w:w="4073" w:type="dxa"/>
            <w:vAlign w:val="center"/>
          </w:tcPr>
          <w:p>
            <w:pPr>
              <w:widowControl/>
              <w:rPr>
                <w:rFonts w:eastAsia="仿宋_GB2312"/>
                <w:kern w:val="0"/>
                <w:sz w:val="24"/>
              </w:rPr>
            </w:pPr>
            <w:r>
              <w:rPr>
                <w:rFonts w:eastAsia="仿宋_GB2312"/>
                <w:kern w:val="0"/>
                <w:sz w:val="24"/>
              </w:rPr>
              <w:t>退还所用、所得款物，并处以罚款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28</w:t>
            </w:r>
          </w:p>
        </w:tc>
        <w:tc>
          <w:tcPr>
            <w:tcW w:w="1191" w:type="dxa"/>
            <w:vAlign w:val="center"/>
          </w:tcPr>
          <w:p>
            <w:pPr>
              <w:widowControl/>
              <w:jc w:val="center"/>
              <w:rPr>
                <w:rFonts w:eastAsia="仿宋_GB2312"/>
                <w:kern w:val="0"/>
                <w:sz w:val="24"/>
              </w:rPr>
            </w:pPr>
            <w:r>
              <w:rPr>
                <w:rFonts w:eastAsia="仿宋_GB2312"/>
                <w:kern w:val="0"/>
                <w:sz w:val="24"/>
              </w:rPr>
              <w:t>处罚-04739-000</w:t>
            </w:r>
          </w:p>
        </w:tc>
        <w:tc>
          <w:tcPr>
            <w:tcW w:w="1582" w:type="dxa"/>
            <w:vAlign w:val="center"/>
          </w:tcPr>
          <w:p>
            <w:pPr>
              <w:widowControl/>
              <w:rPr>
                <w:rFonts w:eastAsia="仿宋_GB2312"/>
                <w:kern w:val="0"/>
                <w:sz w:val="24"/>
              </w:rPr>
            </w:pPr>
            <w:r>
              <w:rPr>
                <w:rFonts w:eastAsia="仿宋_GB2312"/>
                <w:kern w:val="0"/>
                <w:sz w:val="24"/>
              </w:rPr>
              <w:t>彩票代销者未规范开展各项活动的处罚</w:t>
            </w:r>
          </w:p>
        </w:tc>
        <w:tc>
          <w:tcPr>
            <w:tcW w:w="3061" w:type="dxa"/>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一）委托他人代销彩票或者转借、出租、出售彩票投注专用设备的；（二）进行虚假性、误导性宣传的；（三）以诋毁同业者等手段进行不正当竞争的；（四）向未成年人销售彩票的；（五）以赊销或者信用方式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29</w:t>
            </w:r>
          </w:p>
        </w:tc>
        <w:tc>
          <w:tcPr>
            <w:tcW w:w="1191" w:type="dxa"/>
            <w:vMerge w:val="restart"/>
            <w:vAlign w:val="center"/>
          </w:tcPr>
          <w:p>
            <w:pPr>
              <w:widowControl/>
              <w:jc w:val="center"/>
              <w:rPr>
                <w:rFonts w:eastAsia="仿宋_GB2312"/>
                <w:kern w:val="0"/>
                <w:sz w:val="24"/>
              </w:rPr>
            </w:pPr>
            <w:r>
              <w:rPr>
                <w:rFonts w:eastAsia="仿宋_GB2312"/>
                <w:kern w:val="0"/>
                <w:sz w:val="24"/>
              </w:rPr>
              <w:t>处罚-04739-001</w:t>
            </w:r>
          </w:p>
        </w:tc>
        <w:tc>
          <w:tcPr>
            <w:tcW w:w="1582" w:type="dxa"/>
            <w:vMerge w:val="restart"/>
            <w:vAlign w:val="center"/>
          </w:tcPr>
          <w:p>
            <w:pPr>
              <w:widowControl/>
              <w:rPr>
                <w:rFonts w:eastAsia="仿宋_GB2312"/>
                <w:kern w:val="0"/>
                <w:sz w:val="24"/>
              </w:rPr>
            </w:pPr>
            <w:r>
              <w:rPr>
                <w:rFonts w:eastAsia="仿宋_GB2312"/>
                <w:kern w:val="0"/>
                <w:sz w:val="24"/>
              </w:rPr>
              <w:t>彩票代销者委托代销或违规处置投注专用设备的处罚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彩票代销者有下列行为之一的，由民政部门、体育行政部门责令改正，处2000元以上1万元以下罚款；有违法所得的，没收违法所得：（一）委托他人代销彩票或者转借、出租、出售彩票投注专用设备的；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30</w:t>
            </w:r>
          </w:p>
        </w:tc>
        <w:tc>
          <w:tcPr>
            <w:tcW w:w="1191" w:type="dxa"/>
            <w:vMerge w:val="restart"/>
            <w:vAlign w:val="center"/>
          </w:tcPr>
          <w:p>
            <w:pPr>
              <w:widowControl/>
              <w:jc w:val="center"/>
              <w:rPr>
                <w:rFonts w:eastAsia="仿宋_GB2312"/>
                <w:kern w:val="0"/>
                <w:sz w:val="24"/>
              </w:rPr>
            </w:pPr>
            <w:r>
              <w:rPr>
                <w:rFonts w:eastAsia="仿宋_GB2312"/>
                <w:kern w:val="0"/>
                <w:sz w:val="24"/>
              </w:rPr>
              <w:t>处罚-04739-002</w:t>
            </w:r>
          </w:p>
        </w:tc>
        <w:tc>
          <w:tcPr>
            <w:tcW w:w="1582" w:type="dxa"/>
            <w:vMerge w:val="restart"/>
            <w:vAlign w:val="center"/>
          </w:tcPr>
          <w:p>
            <w:pPr>
              <w:widowControl/>
              <w:rPr>
                <w:rFonts w:eastAsia="仿宋_GB2312"/>
                <w:kern w:val="0"/>
                <w:sz w:val="24"/>
              </w:rPr>
            </w:pPr>
            <w:r>
              <w:rPr>
                <w:rFonts w:eastAsia="仿宋_GB2312"/>
                <w:kern w:val="0"/>
                <w:sz w:val="24"/>
              </w:rPr>
              <w:t>彩票代销者进行虚假误导性宣传的处罚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彩票代销者有下列行为之一的，由民政部门、体育行政部门责令改正，处2000元以上1万元以下罚款；有违法所得的，没收违法所得：（二）进行虚假性、误导性宣传的；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31</w:t>
            </w:r>
          </w:p>
        </w:tc>
        <w:tc>
          <w:tcPr>
            <w:tcW w:w="1191" w:type="dxa"/>
            <w:vMerge w:val="restart"/>
            <w:vAlign w:val="center"/>
          </w:tcPr>
          <w:p>
            <w:pPr>
              <w:widowControl/>
              <w:jc w:val="center"/>
              <w:rPr>
                <w:rFonts w:eastAsia="仿宋_GB2312"/>
                <w:kern w:val="0"/>
                <w:sz w:val="24"/>
              </w:rPr>
            </w:pPr>
            <w:r>
              <w:rPr>
                <w:rFonts w:eastAsia="仿宋_GB2312"/>
                <w:kern w:val="0"/>
                <w:sz w:val="24"/>
              </w:rPr>
              <w:t>处罚-04739-003</w:t>
            </w:r>
          </w:p>
        </w:tc>
        <w:tc>
          <w:tcPr>
            <w:tcW w:w="1582" w:type="dxa"/>
            <w:vMerge w:val="restart"/>
            <w:vAlign w:val="center"/>
          </w:tcPr>
          <w:p>
            <w:pPr>
              <w:widowControl/>
              <w:rPr>
                <w:rFonts w:eastAsia="仿宋_GB2312"/>
                <w:kern w:val="0"/>
                <w:sz w:val="24"/>
              </w:rPr>
            </w:pPr>
            <w:r>
              <w:rPr>
                <w:rFonts w:eastAsia="仿宋_GB2312"/>
                <w:kern w:val="0"/>
                <w:sz w:val="24"/>
              </w:rPr>
              <w:t>彩票代销者进行不正当竞争的处罚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彩票代销者有下列行为之一的，由民政部门、体育行政部门责令改正，处2000元以上1万元以下罚款；有违法所得的，没收违法所得：（三）以诋毁同业者等手段进行不正当竞争的；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32</w:t>
            </w:r>
          </w:p>
        </w:tc>
        <w:tc>
          <w:tcPr>
            <w:tcW w:w="1191" w:type="dxa"/>
            <w:vMerge w:val="restart"/>
            <w:vAlign w:val="center"/>
          </w:tcPr>
          <w:p>
            <w:pPr>
              <w:widowControl/>
              <w:jc w:val="center"/>
              <w:rPr>
                <w:rFonts w:eastAsia="仿宋_GB2312"/>
                <w:kern w:val="0"/>
                <w:sz w:val="24"/>
              </w:rPr>
            </w:pPr>
            <w:r>
              <w:rPr>
                <w:rFonts w:eastAsia="仿宋_GB2312"/>
                <w:kern w:val="0"/>
                <w:sz w:val="24"/>
              </w:rPr>
              <w:t>处罚-04739-004</w:t>
            </w:r>
          </w:p>
        </w:tc>
        <w:tc>
          <w:tcPr>
            <w:tcW w:w="1582" w:type="dxa"/>
            <w:vMerge w:val="restart"/>
            <w:vAlign w:val="center"/>
          </w:tcPr>
          <w:p>
            <w:pPr>
              <w:widowControl/>
              <w:rPr>
                <w:rFonts w:eastAsia="仿宋_GB2312"/>
                <w:kern w:val="0"/>
                <w:sz w:val="24"/>
              </w:rPr>
            </w:pPr>
            <w:r>
              <w:rPr>
                <w:rFonts w:eastAsia="仿宋_GB2312"/>
                <w:kern w:val="0"/>
                <w:sz w:val="24"/>
              </w:rPr>
              <w:t>彩票代销者向未成年人销售彩票的处罚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彩票代销者有下列行为之一的，由民政部门、体育行政部门责令改正，处2000元以上1万元以下罚款；有违法所得的，没收违法所得：（四）向未成年人销售彩票的；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33</w:t>
            </w:r>
          </w:p>
        </w:tc>
        <w:tc>
          <w:tcPr>
            <w:tcW w:w="1191" w:type="dxa"/>
            <w:vMerge w:val="restart"/>
            <w:vAlign w:val="center"/>
          </w:tcPr>
          <w:p>
            <w:pPr>
              <w:widowControl/>
              <w:jc w:val="center"/>
              <w:rPr>
                <w:rFonts w:eastAsia="仿宋_GB2312"/>
                <w:kern w:val="0"/>
                <w:sz w:val="24"/>
              </w:rPr>
            </w:pPr>
            <w:r>
              <w:rPr>
                <w:rFonts w:eastAsia="仿宋_GB2312"/>
                <w:kern w:val="0"/>
                <w:sz w:val="24"/>
              </w:rPr>
              <w:t>处罚-04739-005</w:t>
            </w:r>
          </w:p>
        </w:tc>
        <w:tc>
          <w:tcPr>
            <w:tcW w:w="1582" w:type="dxa"/>
            <w:vMerge w:val="restart"/>
            <w:vAlign w:val="center"/>
          </w:tcPr>
          <w:p>
            <w:pPr>
              <w:widowControl/>
              <w:rPr>
                <w:rFonts w:eastAsia="仿宋_GB2312"/>
                <w:kern w:val="0"/>
                <w:sz w:val="24"/>
              </w:rPr>
            </w:pPr>
            <w:r>
              <w:rPr>
                <w:rFonts w:eastAsia="仿宋_GB2312"/>
                <w:kern w:val="0"/>
                <w:sz w:val="24"/>
              </w:rPr>
              <w:t>彩票代销者以赊销或信用方式销售彩票的处罚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彩票代销者有下列行为之一的，由民政部门、体育行政部门责令改正，处2000元以上1万元以下罚款；有违法所得的，没收违法所得：（五）以赊销或者信用方式销售彩票的。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34</w:t>
            </w:r>
          </w:p>
        </w:tc>
        <w:tc>
          <w:tcPr>
            <w:tcW w:w="1191" w:type="dxa"/>
            <w:vAlign w:val="center"/>
          </w:tcPr>
          <w:p>
            <w:pPr>
              <w:widowControl/>
              <w:jc w:val="center"/>
              <w:rPr>
                <w:rFonts w:eastAsia="仿宋_GB2312"/>
                <w:kern w:val="0"/>
                <w:sz w:val="24"/>
              </w:rPr>
            </w:pPr>
            <w:r>
              <w:rPr>
                <w:rFonts w:eastAsia="仿宋_GB2312"/>
                <w:kern w:val="0"/>
                <w:sz w:val="24"/>
              </w:rPr>
              <w:t>处罚-04740-000</w:t>
            </w:r>
          </w:p>
        </w:tc>
        <w:tc>
          <w:tcPr>
            <w:tcW w:w="1582" w:type="dxa"/>
            <w:vAlign w:val="center"/>
          </w:tcPr>
          <w:p>
            <w:pPr>
              <w:widowControl/>
              <w:rPr>
                <w:rFonts w:eastAsia="仿宋_GB2312"/>
                <w:kern w:val="0"/>
                <w:sz w:val="24"/>
              </w:rPr>
            </w:pPr>
            <w:r>
              <w:rPr>
                <w:rFonts w:eastAsia="仿宋_GB2312"/>
                <w:kern w:val="0"/>
                <w:sz w:val="24"/>
              </w:rPr>
              <w:t>养老机构未规范开展服务和其他违法行为的处罚</w:t>
            </w:r>
          </w:p>
        </w:tc>
        <w:tc>
          <w:tcPr>
            <w:tcW w:w="3061" w:type="dxa"/>
            <w:vAlign w:val="center"/>
          </w:tcPr>
          <w:p>
            <w:pPr>
              <w:widowControl/>
              <w:rPr>
                <w:rFonts w:eastAsia="仿宋_GB2312"/>
                <w:spacing w:val="-6"/>
                <w:kern w:val="0"/>
                <w:sz w:val="24"/>
              </w:rPr>
            </w:pPr>
            <w:r>
              <w:rPr>
                <w:rFonts w:eastAsia="仿宋_GB2312"/>
                <w:spacing w:val="-6"/>
                <w:kern w:val="0"/>
                <w:sz w:val="24"/>
              </w:rPr>
              <w:t>《养老机构管理办法》第三十三条 养老机构有下列行为之一的，由实施许可的民政部门责令改正；情节严重的，处以3万元以下的罚款；构成犯罪的，依法追究刑事责任：（一）未与老年人或者其代理人签订服务协议，或者协议不符合规定的；（二）未按照国家有关标准和规定开展服务的；（三）配备人员的资格不符合规定的；（四）向负责监督检查的民政部门隐瞒有关情况、提供虚假材料或者拒绝提供反映其</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34</w:t>
            </w:r>
          </w:p>
        </w:tc>
        <w:tc>
          <w:tcPr>
            <w:tcW w:w="1191" w:type="dxa"/>
            <w:vAlign w:val="center"/>
          </w:tcPr>
          <w:p>
            <w:pPr>
              <w:widowControl/>
              <w:jc w:val="center"/>
              <w:rPr>
                <w:rFonts w:eastAsia="仿宋_GB2312"/>
                <w:kern w:val="0"/>
                <w:sz w:val="24"/>
              </w:rPr>
            </w:pPr>
            <w:r>
              <w:rPr>
                <w:rFonts w:eastAsia="仿宋_GB2312"/>
                <w:kern w:val="0"/>
                <w:sz w:val="24"/>
              </w:rPr>
              <w:t>处罚-04740-000</w:t>
            </w:r>
          </w:p>
        </w:tc>
        <w:tc>
          <w:tcPr>
            <w:tcW w:w="1582" w:type="dxa"/>
            <w:vAlign w:val="center"/>
          </w:tcPr>
          <w:p>
            <w:pPr>
              <w:widowControl/>
              <w:rPr>
                <w:rFonts w:eastAsia="仿宋_GB2312"/>
                <w:kern w:val="0"/>
                <w:sz w:val="24"/>
              </w:rPr>
            </w:pPr>
            <w:r>
              <w:rPr>
                <w:rFonts w:eastAsia="仿宋_GB2312"/>
                <w:kern w:val="0"/>
                <w:sz w:val="24"/>
              </w:rPr>
              <w:t>养老机构未规范开展服务和其他违法行为的处罚</w:t>
            </w:r>
          </w:p>
        </w:tc>
        <w:tc>
          <w:tcPr>
            <w:tcW w:w="3061" w:type="dxa"/>
            <w:vAlign w:val="center"/>
          </w:tcPr>
          <w:p>
            <w:pPr>
              <w:widowControl/>
              <w:rPr>
                <w:rFonts w:eastAsia="仿宋_GB2312"/>
                <w:kern w:val="0"/>
                <w:sz w:val="24"/>
              </w:rPr>
            </w:pPr>
            <w:r>
              <w:rPr>
                <w:rFonts w:eastAsia="仿宋_GB2312"/>
                <w:spacing w:val="-6"/>
                <w:kern w:val="0"/>
                <w:sz w:val="24"/>
              </w:rPr>
              <w:t>活动情况真实材料的；（五）利用养老机构的房屋、场地、设施开展与养老服务宗旨无关的活动的；（六）歧视、侮辱、虐待或遗弃老年人以及其他侵犯老年人合法权益行为的；（七）擅自暂停或者终止服务的；（八）法律、法规、规章规定的其他违法行为。3．《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35</w:t>
            </w:r>
          </w:p>
        </w:tc>
        <w:tc>
          <w:tcPr>
            <w:tcW w:w="1191" w:type="dxa"/>
            <w:vMerge w:val="restart"/>
            <w:vAlign w:val="center"/>
          </w:tcPr>
          <w:p>
            <w:pPr>
              <w:widowControl/>
              <w:jc w:val="center"/>
              <w:rPr>
                <w:rFonts w:eastAsia="仿宋_GB2312"/>
                <w:kern w:val="0"/>
                <w:sz w:val="24"/>
              </w:rPr>
            </w:pPr>
            <w:r>
              <w:rPr>
                <w:rFonts w:eastAsia="仿宋_GB2312"/>
                <w:kern w:val="0"/>
                <w:sz w:val="24"/>
              </w:rPr>
              <w:t>处罚-04740-001</w:t>
            </w:r>
          </w:p>
        </w:tc>
        <w:tc>
          <w:tcPr>
            <w:tcW w:w="1582" w:type="dxa"/>
            <w:vMerge w:val="restart"/>
            <w:vAlign w:val="center"/>
          </w:tcPr>
          <w:p>
            <w:pPr>
              <w:widowControl/>
              <w:rPr>
                <w:rFonts w:eastAsia="仿宋_GB2312"/>
                <w:kern w:val="0"/>
                <w:sz w:val="24"/>
              </w:rPr>
            </w:pPr>
            <w:r>
              <w:rPr>
                <w:rFonts w:eastAsia="仿宋_GB2312"/>
                <w:kern w:val="0"/>
                <w:sz w:val="24"/>
              </w:rPr>
              <w:t>养老机构配备人员的资格不符合规定的处罚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w:t>
            </w:r>
            <w:r>
              <w:rPr>
                <w:rFonts w:hint="eastAsia" w:eastAsia="仿宋_GB2312"/>
                <w:kern w:val="0"/>
                <w:sz w:val="24"/>
              </w:rPr>
              <w:t>三十三</w:t>
            </w:r>
            <w:r>
              <w:rPr>
                <w:rFonts w:eastAsia="仿宋_GB2312"/>
                <w:kern w:val="0"/>
                <w:sz w:val="24"/>
              </w:rPr>
              <w:t>条 养老机构有下列行为之一的，由实施许可的民政部门责令改正；情节严重的，处以3万元以下的罚款；构成犯罪的，依法追究刑事责任：（三）配备人员的资格不符合规定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万元以上</w:t>
            </w:r>
            <w:r>
              <w:rPr>
                <w:rFonts w:hint="eastAsia" w:eastAsia="仿宋_GB2312"/>
                <w:kern w:val="0"/>
                <w:sz w:val="24"/>
              </w:rPr>
              <w:t>五</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五</w:t>
            </w:r>
            <w:r>
              <w:rPr>
                <w:rFonts w:eastAsia="仿宋_GB2312"/>
                <w:kern w:val="0"/>
                <w:sz w:val="24"/>
              </w:rPr>
              <w:t>万元以上</w:t>
            </w:r>
            <w:r>
              <w:rPr>
                <w:rFonts w:hint="eastAsia" w:eastAsia="仿宋_GB2312"/>
                <w:kern w:val="0"/>
                <w:sz w:val="24"/>
              </w:rPr>
              <w:t>七</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七</w:t>
            </w:r>
            <w:r>
              <w:rPr>
                <w:rFonts w:eastAsia="仿宋_GB2312"/>
                <w:kern w:val="0"/>
                <w:sz w:val="24"/>
              </w:rPr>
              <w:t>万元以上</w:t>
            </w:r>
            <w:r>
              <w:rPr>
                <w:rFonts w:hint="eastAsia" w:eastAsia="仿宋_GB2312"/>
                <w:kern w:val="0"/>
                <w:sz w:val="24"/>
              </w:rPr>
              <w:t>拾</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36</w:t>
            </w:r>
          </w:p>
        </w:tc>
        <w:tc>
          <w:tcPr>
            <w:tcW w:w="1191" w:type="dxa"/>
            <w:vMerge w:val="restart"/>
            <w:vAlign w:val="center"/>
          </w:tcPr>
          <w:p>
            <w:pPr>
              <w:widowControl/>
              <w:jc w:val="center"/>
              <w:rPr>
                <w:rFonts w:eastAsia="仿宋_GB2312"/>
                <w:kern w:val="0"/>
                <w:sz w:val="24"/>
              </w:rPr>
            </w:pPr>
            <w:r>
              <w:rPr>
                <w:rFonts w:eastAsia="仿宋_GB2312"/>
                <w:kern w:val="0"/>
                <w:sz w:val="24"/>
              </w:rPr>
              <w:t>处罚-04740-002</w:t>
            </w:r>
          </w:p>
        </w:tc>
        <w:tc>
          <w:tcPr>
            <w:tcW w:w="1582" w:type="dxa"/>
            <w:vMerge w:val="restart"/>
            <w:vAlign w:val="center"/>
          </w:tcPr>
          <w:p>
            <w:pPr>
              <w:widowControl/>
              <w:rPr>
                <w:rFonts w:eastAsia="仿宋_GB2312"/>
                <w:kern w:val="0"/>
                <w:sz w:val="24"/>
              </w:rPr>
            </w:pPr>
            <w:r>
              <w:rPr>
                <w:rFonts w:eastAsia="仿宋_GB2312"/>
                <w:kern w:val="0"/>
                <w:sz w:val="24"/>
              </w:rPr>
              <w:t>养老机构未规范签订服务协议的处罚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一）未与老年人或者其代理人签订服务协议，或者协议不符合规定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37</w:t>
            </w:r>
          </w:p>
        </w:tc>
        <w:tc>
          <w:tcPr>
            <w:tcW w:w="1191" w:type="dxa"/>
            <w:vMerge w:val="restart"/>
            <w:vAlign w:val="center"/>
          </w:tcPr>
          <w:p>
            <w:pPr>
              <w:widowControl/>
              <w:jc w:val="center"/>
              <w:rPr>
                <w:rFonts w:eastAsia="仿宋_GB2312"/>
                <w:kern w:val="0"/>
                <w:sz w:val="24"/>
              </w:rPr>
            </w:pPr>
            <w:r>
              <w:rPr>
                <w:rFonts w:eastAsia="仿宋_GB2312"/>
                <w:kern w:val="0"/>
                <w:sz w:val="24"/>
              </w:rPr>
              <w:t>处罚-04740-003</w:t>
            </w:r>
          </w:p>
        </w:tc>
        <w:tc>
          <w:tcPr>
            <w:tcW w:w="1582" w:type="dxa"/>
            <w:vMerge w:val="restart"/>
            <w:vAlign w:val="center"/>
          </w:tcPr>
          <w:p>
            <w:pPr>
              <w:widowControl/>
              <w:rPr>
                <w:rFonts w:eastAsia="仿宋_GB2312"/>
                <w:kern w:val="0"/>
                <w:sz w:val="24"/>
              </w:rPr>
            </w:pPr>
            <w:r>
              <w:rPr>
                <w:rFonts w:eastAsia="仿宋_GB2312"/>
                <w:kern w:val="0"/>
                <w:sz w:val="24"/>
              </w:rPr>
              <w:t>养老机构未按照国家有关标准和规定开展服务的处罚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二）未按照国家有关标准和规定开展服务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38</w:t>
            </w:r>
          </w:p>
        </w:tc>
        <w:tc>
          <w:tcPr>
            <w:tcW w:w="1191" w:type="dxa"/>
            <w:vMerge w:val="restart"/>
            <w:vAlign w:val="center"/>
          </w:tcPr>
          <w:p>
            <w:pPr>
              <w:widowControl/>
              <w:jc w:val="center"/>
              <w:rPr>
                <w:rFonts w:eastAsia="仿宋_GB2312"/>
                <w:kern w:val="0"/>
                <w:sz w:val="24"/>
              </w:rPr>
            </w:pPr>
            <w:r>
              <w:rPr>
                <w:rFonts w:eastAsia="仿宋_GB2312"/>
                <w:kern w:val="0"/>
                <w:sz w:val="24"/>
              </w:rPr>
              <w:t>处罚-04740-004</w:t>
            </w:r>
          </w:p>
        </w:tc>
        <w:tc>
          <w:tcPr>
            <w:tcW w:w="1582" w:type="dxa"/>
            <w:vMerge w:val="restart"/>
            <w:vAlign w:val="center"/>
          </w:tcPr>
          <w:p>
            <w:pPr>
              <w:widowControl/>
              <w:rPr>
                <w:rFonts w:eastAsia="仿宋_GB2312"/>
                <w:kern w:val="0"/>
                <w:sz w:val="24"/>
              </w:rPr>
            </w:pPr>
            <w:r>
              <w:rPr>
                <w:rFonts w:eastAsia="仿宋_GB2312"/>
                <w:kern w:val="0"/>
                <w:sz w:val="24"/>
              </w:rPr>
              <w:t>养老机构向监管部门隐瞒情况提供虚假材料的处罚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四）向负责监督检查的民政部门隐瞒有关情况、提供虚假材料或者拒绝提供反映其活动情况真实材料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39</w:t>
            </w:r>
          </w:p>
        </w:tc>
        <w:tc>
          <w:tcPr>
            <w:tcW w:w="1191" w:type="dxa"/>
            <w:vMerge w:val="restart"/>
            <w:vAlign w:val="center"/>
          </w:tcPr>
          <w:p>
            <w:pPr>
              <w:widowControl/>
              <w:jc w:val="center"/>
              <w:rPr>
                <w:rFonts w:eastAsia="仿宋_GB2312"/>
                <w:kern w:val="0"/>
                <w:sz w:val="24"/>
              </w:rPr>
            </w:pPr>
            <w:r>
              <w:rPr>
                <w:rFonts w:eastAsia="仿宋_GB2312"/>
                <w:kern w:val="0"/>
                <w:sz w:val="24"/>
              </w:rPr>
              <w:t>处罚-04740-005</w:t>
            </w:r>
          </w:p>
        </w:tc>
        <w:tc>
          <w:tcPr>
            <w:tcW w:w="1582" w:type="dxa"/>
            <w:vMerge w:val="restart"/>
            <w:vAlign w:val="center"/>
          </w:tcPr>
          <w:p>
            <w:pPr>
              <w:widowControl/>
              <w:rPr>
                <w:rFonts w:eastAsia="仿宋_GB2312"/>
                <w:kern w:val="0"/>
                <w:sz w:val="24"/>
              </w:rPr>
            </w:pPr>
            <w:r>
              <w:rPr>
                <w:rFonts w:eastAsia="仿宋_GB2312"/>
                <w:kern w:val="0"/>
                <w:sz w:val="24"/>
              </w:rPr>
              <w:t>养老机构利用房屋设施开展无关活动的处罚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五）利用养老机构的房屋、场地、设施开展与养老服务宗旨无关的活动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40</w:t>
            </w:r>
          </w:p>
        </w:tc>
        <w:tc>
          <w:tcPr>
            <w:tcW w:w="1191" w:type="dxa"/>
            <w:vMerge w:val="restart"/>
            <w:vAlign w:val="center"/>
          </w:tcPr>
          <w:p>
            <w:pPr>
              <w:widowControl/>
              <w:jc w:val="center"/>
              <w:rPr>
                <w:rFonts w:eastAsia="仿宋_GB2312"/>
                <w:kern w:val="0"/>
                <w:sz w:val="24"/>
              </w:rPr>
            </w:pPr>
            <w:r>
              <w:rPr>
                <w:rFonts w:eastAsia="仿宋_GB2312"/>
                <w:kern w:val="0"/>
                <w:sz w:val="24"/>
              </w:rPr>
              <w:t>处罚-04740-006</w:t>
            </w:r>
          </w:p>
        </w:tc>
        <w:tc>
          <w:tcPr>
            <w:tcW w:w="1582" w:type="dxa"/>
            <w:vMerge w:val="restart"/>
            <w:vAlign w:val="center"/>
          </w:tcPr>
          <w:p>
            <w:pPr>
              <w:widowControl/>
              <w:rPr>
                <w:rFonts w:eastAsia="仿宋_GB2312"/>
                <w:kern w:val="0"/>
                <w:sz w:val="24"/>
              </w:rPr>
            </w:pPr>
            <w:r>
              <w:rPr>
                <w:rFonts w:eastAsia="仿宋_GB2312"/>
                <w:kern w:val="0"/>
                <w:sz w:val="24"/>
              </w:rPr>
              <w:t>养老机构侵犯老年人合法权益行为的处罚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六）歧视、侮辱、虐待或遗弃老年人以及其他侵犯老年人合法权益行为的；</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41</w:t>
            </w:r>
          </w:p>
        </w:tc>
        <w:tc>
          <w:tcPr>
            <w:tcW w:w="1191" w:type="dxa"/>
            <w:vMerge w:val="restart"/>
            <w:vAlign w:val="center"/>
          </w:tcPr>
          <w:p>
            <w:pPr>
              <w:widowControl/>
              <w:jc w:val="center"/>
              <w:rPr>
                <w:rFonts w:eastAsia="仿宋_GB2312"/>
                <w:kern w:val="0"/>
                <w:sz w:val="24"/>
              </w:rPr>
            </w:pPr>
            <w:r>
              <w:rPr>
                <w:rFonts w:eastAsia="仿宋_GB2312"/>
                <w:kern w:val="0"/>
                <w:sz w:val="24"/>
              </w:rPr>
              <w:t>处罚-04740-007</w:t>
            </w:r>
          </w:p>
        </w:tc>
        <w:tc>
          <w:tcPr>
            <w:tcW w:w="1582" w:type="dxa"/>
            <w:vMerge w:val="restart"/>
            <w:vAlign w:val="center"/>
          </w:tcPr>
          <w:p>
            <w:pPr>
              <w:widowControl/>
              <w:rPr>
                <w:rFonts w:eastAsia="仿宋_GB2312"/>
                <w:kern w:val="0"/>
                <w:sz w:val="24"/>
              </w:rPr>
            </w:pPr>
            <w:r>
              <w:rPr>
                <w:rFonts w:eastAsia="仿宋_GB2312"/>
                <w:kern w:val="0"/>
                <w:sz w:val="24"/>
              </w:rPr>
              <w:t>养老机构擅自暂停或终止服务的处罚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七）擅自暂停或者终止服务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42</w:t>
            </w:r>
          </w:p>
        </w:tc>
        <w:tc>
          <w:tcPr>
            <w:tcW w:w="1191" w:type="dxa"/>
            <w:vMerge w:val="restart"/>
            <w:vAlign w:val="center"/>
          </w:tcPr>
          <w:p>
            <w:pPr>
              <w:widowControl/>
              <w:jc w:val="center"/>
              <w:rPr>
                <w:rFonts w:eastAsia="仿宋_GB2312"/>
                <w:kern w:val="0"/>
                <w:sz w:val="24"/>
              </w:rPr>
            </w:pPr>
            <w:r>
              <w:rPr>
                <w:rFonts w:eastAsia="仿宋_GB2312"/>
                <w:kern w:val="0"/>
                <w:sz w:val="24"/>
              </w:rPr>
              <w:t>处罚-04740-008</w:t>
            </w:r>
          </w:p>
        </w:tc>
        <w:tc>
          <w:tcPr>
            <w:tcW w:w="1582" w:type="dxa"/>
            <w:vMerge w:val="restart"/>
            <w:vAlign w:val="center"/>
          </w:tcPr>
          <w:p>
            <w:pPr>
              <w:widowControl/>
              <w:rPr>
                <w:rFonts w:eastAsia="仿宋_GB2312"/>
                <w:kern w:val="0"/>
                <w:sz w:val="24"/>
              </w:rPr>
            </w:pPr>
            <w:r>
              <w:rPr>
                <w:rFonts w:eastAsia="仿宋_GB2312"/>
                <w:kern w:val="0"/>
                <w:sz w:val="24"/>
              </w:rPr>
              <w:t>养老机构其他违法行为的处罚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w:t>
            </w:r>
            <w:r>
              <w:rPr>
                <w:rFonts w:hint="eastAsia" w:eastAsia="仿宋_GB2312"/>
                <w:kern w:val="0"/>
                <w:sz w:val="24"/>
              </w:rPr>
              <w:t>三十三</w:t>
            </w:r>
            <w:r>
              <w:rPr>
                <w:rFonts w:eastAsia="仿宋_GB2312"/>
                <w:kern w:val="0"/>
                <w:sz w:val="24"/>
              </w:rPr>
              <w:t>条 养老机构有下列行为之一的，由实施许可的民政部门责令改正；情节严重的，处以3万元以下的罚款；构成犯罪的，依法追究刑事责任：（八）法律、法规、规章规定的其他违法行为。</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71" w:hRule="atLeast"/>
          <w:jc w:val="center"/>
        </w:trPr>
        <w:tc>
          <w:tcPr>
            <w:tcW w:w="461" w:type="dxa"/>
            <w:vAlign w:val="center"/>
          </w:tcPr>
          <w:p>
            <w:pPr>
              <w:widowControl/>
              <w:jc w:val="center"/>
              <w:rPr>
                <w:rFonts w:eastAsia="仿宋_GB2312"/>
                <w:kern w:val="0"/>
                <w:sz w:val="24"/>
              </w:rPr>
            </w:pPr>
            <w:r>
              <w:rPr>
                <w:rFonts w:eastAsia="仿宋_GB2312"/>
                <w:kern w:val="0"/>
                <w:sz w:val="24"/>
              </w:rPr>
              <w:t>43</w:t>
            </w:r>
          </w:p>
        </w:tc>
        <w:tc>
          <w:tcPr>
            <w:tcW w:w="1191" w:type="dxa"/>
            <w:vAlign w:val="center"/>
          </w:tcPr>
          <w:p>
            <w:pPr>
              <w:widowControl/>
              <w:jc w:val="center"/>
              <w:rPr>
                <w:rFonts w:eastAsia="仿宋_GB2312"/>
                <w:kern w:val="0"/>
                <w:sz w:val="24"/>
              </w:rPr>
            </w:pPr>
            <w:r>
              <w:rPr>
                <w:rFonts w:eastAsia="仿宋_GB2312"/>
                <w:kern w:val="0"/>
                <w:sz w:val="24"/>
              </w:rPr>
              <w:t>处罚-06987-000</w:t>
            </w:r>
          </w:p>
        </w:tc>
        <w:tc>
          <w:tcPr>
            <w:tcW w:w="1582" w:type="dxa"/>
            <w:vAlign w:val="center"/>
          </w:tcPr>
          <w:p>
            <w:pPr>
              <w:widowControl/>
              <w:rPr>
                <w:rFonts w:eastAsia="仿宋_GB2312"/>
                <w:kern w:val="0"/>
                <w:sz w:val="24"/>
              </w:rPr>
            </w:pPr>
            <w:r>
              <w:rPr>
                <w:rFonts w:eastAsia="仿宋_GB2312"/>
                <w:kern w:val="0"/>
                <w:sz w:val="24"/>
              </w:rPr>
              <w:t>对骗取社会养老补助资金行为的处罚</w:t>
            </w:r>
          </w:p>
        </w:tc>
        <w:tc>
          <w:tcPr>
            <w:tcW w:w="3061" w:type="dxa"/>
            <w:vAlign w:val="center"/>
          </w:tcPr>
          <w:p>
            <w:pPr>
              <w:widowControl/>
              <w:rPr>
                <w:rFonts w:eastAsia="仿宋_GB2312"/>
                <w:kern w:val="0"/>
                <w:sz w:val="24"/>
              </w:rPr>
            </w:pPr>
            <w:r>
              <w:rPr>
                <w:rFonts w:eastAsia="仿宋_GB2312"/>
                <w:kern w:val="0"/>
                <w:sz w:val="24"/>
              </w:rPr>
              <w:t>《浙江省社会养老服务促进条例》第五十四条：违反本条例规定，采取虚报、隐瞒、伪造等手段，骗取补助资金或者社会养老服务补贴的，由民政部门责令退回非法获取的补助资金或者社会养老服务补贴，可以处非法所得一倍以上三倍一下罚款。</w:t>
            </w:r>
          </w:p>
        </w:tc>
        <w:tc>
          <w:tcPr>
            <w:tcW w:w="2944" w:type="dxa"/>
            <w:vAlign w:val="center"/>
          </w:tcPr>
          <w:p>
            <w:pPr>
              <w:widowControl/>
              <w:rPr>
                <w:rFonts w:eastAsia="仿宋_GB2312"/>
                <w:kern w:val="0"/>
                <w:sz w:val="24"/>
              </w:rPr>
            </w:pPr>
            <w:r>
              <w:rPr>
                <w:rFonts w:eastAsia="仿宋_GB2312"/>
                <w:kern w:val="0"/>
                <w:sz w:val="24"/>
              </w:rPr>
              <w:t>采取虚报、隐瞒、伪造等手段，骗取补助资金或者社会养老服务补贴的</w:t>
            </w:r>
          </w:p>
        </w:tc>
        <w:tc>
          <w:tcPr>
            <w:tcW w:w="4073" w:type="dxa"/>
            <w:vAlign w:val="center"/>
          </w:tcPr>
          <w:p>
            <w:pPr>
              <w:widowControl/>
              <w:rPr>
                <w:rFonts w:eastAsia="仿宋_GB2312"/>
                <w:kern w:val="0"/>
                <w:sz w:val="24"/>
              </w:rPr>
            </w:pPr>
            <w:r>
              <w:rPr>
                <w:rFonts w:eastAsia="仿宋_GB2312"/>
                <w:kern w:val="0"/>
                <w:sz w:val="24"/>
              </w:rPr>
              <w:t>由民政部门责令退回非法获取的补助资金或者社会养老服务补贴，可以处非法所得一倍以上三倍以下罚款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44</w:t>
            </w:r>
          </w:p>
        </w:tc>
        <w:tc>
          <w:tcPr>
            <w:tcW w:w="1191" w:type="dxa"/>
            <w:vMerge w:val="restart"/>
            <w:vAlign w:val="center"/>
          </w:tcPr>
          <w:p>
            <w:pPr>
              <w:widowControl/>
              <w:jc w:val="center"/>
              <w:rPr>
                <w:rFonts w:eastAsia="仿宋_GB2312"/>
                <w:kern w:val="0"/>
                <w:sz w:val="24"/>
              </w:rPr>
            </w:pPr>
            <w:r>
              <w:rPr>
                <w:rFonts w:eastAsia="仿宋_GB2312"/>
                <w:kern w:val="0"/>
                <w:sz w:val="24"/>
              </w:rPr>
              <w:t>处罚-00351-000</w:t>
            </w:r>
          </w:p>
        </w:tc>
        <w:tc>
          <w:tcPr>
            <w:tcW w:w="1582" w:type="dxa"/>
            <w:vMerge w:val="restart"/>
            <w:vAlign w:val="center"/>
          </w:tcPr>
          <w:p>
            <w:pPr>
              <w:widowControl/>
              <w:rPr>
                <w:rFonts w:eastAsia="仿宋_GB2312"/>
                <w:kern w:val="0"/>
                <w:sz w:val="24"/>
              </w:rPr>
            </w:pPr>
            <w:r>
              <w:rPr>
                <w:rFonts w:eastAsia="仿宋_GB2312"/>
                <w:kern w:val="0"/>
                <w:sz w:val="24"/>
              </w:rPr>
              <w:t>擅自编制行政区域界线详图等行为的处罚</w:t>
            </w:r>
          </w:p>
        </w:tc>
        <w:tc>
          <w:tcPr>
            <w:tcW w:w="3061" w:type="dxa"/>
            <w:vMerge w:val="restart"/>
            <w:vAlign w:val="center"/>
          </w:tcPr>
          <w:p>
            <w:pPr>
              <w:widowControl/>
              <w:rPr>
                <w:rFonts w:eastAsia="仿宋_GB2312"/>
                <w:kern w:val="0"/>
                <w:sz w:val="24"/>
              </w:rPr>
            </w:pPr>
            <w:r>
              <w:rPr>
                <w:rFonts w:eastAsia="仿宋_GB2312"/>
                <w:kern w:val="0"/>
                <w:sz w:val="24"/>
              </w:rPr>
              <w:t>《行政区域界线管理条例》第十八条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2944" w:type="dxa"/>
            <w:vAlign w:val="center"/>
          </w:tcPr>
          <w:p>
            <w:pPr>
              <w:widowControl/>
              <w:rPr>
                <w:rFonts w:eastAsia="仿宋_GB2312"/>
                <w:kern w:val="0"/>
                <w:sz w:val="24"/>
              </w:rPr>
            </w:pPr>
            <w:r>
              <w:rPr>
                <w:rFonts w:eastAsia="仿宋_GB2312"/>
                <w:kern w:val="0"/>
                <w:sz w:val="24"/>
              </w:rPr>
              <w:t>绘制的地图的行政区域界线的画法与行政区域界线详图的画法不一致，但未公开销售的，违法单位或个人主动改正的</w:t>
            </w:r>
          </w:p>
        </w:tc>
        <w:tc>
          <w:tcPr>
            <w:tcW w:w="4073" w:type="dxa"/>
            <w:vAlign w:val="center"/>
          </w:tcPr>
          <w:p>
            <w:pPr>
              <w:widowControl/>
              <w:rPr>
                <w:rFonts w:eastAsia="仿宋_GB2312"/>
                <w:kern w:val="0"/>
                <w:sz w:val="24"/>
              </w:rPr>
            </w:pPr>
            <w:r>
              <w:rPr>
                <w:rFonts w:eastAsia="仿宋_GB2312"/>
                <w:kern w:val="0"/>
                <w:sz w:val="24"/>
              </w:rPr>
              <w:t>责令整改，没收行政区域界线的画法与行政区域界线详图的画法不一致的地图，并处2000元以下罚款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绘制的地图的行政区域界线的画法与行政区域界线详图的画法不一致，已公开销售的，违法单位或个人限期改正，并积极消除社会影响的</w:t>
            </w:r>
          </w:p>
        </w:tc>
        <w:tc>
          <w:tcPr>
            <w:tcW w:w="4073" w:type="dxa"/>
            <w:vAlign w:val="center"/>
          </w:tcPr>
          <w:p>
            <w:pPr>
              <w:widowControl/>
              <w:rPr>
                <w:rFonts w:eastAsia="仿宋_GB2312"/>
                <w:kern w:val="0"/>
                <w:sz w:val="24"/>
              </w:rPr>
            </w:pPr>
            <w:r>
              <w:rPr>
                <w:rFonts w:eastAsia="仿宋_GB2312"/>
                <w:kern w:val="0"/>
                <w:sz w:val="24"/>
              </w:rPr>
              <w:t>责令整改，没收行政区域界线的画法与行政区域界线详图的画法不一致的地图和违法所得，并处2000元以上5000元以下罚款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擅自编制行政区域界线详图的，或者绘制的地图的行政区域界线的画法与行政区域界线详图的画法不一致的，违法单位或个人主观上有违法故意，拒不改正违法行为，造成极坏社会影响的</w:t>
            </w:r>
          </w:p>
        </w:tc>
        <w:tc>
          <w:tcPr>
            <w:tcW w:w="4073" w:type="dxa"/>
            <w:vAlign w:val="center"/>
          </w:tcPr>
          <w:p>
            <w:pPr>
              <w:widowControl/>
              <w:rPr>
                <w:rFonts w:eastAsia="仿宋_GB2312"/>
                <w:kern w:val="0"/>
                <w:sz w:val="24"/>
              </w:rPr>
            </w:pPr>
            <w:r>
              <w:rPr>
                <w:rFonts w:eastAsia="仿宋_GB2312"/>
                <w:kern w:val="0"/>
                <w:sz w:val="24"/>
              </w:rPr>
              <w:t>责令整改，没收违法编制的行政区域界线详图、绘制的地图和违法所得，并处以5000元以上1万元以下罚款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45</w:t>
            </w:r>
          </w:p>
        </w:tc>
        <w:tc>
          <w:tcPr>
            <w:tcW w:w="1191" w:type="dxa"/>
            <w:vMerge w:val="restart"/>
            <w:vAlign w:val="center"/>
          </w:tcPr>
          <w:p>
            <w:pPr>
              <w:widowControl/>
              <w:jc w:val="center"/>
              <w:rPr>
                <w:rFonts w:eastAsia="仿宋_GB2312"/>
                <w:kern w:val="0"/>
                <w:sz w:val="24"/>
              </w:rPr>
            </w:pPr>
            <w:r>
              <w:rPr>
                <w:rFonts w:eastAsia="仿宋_GB2312"/>
                <w:kern w:val="0"/>
                <w:sz w:val="24"/>
              </w:rPr>
              <w:t>处罚-00352-000</w:t>
            </w:r>
          </w:p>
        </w:tc>
        <w:tc>
          <w:tcPr>
            <w:tcW w:w="1582" w:type="dxa"/>
            <w:vMerge w:val="restart"/>
            <w:vAlign w:val="center"/>
          </w:tcPr>
          <w:p>
            <w:pPr>
              <w:widowControl/>
              <w:rPr>
                <w:rFonts w:eastAsia="仿宋_GB2312"/>
                <w:kern w:val="0"/>
                <w:sz w:val="24"/>
              </w:rPr>
            </w:pPr>
            <w:r>
              <w:rPr>
                <w:rFonts w:eastAsia="仿宋_GB2312"/>
                <w:kern w:val="0"/>
                <w:sz w:val="24"/>
              </w:rPr>
              <w:t>故意损毁或者擅自移动界桩等行为的处罚</w:t>
            </w:r>
          </w:p>
        </w:tc>
        <w:tc>
          <w:tcPr>
            <w:tcW w:w="3061" w:type="dxa"/>
            <w:vMerge w:val="restart"/>
            <w:vAlign w:val="center"/>
          </w:tcPr>
          <w:p>
            <w:pPr>
              <w:widowControl/>
              <w:rPr>
                <w:rFonts w:eastAsia="仿宋_GB2312"/>
                <w:kern w:val="0"/>
                <w:sz w:val="24"/>
              </w:rPr>
            </w:pPr>
            <w:r>
              <w:rPr>
                <w:rFonts w:eastAsia="仿宋_GB2312"/>
                <w:kern w:val="0"/>
                <w:sz w:val="24"/>
              </w:rPr>
              <w:t>《行政区域界线管理条例》第十七条 违反本条例的规定，故意损毁或者擅自移动界桩或者其他行政区域界线标志物的，应当支付修复标志物的费用，并由所在地负责管理该行政区域界线标志的人民政府民政部门处1０００元以下的罚款；构成违反治安管理行为的，并依法给予治安管理处罚。</w:t>
            </w:r>
          </w:p>
        </w:tc>
        <w:tc>
          <w:tcPr>
            <w:tcW w:w="2944" w:type="dxa"/>
            <w:vAlign w:val="center"/>
          </w:tcPr>
          <w:p>
            <w:pPr>
              <w:widowControl/>
              <w:rPr>
                <w:rFonts w:eastAsia="仿宋_GB2312"/>
                <w:kern w:val="0"/>
                <w:sz w:val="24"/>
              </w:rPr>
            </w:pPr>
            <w:r>
              <w:rPr>
                <w:rFonts w:eastAsia="仿宋_GB2312"/>
                <w:kern w:val="0"/>
                <w:sz w:val="24"/>
              </w:rPr>
              <w:t>界桩或其他行政区域界线标志物破损程度较轻，且未损及界桩上的文字的</w:t>
            </w:r>
          </w:p>
        </w:tc>
        <w:tc>
          <w:tcPr>
            <w:tcW w:w="4073" w:type="dxa"/>
            <w:vAlign w:val="center"/>
          </w:tcPr>
          <w:p>
            <w:pPr>
              <w:widowControl/>
              <w:rPr>
                <w:rFonts w:eastAsia="仿宋_GB2312"/>
                <w:kern w:val="0"/>
                <w:sz w:val="24"/>
              </w:rPr>
            </w:pPr>
            <w:r>
              <w:rPr>
                <w:rFonts w:eastAsia="仿宋_GB2312"/>
                <w:kern w:val="0"/>
                <w:sz w:val="24"/>
              </w:rPr>
              <w:t>责令整改，支付修复标志物的费用；处200元以下罚款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界桩或其他行政区域界线标志物破损程度较重，或界桩上的文字有较重损毁的</w:t>
            </w:r>
          </w:p>
        </w:tc>
        <w:tc>
          <w:tcPr>
            <w:tcW w:w="4073" w:type="dxa"/>
            <w:vAlign w:val="center"/>
          </w:tcPr>
          <w:p>
            <w:pPr>
              <w:widowControl/>
              <w:rPr>
                <w:rFonts w:eastAsia="仿宋_GB2312"/>
                <w:kern w:val="0"/>
                <w:sz w:val="24"/>
              </w:rPr>
            </w:pPr>
            <w:r>
              <w:rPr>
                <w:rFonts w:eastAsia="仿宋_GB2312"/>
                <w:kern w:val="0"/>
                <w:sz w:val="24"/>
              </w:rPr>
              <w:t>责令整改，支付修复标志物的费用；处200元以上500元以下罚款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界桩或其他行政区域界线标志物破损程度严重，或者擅自移动界桩或其他行政区域界线标志物的</w:t>
            </w:r>
          </w:p>
        </w:tc>
        <w:tc>
          <w:tcPr>
            <w:tcW w:w="4073" w:type="dxa"/>
            <w:vAlign w:val="center"/>
          </w:tcPr>
          <w:p>
            <w:pPr>
              <w:widowControl/>
              <w:rPr>
                <w:rFonts w:eastAsia="仿宋_GB2312"/>
                <w:kern w:val="0"/>
                <w:sz w:val="24"/>
              </w:rPr>
            </w:pPr>
            <w:r>
              <w:rPr>
                <w:rFonts w:eastAsia="仿宋_GB2312"/>
                <w:kern w:val="0"/>
                <w:sz w:val="24"/>
              </w:rPr>
              <w:t>责令整改，支付修复标志物的费用；处500元以上1000元以下罚款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3" w:hRule="atLeast"/>
          <w:jc w:val="center"/>
        </w:trPr>
        <w:tc>
          <w:tcPr>
            <w:tcW w:w="461" w:type="dxa"/>
            <w:vAlign w:val="center"/>
          </w:tcPr>
          <w:p>
            <w:pPr>
              <w:widowControl/>
              <w:jc w:val="center"/>
              <w:rPr>
                <w:rFonts w:eastAsia="仿宋_GB2312"/>
                <w:kern w:val="0"/>
                <w:sz w:val="24"/>
              </w:rPr>
            </w:pPr>
            <w:r>
              <w:rPr>
                <w:rFonts w:eastAsia="仿宋_GB2312"/>
                <w:kern w:val="0"/>
                <w:sz w:val="24"/>
              </w:rPr>
              <w:t>4</w:t>
            </w:r>
            <w:r>
              <w:rPr>
                <w:rFonts w:hint="eastAsia" w:eastAsia="仿宋_GB2312"/>
                <w:kern w:val="0"/>
                <w:sz w:val="24"/>
              </w:rPr>
              <w:t>6</w:t>
            </w:r>
          </w:p>
        </w:tc>
        <w:tc>
          <w:tcPr>
            <w:tcW w:w="1191" w:type="dxa"/>
            <w:vAlign w:val="center"/>
          </w:tcPr>
          <w:p>
            <w:pPr>
              <w:widowControl/>
              <w:jc w:val="center"/>
              <w:rPr>
                <w:rFonts w:eastAsia="仿宋_GB2312"/>
                <w:kern w:val="0"/>
                <w:sz w:val="24"/>
              </w:rPr>
            </w:pPr>
            <w:r>
              <w:rPr>
                <w:rFonts w:eastAsia="仿宋_GB2312"/>
                <w:kern w:val="0"/>
                <w:sz w:val="24"/>
              </w:rPr>
              <w:t>处罚-04725-000</w:t>
            </w:r>
          </w:p>
        </w:tc>
        <w:tc>
          <w:tcPr>
            <w:tcW w:w="1582" w:type="dxa"/>
            <w:vAlign w:val="center"/>
          </w:tcPr>
          <w:p>
            <w:pPr>
              <w:widowControl/>
              <w:rPr>
                <w:rFonts w:eastAsia="仿宋_GB2312"/>
                <w:kern w:val="0"/>
                <w:sz w:val="24"/>
              </w:rPr>
            </w:pPr>
            <w:r>
              <w:rPr>
                <w:rFonts w:eastAsia="仿宋_GB2312"/>
                <w:kern w:val="0"/>
                <w:sz w:val="24"/>
              </w:rPr>
              <w:t>单位和个人违反地名管理办法各项行为的处罚</w:t>
            </w:r>
          </w:p>
        </w:tc>
        <w:tc>
          <w:tcPr>
            <w:tcW w:w="3061" w:type="dxa"/>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二）未按照规定使用标准地名的，责令限期改正；逾期不改正的，对经营性的违法行为处1万元以上5万元以下的罚款，对非经营性的违法行为处2000元的罚款。（三）擅自编制或者更改门（楼）牌号码的，责令限期改正；逾期不改正的，对个人处500元的罚款，对单位处2000元的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6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处罚-04725-001</w:t>
            </w:r>
          </w:p>
        </w:tc>
        <w:tc>
          <w:tcPr>
            <w:tcW w:w="1582" w:type="dxa"/>
            <w:vMerge w:val="restart"/>
            <w:vAlign w:val="center"/>
          </w:tcPr>
          <w:p>
            <w:pPr>
              <w:widowControl/>
              <w:rPr>
                <w:rFonts w:eastAsia="仿宋_GB2312"/>
                <w:kern w:val="0"/>
                <w:sz w:val="24"/>
              </w:rPr>
            </w:pPr>
            <w:r>
              <w:rPr>
                <w:rFonts w:eastAsia="仿宋_GB2312"/>
                <w:kern w:val="0"/>
                <w:sz w:val="24"/>
              </w:rPr>
              <w:t>单位和个人擅自命名或者更名住宅小区建筑物名称的处罚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w:t>
            </w: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w:t>
            </w:r>
          </w:p>
        </w:tc>
        <w:tc>
          <w:tcPr>
            <w:tcW w:w="4073" w:type="dxa"/>
            <w:vAlign w:val="center"/>
          </w:tcPr>
          <w:p>
            <w:pPr>
              <w:widowControl/>
              <w:rPr>
                <w:rFonts w:eastAsia="仿宋_GB2312"/>
                <w:kern w:val="0"/>
                <w:sz w:val="24"/>
              </w:rPr>
            </w:pPr>
            <w:r>
              <w:rPr>
                <w:rFonts w:eastAsia="仿宋_GB2312"/>
                <w:kern w:val="0"/>
                <w:sz w:val="24"/>
              </w:rPr>
              <w:t>责令停止使用，限期改正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6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单位和个人擅自命名或者更名住宅小区（楼）、建筑物名称，逾期不改正的，无经营性的违法行为</w:t>
            </w:r>
          </w:p>
        </w:tc>
        <w:tc>
          <w:tcPr>
            <w:tcW w:w="4073" w:type="dxa"/>
            <w:vAlign w:val="center"/>
          </w:tcPr>
          <w:p>
            <w:pPr>
              <w:widowControl/>
              <w:rPr>
                <w:rFonts w:eastAsia="仿宋_GB2312"/>
                <w:kern w:val="0"/>
                <w:sz w:val="24"/>
              </w:rPr>
            </w:pPr>
            <w:r>
              <w:rPr>
                <w:rFonts w:eastAsia="仿宋_GB2312"/>
                <w:kern w:val="0"/>
                <w:sz w:val="24"/>
              </w:rPr>
              <w:t>撤销名称，罚款2000元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5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单位和个人擅自命名或者更名住宅小区（楼）、建筑物名称，发生3项以下，逾期不改正的有经营性的违法行为</w:t>
            </w:r>
          </w:p>
        </w:tc>
        <w:tc>
          <w:tcPr>
            <w:tcW w:w="4073" w:type="dxa"/>
            <w:vAlign w:val="center"/>
          </w:tcPr>
          <w:p>
            <w:pPr>
              <w:widowControl/>
              <w:rPr>
                <w:rFonts w:eastAsia="仿宋_GB2312"/>
                <w:kern w:val="0"/>
                <w:sz w:val="24"/>
              </w:rPr>
            </w:pPr>
            <w:r>
              <w:rPr>
                <w:rFonts w:eastAsia="仿宋_GB2312"/>
                <w:kern w:val="0"/>
                <w:sz w:val="24"/>
              </w:rPr>
              <w:t>撤销名称，罚款1万元以上3万元以下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单位和个人擅自命名或者更名住宅小区（楼）、建筑物名称，发生3项以上，逾期不改正，有经营性的违法行为</w:t>
            </w:r>
          </w:p>
        </w:tc>
        <w:tc>
          <w:tcPr>
            <w:tcW w:w="4073" w:type="dxa"/>
            <w:vAlign w:val="center"/>
          </w:tcPr>
          <w:p>
            <w:pPr>
              <w:widowControl/>
              <w:rPr>
                <w:rFonts w:eastAsia="仿宋_GB2312"/>
                <w:kern w:val="0"/>
                <w:sz w:val="24"/>
              </w:rPr>
            </w:pPr>
            <w:r>
              <w:rPr>
                <w:rFonts w:eastAsia="仿宋_GB2312"/>
                <w:kern w:val="0"/>
                <w:sz w:val="24"/>
              </w:rPr>
              <w:t>撤销名称，罚款3万元以上5万元以下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48</w:t>
            </w:r>
          </w:p>
        </w:tc>
        <w:tc>
          <w:tcPr>
            <w:tcW w:w="1191" w:type="dxa"/>
            <w:vMerge w:val="restart"/>
            <w:vAlign w:val="center"/>
          </w:tcPr>
          <w:p>
            <w:pPr>
              <w:widowControl/>
              <w:jc w:val="center"/>
              <w:rPr>
                <w:rFonts w:eastAsia="仿宋_GB2312"/>
                <w:kern w:val="0"/>
                <w:sz w:val="24"/>
              </w:rPr>
            </w:pPr>
            <w:r>
              <w:rPr>
                <w:rFonts w:eastAsia="仿宋_GB2312"/>
                <w:kern w:val="0"/>
                <w:sz w:val="24"/>
              </w:rPr>
              <w:t>处罚-04725-002</w:t>
            </w:r>
          </w:p>
        </w:tc>
        <w:tc>
          <w:tcPr>
            <w:tcW w:w="1582" w:type="dxa"/>
            <w:vMerge w:val="restart"/>
            <w:vAlign w:val="center"/>
          </w:tcPr>
          <w:p>
            <w:pPr>
              <w:widowControl/>
              <w:rPr>
                <w:rFonts w:eastAsia="仿宋_GB2312"/>
                <w:kern w:val="0"/>
                <w:sz w:val="24"/>
              </w:rPr>
            </w:pPr>
            <w:r>
              <w:rPr>
                <w:rFonts w:eastAsia="仿宋_GB2312"/>
                <w:kern w:val="0"/>
                <w:sz w:val="24"/>
              </w:rPr>
              <w:t>单位和个人未按照规定使用标准地名的处罚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二）未按照规定使用标准地名的，责令限期改正；逾期不改正的，对经营性的违法行为处1万元以上5万元以下的罚款，对非经营性的违法行为处2000元的罚款。</w:t>
            </w:r>
          </w:p>
        </w:tc>
        <w:tc>
          <w:tcPr>
            <w:tcW w:w="2944" w:type="dxa"/>
            <w:vAlign w:val="center"/>
          </w:tcPr>
          <w:p>
            <w:pPr>
              <w:widowControl/>
              <w:rPr>
                <w:rFonts w:eastAsia="仿宋_GB2312"/>
                <w:kern w:val="0"/>
                <w:sz w:val="24"/>
              </w:rPr>
            </w:pPr>
            <w:r>
              <w:rPr>
                <w:rFonts w:eastAsia="仿宋_GB2312"/>
                <w:kern w:val="0"/>
                <w:sz w:val="24"/>
              </w:rPr>
              <w:t>单位和个人未按照规定使用标准地名</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单位和个人未按照规定使用标准地名，逾期不改正的，非经营性的违法行为</w:t>
            </w:r>
          </w:p>
        </w:tc>
        <w:tc>
          <w:tcPr>
            <w:tcW w:w="4073" w:type="dxa"/>
            <w:vAlign w:val="center"/>
          </w:tcPr>
          <w:p>
            <w:pPr>
              <w:widowControl/>
              <w:rPr>
                <w:rFonts w:eastAsia="仿宋_GB2312"/>
                <w:kern w:val="0"/>
                <w:sz w:val="24"/>
              </w:rPr>
            </w:pPr>
            <w:r>
              <w:rPr>
                <w:rFonts w:eastAsia="仿宋_GB2312"/>
                <w:kern w:val="0"/>
                <w:sz w:val="24"/>
              </w:rPr>
              <w:t>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8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单位和个人未按照规定使用标准地名，发生3项以下，逾期不改正的，有经营性的违法行为</w:t>
            </w:r>
          </w:p>
        </w:tc>
        <w:tc>
          <w:tcPr>
            <w:tcW w:w="4073" w:type="dxa"/>
            <w:vAlign w:val="center"/>
          </w:tcPr>
          <w:p>
            <w:pPr>
              <w:widowControl/>
              <w:rPr>
                <w:rFonts w:eastAsia="仿宋_GB2312"/>
                <w:kern w:val="0"/>
                <w:sz w:val="24"/>
              </w:rPr>
            </w:pPr>
            <w:r>
              <w:rPr>
                <w:rFonts w:eastAsia="仿宋_GB2312"/>
                <w:kern w:val="0"/>
                <w:sz w:val="24"/>
              </w:rPr>
              <w:t>罚款1万元以上3万元以下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单位和个人未按照规定使用标准地名，发生3项以上，逾期不改正的，有经营性的违法行</w:t>
            </w:r>
          </w:p>
        </w:tc>
        <w:tc>
          <w:tcPr>
            <w:tcW w:w="4073" w:type="dxa"/>
            <w:vAlign w:val="center"/>
          </w:tcPr>
          <w:p>
            <w:pPr>
              <w:widowControl/>
              <w:rPr>
                <w:rFonts w:eastAsia="仿宋_GB2312"/>
                <w:kern w:val="0"/>
                <w:sz w:val="24"/>
              </w:rPr>
            </w:pPr>
            <w:r>
              <w:rPr>
                <w:rFonts w:eastAsia="仿宋_GB2312"/>
                <w:kern w:val="0"/>
                <w:sz w:val="24"/>
              </w:rPr>
              <w:t>罚款3万元以上5万元以下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49</w:t>
            </w:r>
          </w:p>
        </w:tc>
        <w:tc>
          <w:tcPr>
            <w:tcW w:w="1191" w:type="dxa"/>
            <w:vMerge w:val="restart"/>
            <w:vAlign w:val="center"/>
          </w:tcPr>
          <w:p>
            <w:pPr>
              <w:widowControl/>
              <w:jc w:val="center"/>
              <w:rPr>
                <w:rFonts w:eastAsia="仿宋_GB2312"/>
                <w:kern w:val="0"/>
                <w:sz w:val="24"/>
              </w:rPr>
            </w:pPr>
            <w:r>
              <w:rPr>
                <w:rFonts w:eastAsia="仿宋_GB2312"/>
                <w:kern w:val="0"/>
                <w:sz w:val="24"/>
              </w:rPr>
              <w:t>处罚-04725-003</w:t>
            </w:r>
          </w:p>
        </w:tc>
        <w:tc>
          <w:tcPr>
            <w:tcW w:w="1582" w:type="dxa"/>
            <w:vMerge w:val="restart"/>
            <w:vAlign w:val="center"/>
          </w:tcPr>
          <w:p>
            <w:pPr>
              <w:widowControl/>
              <w:rPr>
                <w:rFonts w:eastAsia="仿宋_GB2312"/>
                <w:kern w:val="0"/>
                <w:sz w:val="24"/>
              </w:rPr>
            </w:pPr>
            <w:r>
              <w:rPr>
                <w:rFonts w:eastAsia="仿宋_GB2312"/>
                <w:kern w:val="0"/>
                <w:sz w:val="24"/>
              </w:rPr>
              <w:t>单位和个人擅自编制或者更改门（楼）牌号码的处罚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三）擅自编制或者更改门（楼）牌号码的，责令限期改正；逾期不改正的，对个人处500元的罚款，对单位处2000元的罚款。</w:t>
            </w:r>
          </w:p>
        </w:tc>
        <w:tc>
          <w:tcPr>
            <w:tcW w:w="2944" w:type="dxa"/>
            <w:vAlign w:val="center"/>
          </w:tcPr>
          <w:p>
            <w:pPr>
              <w:widowControl/>
              <w:rPr>
                <w:rFonts w:eastAsia="仿宋_GB2312"/>
                <w:kern w:val="0"/>
                <w:sz w:val="24"/>
              </w:rPr>
            </w:pPr>
            <w:r>
              <w:rPr>
                <w:rFonts w:eastAsia="仿宋_GB2312"/>
                <w:kern w:val="0"/>
                <w:sz w:val="24"/>
              </w:rPr>
              <w:t>单位和个人擅自编制或者更改门（楼）牌号码</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单位擅自编制或者更改门（楼）牌号码，逾期不改正的</w:t>
            </w:r>
          </w:p>
        </w:tc>
        <w:tc>
          <w:tcPr>
            <w:tcW w:w="4073" w:type="dxa"/>
            <w:vAlign w:val="center"/>
          </w:tcPr>
          <w:p>
            <w:pPr>
              <w:widowControl/>
              <w:rPr>
                <w:rFonts w:eastAsia="仿宋_GB2312"/>
                <w:kern w:val="0"/>
                <w:sz w:val="24"/>
              </w:rPr>
            </w:pPr>
            <w:r>
              <w:rPr>
                <w:rFonts w:eastAsia="仿宋_GB2312"/>
                <w:kern w:val="0"/>
                <w:sz w:val="24"/>
              </w:rPr>
              <w:t>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个人擅自编制或者更改门（楼）牌号码，逾期不改正的</w:t>
            </w:r>
          </w:p>
        </w:tc>
        <w:tc>
          <w:tcPr>
            <w:tcW w:w="4073" w:type="dxa"/>
            <w:vAlign w:val="center"/>
          </w:tcPr>
          <w:p>
            <w:pPr>
              <w:widowControl/>
              <w:rPr>
                <w:rFonts w:eastAsia="仿宋_GB2312"/>
                <w:kern w:val="0"/>
                <w:sz w:val="24"/>
              </w:rPr>
            </w:pPr>
            <w:r>
              <w:rPr>
                <w:rFonts w:eastAsia="仿宋_GB2312"/>
                <w:kern w:val="0"/>
                <w:sz w:val="24"/>
              </w:rPr>
              <w:t>罚款500元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处罚-04726-000</w:t>
            </w:r>
          </w:p>
        </w:tc>
        <w:tc>
          <w:tcPr>
            <w:tcW w:w="1582" w:type="dxa"/>
            <w:vMerge w:val="restart"/>
            <w:vAlign w:val="center"/>
          </w:tcPr>
          <w:p>
            <w:pPr>
              <w:widowControl/>
              <w:rPr>
                <w:rFonts w:eastAsia="仿宋_GB2312"/>
                <w:kern w:val="0"/>
                <w:sz w:val="24"/>
              </w:rPr>
            </w:pPr>
            <w:r>
              <w:rPr>
                <w:rFonts w:eastAsia="仿宋_GB2312"/>
                <w:kern w:val="0"/>
                <w:sz w:val="24"/>
              </w:rPr>
              <w:t>非法处置地名标志行为的处罚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w:t>
            </w: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涂改、遮挡、损毁或者擅自设置移动、拆除地名标志的，3项以下，逾期不改正的</w:t>
            </w:r>
          </w:p>
        </w:tc>
        <w:tc>
          <w:tcPr>
            <w:tcW w:w="4073" w:type="dxa"/>
            <w:vAlign w:val="center"/>
          </w:tcPr>
          <w:p>
            <w:pPr>
              <w:widowControl/>
              <w:rPr>
                <w:rFonts w:eastAsia="仿宋_GB2312"/>
                <w:kern w:val="0"/>
                <w:sz w:val="24"/>
              </w:rPr>
            </w:pPr>
            <w:r>
              <w:rPr>
                <w:rFonts w:eastAsia="仿宋_GB2312"/>
                <w:kern w:val="0"/>
                <w:sz w:val="24"/>
              </w:rPr>
              <w:t>处500以上1000以下罚款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涂改、遮挡、损毁或者擅自设置移动、拆除地名标志的，3项以上，逾期不改正的</w:t>
            </w:r>
          </w:p>
        </w:tc>
        <w:tc>
          <w:tcPr>
            <w:tcW w:w="4073" w:type="dxa"/>
            <w:vAlign w:val="center"/>
          </w:tcPr>
          <w:p>
            <w:pPr>
              <w:widowControl/>
              <w:rPr>
                <w:rFonts w:eastAsia="仿宋_GB2312"/>
                <w:kern w:val="0"/>
                <w:sz w:val="24"/>
              </w:rPr>
            </w:pPr>
            <w:r>
              <w:rPr>
                <w:rFonts w:eastAsia="仿宋_GB2312"/>
                <w:kern w:val="0"/>
                <w:sz w:val="24"/>
              </w:rPr>
              <w:t>处1000以上2000以下罚款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69" w:hRule="atLeast"/>
          <w:jc w:val="center"/>
        </w:trPr>
        <w:tc>
          <w:tcPr>
            <w:tcW w:w="461" w:type="dxa"/>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处罚-00342-000</w:t>
            </w:r>
          </w:p>
        </w:tc>
        <w:tc>
          <w:tcPr>
            <w:tcW w:w="1582" w:type="dxa"/>
            <w:vAlign w:val="center"/>
          </w:tcPr>
          <w:p>
            <w:pPr>
              <w:widowControl/>
              <w:rPr>
                <w:rFonts w:eastAsia="仿宋_GB2312"/>
                <w:kern w:val="0"/>
                <w:sz w:val="24"/>
              </w:rPr>
            </w:pPr>
            <w:r>
              <w:rPr>
                <w:rFonts w:eastAsia="仿宋_GB2312"/>
                <w:kern w:val="0"/>
                <w:sz w:val="24"/>
              </w:rPr>
              <w:t>社会团体未及时开展活动的处罚</w:t>
            </w:r>
          </w:p>
        </w:tc>
        <w:tc>
          <w:tcPr>
            <w:tcW w:w="3061" w:type="dxa"/>
            <w:vAlign w:val="center"/>
          </w:tcPr>
          <w:p>
            <w:pPr>
              <w:widowControl/>
              <w:rPr>
                <w:rFonts w:eastAsia="仿宋_GB2312"/>
                <w:kern w:val="0"/>
                <w:sz w:val="24"/>
              </w:rPr>
            </w:pPr>
            <w:r>
              <w:rPr>
                <w:rFonts w:eastAsia="仿宋_GB2312"/>
                <w:kern w:val="0"/>
                <w:sz w:val="24"/>
              </w:rPr>
              <w:t>《社会团体登记管理条例》第十三条 有下列情形之一的，登记管理机关不予登记：（四）在申请登记时弄虚作假的；第二十九条 社会团体在申请登记时弄虚作假，骗取登记的，或者自取得《社会团体法人登记证书》之日起1年未开展活动的，由登记管理机关予以撤销登记。</w:t>
            </w:r>
          </w:p>
        </w:tc>
        <w:tc>
          <w:tcPr>
            <w:tcW w:w="2944" w:type="dxa"/>
            <w:vAlign w:val="center"/>
          </w:tcPr>
          <w:p>
            <w:pPr>
              <w:widowControl/>
              <w:rPr>
                <w:rFonts w:eastAsia="仿宋_GB2312"/>
                <w:kern w:val="0"/>
                <w:sz w:val="24"/>
              </w:rPr>
            </w:pPr>
            <w:r>
              <w:rPr>
                <w:rFonts w:eastAsia="仿宋_GB2312"/>
                <w:kern w:val="0"/>
                <w:sz w:val="24"/>
              </w:rPr>
              <w:t>取得《社会团体法人登记证书》之日起1年未开展活动的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处罚-00343-000</w:t>
            </w:r>
          </w:p>
        </w:tc>
        <w:tc>
          <w:tcPr>
            <w:tcW w:w="1582" w:type="dxa"/>
            <w:vAlign w:val="center"/>
          </w:tcPr>
          <w:p>
            <w:pPr>
              <w:widowControl/>
              <w:rPr>
                <w:rFonts w:eastAsia="仿宋_GB2312"/>
                <w:kern w:val="0"/>
                <w:sz w:val="24"/>
              </w:rPr>
            </w:pPr>
            <w:r>
              <w:rPr>
                <w:rFonts w:eastAsia="仿宋_GB2312"/>
                <w:kern w:val="0"/>
                <w:sz w:val="24"/>
              </w:rPr>
              <w:t>社会团体未规范开展各项活动的处罚</w:t>
            </w:r>
          </w:p>
        </w:tc>
        <w:tc>
          <w:tcPr>
            <w:tcW w:w="3061" w:type="dxa"/>
            <w:vAlign w:val="center"/>
          </w:tcPr>
          <w:p>
            <w:pPr>
              <w:widowControl/>
              <w:spacing w:line="230" w:lineRule="exact"/>
              <w:rPr>
                <w:rFonts w:eastAsia="仿宋_GB2312"/>
                <w:spacing w:val="-6"/>
                <w:kern w:val="0"/>
                <w:sz w:val="24"/>
              </w:rPr>
            </w:pPr>
            <w:r>
              <w:rPr>
                <w:rFonts w:eastAsia="仿宋_GB2312"/>
                <w:spacing w:val="-6"/>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二）超出章程规定的宗旨和业务范围进行活动的；（三）拒不接受或者不按照规定接受监督检查的；（四）不按照规定办理变更登记的；（五）违反规定设立分支机构、代表机构，或者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w:t>
            </w:r>
            <w:r>
              <w:rPr>
                <w:rFonts w:hint="eastAsia" w:eastAsia="仿宋_GB2312"/>
                <w:spacing w:val="-6"/>
                <w:kern w:val="0"/>
                <w:sz w:val="24"/>
              </w:rPr>
              <w:t>1</w:t>
            </w:r>
            <w:r>
              <w:rPr>
                <w:rFonts w:eastAsia="仿宋_GB2312"/>
                <w:spacing w:val="-6"/>
                <w:kern w:val="0"/>
                <w:sz w:val="24"/>
              </w:rPr>
              <w:t>倍以上</w:t>
            </w:r>
            <w:r>
              <w:rPr>
                <w:rFonts w:hint="eastAsia" w:eastAsia="仿宋_GB2312"/>
                <w:spacing w:val="-6"/>
                <w:kern w:val="0"/>
                <w:sz w:val="24"/>
              </w:rPr>
              <w:t>3</w:t>
            </w:r>
            <w:r>
              <w:rPr>
                <w:rFonts w:eastAsia="仿宋_GB2312"/>
                <w:spacing w:val="-6"/>
                <w:kern w:val="0"/>
                <w:sz w:val="24"/>
              </w:rPr>
              <w:t>倍以下或者违法所得</w:t>
            </w:r>
            <w:r>
              <w:rPr>
                <w:rFonts w:hint="eastAsia" w:eastAsia="仿宋_GB2312"/>
                <w:spacing w:val="-6"/>
                <w:kern w:val="0"/>
                <w:sz w:val="24"/>
              </w:rPr>
              <w:t>3</w:t>
            </w:r>
            <w:r>
              <w:rPr>
                <w:rFonts w:eastAsia="仿宋_GB2312"/>
                <w:spacing w:val="-6"/>
                <w:kern w:val="0"/>
                <w:sz w:val="24"/>
              </w:rPr>
              <w:t>倍以上</w:t>
            </w:r>
            <w:r>
              <w:rPr>
                <w:rFonts w:hint="eastAsia" w:eastAsia="仿宋_GB2312"/>
                <w:spacing w:val="-6"/>
                <w:kern w:val="0"/>
                <w:sz w:val="24"/>
              </w:rPr>
              <w:t>5</w:t>
            </w:r>
            <w:r>
              <w:rPr>
                <w:rFonts w:eastAsia="仿宋_GB2312"/>
                <w:spacing w:val="-6"/>
                <w:kern w:val="0"/>
                <w:sz w:val="24"/>
              </w:rPr>
              <w:t>倍以下的罚款。 第三十一条 社会团体的活动违反其他法律、法规的，由有关国家机关依法处理；有关国家机关认为应当撤销登记的，由登记管理机关撤销登记。</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处罚-00343-001</w:t>
            </w:r>
          </w:p>
        </w:tc>
        <w:tc>
          <w:tcPr>
            <w:tcW w:w="1582" w:type="dxa"/>
            <w:vMerge w:val="restart"/>
            <w:vAlign w:val="center"/>
          </w:tcPr>
          <w:p>
            <w:pPr>
              <w:widowControl/>
              <w:rPr>
                <w:rFonts w:eastAsia="仿宋_GB2312"/>
                <w:kern w:val="0"/>
                <w:sz w:val="24"/>
              </w:rPr>
            </w:pPr>
            <w:r>
              <w:rPr>
                <w:rFonts w:eastAsia="仿宋_GB2312"/>
                <w:kern w:val="0"/>
                <w:sz w:val="24"/>
              </w:rPr>
              <w:t>社会团体违规使用证照印章的处罚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无社会危害，持续时间在一个月以下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有一定社会危害，或持续时间在一个月以上、六个月以下，或有两次违法行为</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社会危害性大，或持续时间在六个月以上，或有三次违法行为</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4</w:t>
            </w:r>
          </w:p>
        </w:tc>
        <w:tc>
          <w:tcPr>
            <w:tcW w:w="1191" w:type="dxa"/>
            <w:vMerge w:val="restart"/>
            <w:vAlign w:val="center"/>
          </w:tcPr>
          <w:p>
            <w:pPr>
              <w:widowControl/>
              <w:jc w:val="center"/>
              <w:rPr>
                <w:rFonts w:eastAsia="仿宋_GB2312"/>
                <w:kern w:val="0"/>
                <w:sz w:val="24"/>
              </w:rPr>
            </w:pPr>
            <w:r>
              <w:rPr>
                <w:rFonts w:eastAsia="仿宋_GB2312"/>
                <w:kern w:val="0"/>
                <w:sz w:val="24"/>
              </w:rPr>
              <w:t>处罚-00343-002</w:t>
            </w:r>
          </w:p>
        </w:tc>
        <w:tc>
          <w:tcPr>
            <w:tcW w:w="1582" w:type="dxa"/>
            <w:vMerge w:val="restart"/>
            <w:vAlign w:val="center"/>
          </w:tcPr>
          <w:p>
            <w:pPr>
              <w:widowControl/>
              <w:rPr>
                <w:rFonts w:eastAsia="仿宋_GB2312"/>
                <w:kern w:val="0"/>
                <w:sz w:val="24"/>
              </w:rPr>
            </w:pPr>
            <w:r>
              <w:rPr>
                <w:rFonts w:eastAsia="仿宋_GB2312"/>
                <w:kern w:val="0"/>
                <w:sz w:val="24"/>
              </w:rPr>
              <w:t>社会团体未按照规定的宗旨和范围进行活动的处罚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持续时间在一年以上或造成严重社会影响的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处罚-00343-003</w:t>
            </w:r>
          </w:p>
        </w:tc>
        <w:tc>
          <w:tcPr>
            <w:tcW w:w="1582" w:type="dxa"/>
            <w:vMerge w:val="restart"/>
            <w:vAlign w:val="center"/>
          </w:tcPr>
          <w:p>
            <w:pPr>
              <w:widowControl/>
              <w:rPr>
                <w:rFonts w:eastAsia="仿宋_GB2312"/>
                <w:kern w:val="0"/>
                <w:sz w:val="24"/>
              </w:rPr>
            </w:pPr>
            <w:r>
              <w:rPr>
                <w:rFonts w:eastAsia="仿宋_GB2312"/>
                <w:kern w:val="0"/>
                <w:sz w:val="24"/>
              </w:rPr>
              <w:t>社会团体不接受监督检查的处罚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参加年检逾期六个月以下的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连续两年不按照规定接受年度检查，或拒不接受登记管理机关依法监督检查的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处罚-00343-004</w:t>
            </w:r>
          </w:p>
        </w:tc>
        <w:tc>
          <w:tcPr>
            <w:tcW w:w="1582" w:type="dxa"/>
            <w:vMerge w:val="restart"/>
            <w:vAlign w:val="center"/>
          </w:tcPr>
          <w:p>
            <w:pPr>
              <w:widowControl/>
              <w:rPr>
                <w:rFonts w:eastAsia="仿宋_GB2312"/>
                <w:kern w:val="0"/>
                <w:sz w:val="24"/>
              </w:rPr>
            </w:pPr>
            <w:r>
              <w:rPr>
                <w:rFonts w:eastAsia="仿宋_GB2312"/>
                <w:kern w:val="0"/>
                <w:sz w:val="24"/>
              </w:rPr>
              <w:t>社会团体不按照规定办理变更登记的处罚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超期一年以上的，且拒不办理</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处罚-00343-005</w:t>
            </w:r>
          </w:p>
        </w:tc>
        <w:tc>
          <w:tcPr>
            <w:tcW w:w="1582" w:type="dxa"/>
            <w:vMerge w:val="restart"/>
            <w:vAlign w:val="center"/>
          </w:tcPr>
          <w:p>
            <w:pPr>
              <w:widowControl/>
              <w:rPr>
                <w:rFonts w:eastAsia="仿宋_GB2312"/>
                <w:kern w:val="0"/>
                <w:sz w:val="24"/>
              </w:rPr>
            </w:pPr>
            <w:r>
              <w:rPr>
                <w:rFonts w:eastAsia="仿宋_GB2312"/>
                <w:kern w:val="0"/>
                <w:sz w:val="24"/>
              </w:rPr>
              <w:t>社会团体违规设立下属机构或因管理不善造成严重后果的处罚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违反规定设立分支机构、代表机构，或者对分支机构、代表机构疏于管理，造成严重后果的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违反规定设立分支机构、代表机构，造成严重后果，或者对分支机构、代表机构疏于管理，造成特别严重后果的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两次以上违反规定设立分支机构、代表机构，造成严重后果，或者对分支机构、代表机构疏于管理，造成特别严重后果的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58</w:t>
            </w:r>
          </w:p>
        </w:tc>
        <w:tc>
          <w:tcPr>
            <w:tcW w:w="1191" w:type="dxa"/>
            <w:vMerge w:val="restart"/>
            <w:vAlign w:val="center"/>
          </w:tcPr>
          <w:p>
            <w:pPr>
              <w:widowControl/>
              <w:jc w:val="center"/>
              <w:rPr>
                <w:rFonts w:eastAsia="仿宋_GB2312"/>
                <w:kern w:val="0"/>
                <w:sz w:val="24"/>
              </w:rPr>
            </w:pPr>
            <w:r>
              <w:rPr>
                <w:rFonts w:eastAsia="仿宋_GB2312"/>
                <w:kern w:val="0"/>
                <w:sz w:val="24"/>
              </w:rPr>
              <w:t>处罚-00343-006</w:t>
            </w:r>
          </w:p>
        </w:tc>
        <w:tc>
          <w:tcPr>
            <w:tcW w:w="1582" w:type="dxa"/>
            <w:vMerge w:val="restart"/>
            <w:vAlign w:val="center"/>
          </w:tcPr>
          <w:p>
            <w:pPr>
              <w:widowControl/>
              <w:rPr>
                <w:rFonts w:eastAsia="仿宋_GB2312"/>
                <w:kern w:val="0"/>
                <w:sz w:val="24"/>
              </w:rPr>
            </w:pPr>
            <w:r>
              <w:rPr>
                <w:rFonts w:eastAsia="仿宋_GB2312"/>
                <w:kern w:val="0"/>
                <w:sz w:val="24"/>
              </w:rPr>
              <w:t>社会团体从事营利性经营活动的处罚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六）从事营利性的经营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59</w:t>
            </w:r>
          </w:p>
        </w:tc>
        <w:tc>
          <w:tcPr>
            <w:tcW w:w="1191" w:type="dxa"/>
            <w:vMerge w:val="restart"/>
            <w:vAlign w:val="center"/>
          </w:tcPr>
          <w:p>
            <w:pPr>
              <w:widowControl/>
              <w:jc w:val="center"/>
              <w:rPr>
                <w:rFonts w:eastAsia="仿宋_GB2312"/>
                <w:kern w:val="0"/>
                <w:sz w:val="24"/>
              </w:rPr>
            </w:pPr>
            <w:r>
              <w:rPr>
                <w:rFonts w:eastAsia="仿宋_GB2312"/>
                <w:kern w:val="0"/>
                <w:sz w:val="24"/>
              </w:rPr>
              <w:t>处罚-00343-007</w:t>
            </w:r>
          </w:p>
        </w:tc>
        <w:tc>
          <w:tcPr>
            <w:tcW w:w="1582" w:type="dxa"/>
            <w:vMerge w:val="restart"/>
            <w:vAlign w:val="center"/>
          </w:tcPr>
          <w:p>
            <w:pPr>
              <w:widowControl/>
              <w:rPr>
                <w:rFonts w:eastAsia="仿宋_GB2312"/>
                <w:kern w:val="0"/>
                <w:sz w:val="24"/>
              </w:rPr>
            </w:pPr>
            <w:r>
              <w:rPr>
                <w:rFonts w:eastAsia="仿宋_GB2312"/>
                <w:kern w:val="0"/>
                <w:sz w:val="24"/>
              </w:rPr>
              <w:t>社会团体非法处置资产或者所接受捐助的处罚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七）侵占、私分、挪用社会团体资产或者所接受的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涉及金额较小，补救及时，未造成实质性损失的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涉及金额较大，虽有一定损失但性质属于挪用，</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涉及金额较大，性质属于侵占、私分的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处罚-00343-008</w:t>
            </w:r>
          </w:p>
        </w:tc>
        <w:tc>
          <w:tcPr>
            <w:tcW w:w="1582" w:type="dxa"/>
            <w:vMerge w:val="restart"/>
            <w:vAlign w:val="center"/>
          </w:tcPr>
          <w:p>
            <w:pPr>
              <w:widowControl/>
              <w:rPr>
                <w:rFonts w:eastAsia="仿宋_GB2312"/>
                <w:kern w:val="0"/>
                <w:sz w:val="24"/>
              </w:rPr>
            </w:pPr>
            <w:r>
              <w:rPr>
                <w:rFonts w:eastAsia="仿宋_GB2312"/>
                <w:kern w:val="0"/>
                <w:sz w:val="24"/>
              </w:rPr>
              <w:t>社会团体违规筹措和使用资金的处罚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涉及金额较小及时纠正补救，未造成社会危害的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涉及金额较大但补救及时，未造成社会危害的，或金额较小未能及时补救，造成社会危害的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涉及金额较大，造成社会危害的，或金额较小未能及时补救，造成严重社会危害的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处罚-00344-000</w:t>
            </w:r>
          </w:p>
        </w:tc>
        <w:tc>
          <w:tcPr>
            <w:tcW w:w="1582" w:type="dxa"/>
            <w:vAlign w:val="center"/>
          </w:tcPr>
          <w:p>
            <w:pPr>
              <w:widowControl/>
              <w:rPr>
                <w:rFonts w:eastAsia="仿宋_GB2312"/>
                <w:kern w:val="0"/>
                <w:sz w:val="24"/>
              </w:rPr>
            </w:pPr>
            <w:r>
              <w:rPr>
                <w:rFonts w:eastAsia="仿宋_GB2312"/>
                <w:kern w:val="0"/>
                <w:sz w:val="24"/>
              </w:rPr>
              <w:t>对无合法资质的社会团体非法开展活动的处罚</w:t>
            </w:r>
          </w:p>
        </w:tc>
        <w:tc>
          <w:tcPr>
            <w:tcW w:w="3061" w:type="dxa"/>
            <w:vAlign w:val="center"/>
          </w:tcPr>
          <w:p>
            <w:pPr>
              <w:widowControl/>
              <w:spacing w:line="280" w:lineRule="exact"/>
              <w:rPr>
                <w:rFonts w:eastAsia="仿宋_GB2312"/>
                <w:kern w:val="0"/>
                <w:sz w:val="24"/>
              </w:rPr>
            </w:pPr>
            <w:r>
              <w:rPr>
                <w:rFonts w:eastAsia="仿宋_GB2312"/>
                <w:kern w:val="0"/>
                <w:sz w:val="24"/>
              </w:rPr>
              <w:t>《社会团体登记管理条例》第三十二条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2944" w:type="dxa"/>
            <w:vAlign w:val="center"/>
          </w:tcPr>
          <w:p>
            <w:pPr>
              <w:widowControl/>
              <w:rPr>
                <w:rFonts w:eastAsia="仿宋_GB2312"/>
                <w:kern w:val="0"/>
                <w:sz w:val="24"/>
              </w:rPr>
            </w:pPr>
            <w:r>
              <w:rPr>
                <w:rFonts w:eastAsia="仿宋_GB2312"/>
                <w:kern w:val="0"/>
                <w:sz w:val="24"/>
              </w:rPr>
              <w:t>筹备期间开展筹备以外的活动，或者未经登记，擅自以社会团体名义进行活动，以及被撤销登记的社会团体继续以社会团体名义进行活动</w:t>
            </w:r>
          </w:p>
        </w:tc>
        <w:tc>
          <w:tcPr>
            <w:tcW w:w="4073" w:type="dxa"/>
            <w:vAlign w:val="center"/>
          </w:tcPr>
          <w:p>
            <w:pPr>
              <w:widowControl/>
              <w:rPr>
                <w:rFonts w:eastAsia="仿宋_GB2312"/>
                <w:kern w:val="0"/>
                <w:sz w:val="24"/>
              </w:rPr>
            </w:pPr>
            <w:r>
              <w:rPr>
                <w:rFonts w:eastAsia="仿宋_GB2312"/>
                <w:kern w:val="0"/>
                <w:sz w:val="24"/>
              </w:rPr>
              <w:t>予以取缔，没收非法财产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处罚-00346-000</w:t>
            </w:r>
          </w:p>
        </w:tc>
        <w:tc>
          <w:tcPr>
            <w:tcW w:w="1582" w:type="dxa"/>
            <w:vAlign w:val="center"/>
          </w:tcPr>
          <w:p>
            <w:pPr>
              <w:widowControl/>
              <w:rPr>
                <w:rFonts w:eastAsia="仿宋_GB2312"/>
                <w:kern w:val="0"/>
                <w:sz w:val="24"/>
              </w:rPr>
            </w:pPr>
            <w:r>
              <w:rPr>
                <w:rFonts w:eastAsia="仿宋_GB2312"/>
                <w:kern w:val="0"/>
                <w:sz w:val="24"/>
              </w:rPr>
              <w:t>民办非企业单位未规范开展各项活动的处罚</w:t>
            </w:r>
          </w:p>
        </w:tc>
        <w:tc>
          <w:tcPr>
            <w:tcW w:w="3061" w:type="dxa"/>
            <w:vAlign w:val="center"/>
          </w:tcPr>
          <w:p>
            <w:pPr>
              <w:widowControl/>
              <w:spacing w:line="280" w:lineRule="exact"/>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处罚-00346-000</w:t>
            </w:r>
          </w:p>
        </w:tc>
        <w:tc>
          <w:tcPr>
            <w:tcW w:w="1582" w:type="dxa"/>
            <w:vAlign w:val="center"/>
          </w:tcPr>
          <w:p>
            <w:pPr>
              <w:widowControl/>
              <w:rPr>
                <w:rFonts w:eastAsia="仿宋_GB2312"/>
                <w:kern w:val="0"/>
                <w:sz w:val="24"/>
              </w:rPr>
            </w:pPr>
            <w:r>
              <w:rPr>
                <w:rFonts w:eastAsia="仿宋_GB2312"/>
                <w:kern w:val="0"/>
                <w:sz w:val="24"/>
              </w:rPr>
              <w:t>民办非企业单位未规范开展各项活动的处罚</w:t>
            </w:r>
          </w:p>
        </w:tc>
        <w:tc>
          <w:tcPr>
            <w:tcW w:w="3061" w:type="dxa"/>
            <w:vAlign w:val="center"/>
          </w:tcPr>
          <w:p>
            <w:pPr>
              <w:widowControl/>
              <w:spacing w:line="280" w:lineRule="exact"/>
              <w:rPr>
                <w:rFonts w:eastAsia="仿宋_GB2312"/>
                <w:kern w:val="0"/>
                <w:sz w:val="24"/>
              </w:rPr>
            </w:pPr>
            <w:r>
              <w:rPr>
                <w:rFonts w:eastAsia="仿宋_GB2312"/>
                <w:kern w:val="0"/>
                <w:sz w:val="24"/>
              </w:rPr>
              <w:t>分、挪用民办非企业单位的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 第二十六条 民办非企业单位的活动违反其他法律、法规的，由有关国家机关依法处理；有关国家机关认为应当撤销登记的，由登记管理机关撤销登记。《浙江省民办非企业单位管理暂行办法》（省政府令172号）第34条：民办非企业单位有下列情形之一的，由登记管理机关予以警告，责令改正并追回违法支出的资金，可以并处500元以上2000元以下罚款：（一）收益和资产挪作他用的；（二）员工工资、福利支出及物质奖励超过备案标准的；（三）为其他组织或者个人提供担保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处罚-00346-001</w:t>
            </w:r>
          </w:p>
        </w:tc>
        <w:tc>
          <w:tcPr>
            <w:tcW w:w="1582" w:type="dxa"/>
            <w:vMerge w:val="restart"/>
            <w:vAlign w:val="center"/>
          </w:tcPr>
          <w:p>
            <w:pPr>
              <w:widowControl/>
              <w:rPr>
                <w:rFonts w:eastAsia="仿宋_GB2312"/>
                <w:kern w:val="0"/>
                <w:sz w:val="24"/>
              </w:rPr>
            </w:pPr>
            <w:r>
              <w:rPr>
                <w:rFonts w:eastAsia="仿宋_GB2312"/>
                <w:kern w:val="0"/>
                <w:sz w:val="24"/>
              </w:rPr>
              <w:t>民办非企业单位违规使用证照印章的处罚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无社会危害，持续时间在一个月以下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有一定社会危害，或持续时间在一个月以上、六个月以下，或有两次违法行为</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社会危害性大，或持续时间在六个月以上，或有三次违法行为</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4</w:t>
            </w:r>
          </w:p>
        </w:tc>
        <w:tc>
          <w:tcPr>
            <w:tcW w:w="1191" w:type="dxa"/>
            <w:vMerge w:val="restart"/>
            <w:vAlign w:val="center"/>
          </w:tcPr>
          <w:p>
            <w:pPr>
              <w:widowControl/>
              <w:jc w:val="center"/>
              <w:rPr>
                <w:rFonts w:eastAsia="仿宋_GB2312"/>
                <w:kern w:val="0"/>
                <w:sz w:val="24"/>
              </w:rPr>
            </w:pPr>
            <w:r>
              <w:rPr>
                <w:rFonts w:eastAsia="仿宋_GB2312"/>
                <w:kern w:val="0"/>
                <w:sz w:val="24"/>
              </w:rPr>
              <w:t>处罚-00346-002</w:t>
            </w:r>
          </w:p>
        </w:tc>
        <w:tc>
          <w:tcPr>
            <w:tcW w:w="1582" w:type="dxa"/>
            <w:vMerge w:val="restart"/>
            <w:vAlign w:val="center"/>
          </w:tcPr>
          <w:p>
            <w:pPr>
              <w:widowControl/>
              <w:rPr>
                <w:rFonts w:eastAsia="仿宋_GB2312"/>
                <w:kern w:val="0"/>
                <w:sz w:val="24"/>
              </w:rPr>
            </w:pPr>
            <w:r>
              <w:rPr>
                <w:rFonts w:eastAsia="仿宋_GB2312"/>
                <w:kern w:val="0"/>
                <w:sz w:val="24"/>
              </w:rPr>
              <w:t>民办非企业单位未按照规定的宗旨和业务范围进行活动的处罚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二）超出其章程规定的宗旨和业务范围进行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有不良社会影响，或持续时间在六个月以上、一年以下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有严重社会危害，或持续时间在一年以上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处罚-00346-003</w:t>
            </w:r>
          </w:p>
        </w:tc>
        <w:tc>
          <w:tcPr>
            <w:tcW w:w="1582" w:type="dxa"/>
            <w:vMerge w:val="restart"/>
            <w:vAlign w:val="center"/>
          </w:tcPr>
          <w:p>
            <w:pPr>
              <w:widowControl/>
              <w:rPr>
                <w:rFonts w:eastAsia="仿宋_GB2312"/>
                <w:kern w:val="0"/>
                <w:sz w:val="24"/>
              </w:rPr>
            </w:pPr>
            <w:r>
              <w:rPr>
                <w:rFonts w:eastAsia="仿宋_GB2312"/>
                <w:kern w:val="0"/>
                <w:sz w:val="24"/>
              </w:rPr>
              <w:t>民办非企业单位不接受监督检查的处罚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参加年检逾期六个月以下的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连续两年不按照规定接受年度检查，或拒不接受登记管理机关依法检查的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处罚-00346-004</w:t>
            </w:r>
          </w:p>
        </w:tc>
        <w:tc>
          <w:tcPr>
            <w:tcW w:w="1582" w:type="dxa"/>
            <w:vMerge w:val="restart"/>
            <w:vAlign w:val="center"/>
          </w:tcPr>
          <w:p>
            <w:pPr>
              <w:widowControl/>
              <w:rPr>
                <w:rFonts w:eastAsia="仿宋_GB2312"/>
                <w:kern w:val="0"/>
                <w:sz w:val="24"/>
              </w:rPr>
            </w:pPr>
            <w:r>
              <w:rPr>
                <w:rFonts w:eastAsia="仿宋_GB2312"/>
                <w:kern w:val="0"/>
                <w:sz w:val="24"/>
              </w:rPr>
              <w:t>民办非企业单位不按规定办理变更登记的处罚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超期一年以上，且拒不办理</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处罚-00346-005</w:t>
            </w:r>
          </w:p>
        </w:tc>
        <w:tc>
          <w:tcPr>
            <w:tcW w:w="1582" w:type="dxa"/>
            <w:vMerge w:val="restart"/>
            <w:vAlign w:val="center"/>
          </w:tcPr>
          <w:p>
            <w:pPr>
              <w:widowControl/>
              <w:rPr>
                <w:rFonts w:eastAsia="仿宋_GB2312"/>
                <w:kern w:val="0"/>
                <w:sz w:val="24"/>
              </w:rPr>
            </w:pPr>
            <w:r>
              <w:rPr>
                <w:rFonts w:eastAsia="仿宋_GB2312"/>
                <w:kern w:val="0"/>
                <w:sz w:val="24"/>
              </w:rPr>
              <w:t>民办非企业单位设立分支机构的处罚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五）设立分支机构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无不良后果的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造成不良后果的，或两次违法，未造成不良后果的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造成严重后果，影响恶劣的，或两次违法，造成不良后果的，或三次违法</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68</w:t>
            </w:r>
          </w:p>
        </w:tc>
        <w:tc>
          <w:tcPr>
            <w:tcW w:w="1191" w:type="dxa"/>
            <w:vMerge w:val="restart"/>
            <w:vAlign w:val="center"/>
          </w:tcPr>
          <w:p>
            <w:pPr>
              <w:widowControl/>
              <w:jc w:val="center"/>
              <w:rPr>
                <w:rFonts w:eastAsia="仿宋_GB2312"/>
                <w:kern w:val="0"/>
                <w:sz w:val="24"/>
              </w:rPr>
            </w:pPr>
            <w:r>
              <w:rPr>
                <w:rFonts w:eastAsia="仿宋_GB2312"/>
                <w:kern w:val="0"/>
                <w:sz w:val="24"/>
              </w:rPr>
              <w:t>处罚-00346-006</w:t>
            </w:r>
          </w:p>
        </w:tc>
        <w:tc>
          <w:tcPr>
            <w:tcW w:w="1582" w:type="dxa"/>
            <w:vMerge w:val="restart"/>
            <w:vAlign w:val="center"/>
          </w:tcPr>
          <w:p>
            <w:pPr>
              <w:widowControl/>
              <w:rPr>
                <w:rFonts w:eastAsia="仿宋_GB2312"/>
                <w:kern w:val="0"/>
                <w:sz w:val="24"/>
              </w:rPr>
            </w:pPr>
            <w:r>
              <w:rPr>
                <w:rFonts w:eastAsia="仿宋_GB2312"/>
                <w:kern w:val="0"/>
                <w:sz w:val="24"/>
              </w:rPr>
              <w:t>民办非企业单位从事营利性经营活动的处罚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六）从事营利性的经营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69</w:t>
            </w:r>
          </w:p>
        </w:tc>
        <w:tc>
          <w:tcPr>
            <w:tcW w:w="1191" w:type="dxa"/>
            <w:vMerge w:val="restart"/>
            <w:vAlign w:val="center"/>
          </w:tcPr>
          <w:p>
            <w:pPr>
              <w:widowControl/>
              <w:jc w:val="center"/>
              <w:rPr>
                <w:rFonts w:eastAsia="仿宋_GB2312"/>
                <w:kern w:val="0"/>
                <w:sz w:val="24"/>
              </w:rPr>
            </w:pPr>
            <w:r>
              <w:rPr>
                <w:rFonts w:eastAsia="仿宋_GB2312"/>
                <w:kern w:val="0"/>
                <w:sz w:val="24"/>
              </w:rPr>
              <w:t>处罚-00346-007</w:t>
            </w:r>
          </w:p>
        </w:tc>
        <w:tc>
          <w:tcPr>
            <w:tcW w:w="1582" w:type="dxa"/>
            <w:vMerge w:val="restart"/>
            <w:vAlign w:val="center"/>
          </w:tcPr>
          <w:p>
            <w:pPr>
              <w:widowControl/>
              <w:rPr>
                <w:rFonts w:eastAsia="仿宋_GB2312"/>
                <w:kern w:val="0"/>
                <w:sz w:val="24"/>
              </w:rPr>
            </w:pPr>
            <w:r>
              <w:rPr>
                <w:rFonts w:eastAsia="仿宋_GB2312"/>
                <w:kern w:val="0"/>
                <w:sz w:val="24"/>
              </w:rPr>
              <w:t>民办非企业单位非法处置资产或所接受捐助的处罚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涉及金额较小，补救及时，未造成实质性损失的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涉及金额较大，有一定损失，性质属于挪用</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涉及金额较大，性质属于侵占、私分的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处罚-00346-008</w:t>
            </w:r>
          </w:p>
        </w:tc>
        <w:tc>
          <w:tcPr>
            <w:tcW w:w="1582" w:type="dxa"/>
            <w:vMerge w:val="restart"/>
            <w:vAlign w:val="center"/>
          </w:tcPr>
          <w:p>
            <w:pPr>
              <w:widowControl/>
              <w:rPr>
                <w:rFonts w:eastAsia="仿宋_GB2312"/>
                <w:kern w:val="0"/>
                <w:sz w:val="24"/>
              </w:rPr>
            </w:pPr>
            <w:r>
              <w:rPr>
                <w:rFonts w:eastAsia="仿宋_GB2312"/>
                <w:kern w:val="0"/>
                <w:sz w:val="24"/>
              </w:rPr>
              <w:t>民办非企业单位违规筹措和使用资金的处罚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涉及金额较小并及时纠正补救，未造成社会危害的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涉及金额较大但补救及时，未造成社会危害的或金额较小未能及时补救，造成社会危害的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涉及金额较大，造成社会危害的或金额较小未能及时补救，造成严重社会危害的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处罚-00346-010</w:t>
            </w:r>
          </w:p>
        </w:tc>
        <w:tc>
          <w:tcPr>
            <w:tcW w:w="1582" w:type="dxa"/>
            <w:vAlign w:val="center"/>
          </w:tcPr>
          <w:p>
            <w:pPr>
              <w:widowControl/>
              <w:rPr>
                <w:rFonts w:eastAsia="仿宋_GB2312"/>
                <w:kern w:val="0"/>
                <w:sz w:val="24"/>
              </w:rPr>
            </w:pPr>
            <w:r>
              <w:rPr>
                <w:rFonts w:eastAsia="仿宋_GB2312"/>
                <w:kern w:val="0"/>
                <w:sz w:val="24"/>
              </w:rPr>
              <w:t>民办非企业单位的收益和资产挪作他用的处罚</w:t>
            </w:r>
          </w:p>
        </w:tc>
        <w:tc>
          <w:tcPr>
            <w:tcW w:w="3061" w:type="dxa"/>
            <w:vAlign w:val="center"/>
          </w:tcPr>
          <w:p>
            <w:pPr>
              <w:widowControl/>
              <w:spacing w:line="290" w:lineRule="exact"/>
              <w:rPr>
                <w:rFonts w:eastAsia="仿宋_GB2312"/>
                <w:spacing w:val="-6"/>
                <w:kern w:val="0"/>
                <w:sz w:val="24"/>
              </w:rPr>
            </w:pPr>
            <w:r>
              <w:rPr>
                <w:rFonts w:eastAsia="仿宋_GB2312"/>
                <w:spacing w:val="-6"/>
                <w:kern w:val="0"/>
                <w:sz w:val="24"/>
              </w:rPr>
              <w:t>《浙江省民办非企业单位管理暂行办法》（省政府令172号）第34条：民办非企业单位有下列情形之一的，由登记管理机关予以警告，责令改正并追回违法支出的资金，可以并处500元以上2000元以下罚款：（一）收益和资产挪作他用的；</w:t>
            </w:r>
          </w:p>
        </w:tc>
        <w:tc>
          <w:tcPr>
            <w:tcW w:w="2944" w:type="dxa"/>
            <w:vAlign w:val="center"/>
          </w:tcPr>
          <w:p>
            <w:pPr>
              <w:widowControl/>
              <w:rPr>
                <w:rFonts w:eastAsia="仿宋_GB2312"/>
                <w:kern w:val="0"/>
                <w:sz w:val="24"/>
              </w:rPr>
            </w:pPr>
            <w:r>
              <w:rPr>
                <w:rFonts w:eastAsia="仿宋_GB2312"/>
                <w:kern w:val="0"/>
                <w:sz w:val="24"/>
              </w:rPr>
              <w:t>民办非企业单位将收益和资产挪作他用的</w:t>
            </w:r>
          </w:p>
        </w:tc>
        <w:tc>
          <w:tcPr>
            <w:tcW w:w="4073" w:type="dxa"/>
            <w:vAlign w:val="center"/>
          </w:tcPr>
          <w:p>
            <w:pPr>
              <w:widowControl/>
              <w:rPr>
                <w:rFonts w:eastAsia="仿宋_GB2312"/>
                <w:kern w:val="0"/>
                <w:sz w:val="24"/>
              </w:rPr>
            </w:pPr>
            <w:r>
              <w:rPr>
                <w:rFonts w:eastAsia="仿宋_GB2312"/>
                <w:kern w:val="0"/>
                <w:sz w:val="24"/>
              </w:rPr>
              <w:t>警告，责令改正并追回违法支出的资金，可以并处500元以上2000元以下罚款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处罚-00346-012</w:t>
            </w:r>
          </w:p>
        </w:tc>
        <w:tc>
          <w:tcPr>
            <w:tcW w:w="1582" w:type="dxa"/>
            <w:vAlign w:val="center"/>
          </w:tcPr>
          <w:p>
            <w:pPr>
              <w:widowControl/>
              <w:rPr>
                <w:rFonts w:eastAsia="仿宋_GB2312"/>
                <w:kern w:val="0"/>
                <w:sz w:val="24"/>
              </w:rPr>
            </w:pPr>
            <w:r>
              <w:rPr>
                <w:rFonts w:eastAsia="仿宋_GB2312"/>
                <w:kern w:val="0"/>
                <w:sz w:val="24"/>
              </w:rPr>
              <w:t>民办非企业单位对外提供担保的处罚</w:t>
            </w:r>
          </w:p>
        </w:tc>
        <w:tc>
          <w:tcPr>
            <w:tcW w:w="3061" w:type="dxa"/>
            <w:vAlign w:val="center"/>
          </w:tcPr>
          <w:p>
            <w:pPr>
              <w:widowControl/>
              <w:spacing w:line="290" w:lineRule="exact"/>
              <w:rPr>
                <w:rFonts w:eastAsia="仿宋_GB2312"/>
                <w:kern w:val="0"/>
                <w:sz w:val="24"/>
              </w:rPr>
            </w:pPr>
            <w:r>
              <w:rPr>
                <w:rFonts w:eastAsia="仿宋_GB2312"/>
                <w:kern w:val="0"/>
                <w:sz w:val="24"/>
              </w:rPr>
              <w:t>《浙江省民办非企业单位管理暂行办法》（省政府令172号）第34条：民办非企业单位有下列情形之一的，由登记管理机关予以警告，责令改正并追回违法支出的资金，可以并处500元以上2000元以下罚款：（三）为其他组织或者个人提供担保的</w:t>
            </w:r>
          </w:p>
        </w:tc>
        <w:tc>
          <w:tcPr>
            <w:tcW w:w="2944" w:type="dxa"/>
            <w:vAlign w:val="center"/>
          </w:tcPr>
          <w:p>
            <w:pPr>
              <w:widowControl/>
              <w:rPr>
                <w:rFonts w:eastAsia="仿宋_GB2312"/>
                <w:kern w:val="0"/>
                <w:sz w:val="24"/>
              </w:rPr>
            </w:pPr>
            <w:r>
              <w:rPr>
                <w:rFonts w:eastAsia="仿宋_GB2312"/>
                <w:kern w:val="0"/>
                <w:sz w:val="24"/>
              </w:rPr>
              <w:t>民办非企业单位为其他组织或者个人提供担保的</w:t>
            </w:r>
          </w:p>
        </w:tc>
        <w:tc>
          <w:tcPr>
            <w:tcW w:w="4073" w:type="dxa"/>
            <w:vAlign w:val="center"/>
          </w:tcPr>
          <w:p>
            <w:pPr>
              <w:widowControl/>
              <w:rPr>
                <w:rFonts w:eastAsia="仿宋_GB2312"/>
                <w:kern w:val="0"/>
                <w:sz w:val="24"/>
              </w:rPr>
            </w:pPr>
            <w:r>
              <w:rPr>
                <w:rFonts w:eastAsia="仿宋_GB2312"/>
                <w:kern w:val="0"/>
                <w:sz w:val="24"/>
              </w:rPr>
              <w:t>警告，责令改正并追回违法支出的资金，可以并处500元以上2000元以下罚款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3</w:t>
            </w:r>
          </w:p>
        </w:tc>
        <w:tc>
          <w:tcPr>
            <w:tcW w:w="1191" w:type="dxa"/>
            <w:vAlign w:val="center"/>
          </w:tcPr>
          <w:p>
            <w:pPr>
              <w:widowControl/>
              <w:jc w:val="center"/>
              <w:rPr>
                <w:rFonts w:eastAsia="仿宋_GB2312"/>
                <w:kern w:val="0"/>
                <w:sz w:val="24"/>
              </w:rPr>
            </w:pPr>
            <w:r>
              <w:rPr>
                <w:rFonts w:eastAsia="仿宋_GB2312"/>
                <w:kern w:val="0"/>
                <w:sz w:val="24"/>
              </w:rPr>
              <w:t>处罚-00347-000</w:t>
            </w:r>
          </w:p>
        </w:tc>
        <w:tc>
          <w:tcPr>
            <w:tcW w:w="1582" w:type="dxa"/>
            <w:vAlign w:val="center"/>
          </w:tcPr>
          <w:p>
            <w:pPr>
              <w:widowControl/>
              <w:rPr>
                <w:rFonts w:eastAsia="仿宋_GB2312"/>
                <w:kern w:val="0"/>
                <w:sz w:val="24"/>
              </w:rPr>
            </w:pPr>
            <w:r>
              <w:rPr>
                <w:rFonts w:eastAsia="仿宋_GB2312"/>
                <w:kern w:val="0"/>
                <w:sz w:val="24"/>
              </w:rPr>
              <w:t>对无合法资质的民办非企业单位非法开展活动的处罚</w:t>
            </w:r>
          </w:p>
        </w:tc>
        <w:tc>
          <w:tcPr>
            <w:tcW w:w="3061" w:type="dxa"/>
            <w:vAlign w:val="center"/>
          </w:tcPr>
          <w:p>
            <w:pPr>
              <w:widowControl/>
              <w:spacing w:line="290" w:lineRule="exact"/>
              <w:rPr>
                <w:rFonts w:eastAsia="仿宋_GB2312"/>
                <w:kern w:val="0"/>
                <w:sz w:val="24"/>
              </w:rPr>
            </w:pPr>
            <w:r>
              <w:rPr>
                <w:rFonts w:eastAsia="仿宋_GB2312"/>
                <w:kern w:val="0"/>
                <w:sz w:val="24"/>
              </w:rPr>
              <w:t>《民办非企业单位登记管理暂行条例》第二十七条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2944" w:type="dxa"/>
            <w:vAlign w:val="center"/>
          </w:tcPr>
          <w:p>
            <w:pPr>
              <w:widowControl/>
              <w:rPr>
                <w:rFonts w:eastAsia="仿宋_GB2312"/>
                <w:kern w:val="0"/>
                <w:sz w:val="24"/>
              </w:rPr>
            </w:pPr>
            <w:r>
              <w:rPr>
                <w:rFonts w:eastAsia="仿宋_GB2312"/>
                <w:kern w:val="0"/>
                <w:sz w:val="24"/>
              </w:rPr>
              <w:t>未经登记，擅自以民办非企业单位名义进行活动的，或者被撤销登记的民办非企业单位继续以民办非企业单位名义进行活动</w:t>
            </w:r>
          </w:p>
        </w:tc>
        <w:tc>
          <w:tcPr>
            <w:tcW w:w="4073" w:type="dxa"/>
            <w:vAlign w:val="center"/>
          </w:tcPr>
          <w:p>
            <w:pPr>
              <w:widowControl/>
              <w:rPr>
                <w:rFonts w:eastAsia="仿宋_GB2312"/>
                <w:kern w:val="0"/>
                <w:sz w:val="24"/>
              </w:rPr>
            </w:pPr>
            <w:r>
              <w:rPr>
                <w:rFonts w:eastAsia="仿宋_GB2312"/>
                <w:kern w:val="0"/>
                <w:sz w:val="24"/>
              </w:rPr>
              <w:t>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9"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处罚-00348-000</w:t>
            </w:r>
          </w:p>
        </w:tc>
        <w:tc>
          <w:tcPr>
            <w:tcW w:w="1582" w:type="dxa"/>
            <w:vAlign w:val="center"/>
          </w:tcPr>
          <w:p>
            <w:pPr>
              <w:widowControl/>
              <w:rPr>
                <w:rFonts w:eastAsia="仿宋_GB2312"/>
                <w:kern w:val="0"/>
                <w:sz w:val="24"/>
              </w:rPr>
            </w:pPr>
            <w:r>
              <w:rPr>
                <w:rFonts w:eastAsia="仿宋_GB2312"/>
                <w:kern w:val="0"/>
                <w:sz w:val="24"/>
              </w:rPr>
              <w:t>对无合法资质的基金会非法开展活动的处罚</w:t>
            </w:r>
          </w:p>
        </w:tc>
        <w:tc>
          <w:tcPr>
            <w:tcW w:w="3061" w:type="dxa"/>
            <w:vAlign w:val="center"/>
          </w:tcPr>
          <w:p>
            <w:pPr>
              <w:widowControl/>
              <w:rPr>
                <w:rFonts w:eastAsia="仿宋_GB2312"/>
                <w:kern w:val="0"/>
                <w:sz w:val="24"/>
              </w:rPr>
            </w:pPr>
            <w:r>
              <w:rPr>
                <w:rFonts w:eastAsia="仿宋_GB2312"/>
                <w:kern w:val="0"/>
                <w:sz w:val="24"/>
              </w:rPr>
              <w:t>《基金会管理条例》第四十条 未经登记或者被撤销登记后以基金会、基金会分支机构、基金会代表机构或者境外基金会代表机构名义开展活动的，由登记管理机关予以取缔，没收非法财产并向社会公告。</w:t>
            </w:r>
          </w:p>
        </w:tc>
        <w:tc>
          <w:tcPr>
            <w:tcW w:w="2944" w:type="dxa"/>
            <w:vAlign w:val="center"/>
          </w:tcPr>
          <w:p>
            <w:pPr>
              <w:widowControl/>
              <w:rPr>
                <w:rFonts w:eastAsia="仿宋_GB2312"/>
                <w:kern w:val="0"/>
                <w:sz w:val="24"/>
              </w:rPr>
            </w:pPr>
            <w:r>
              <w:rPr>
                <w:rFonts w:eastAsia="仿宋_GB2312"/>
                <w:kern w:val="0"/>
                <w:sz w:val="24"/>
              </w:rPr>
              <w:t>未经登记或者被撤销登记后以基金会、基金会分支机构、基金会代表机构或者境外基金会代表机构名义开展活动</w:t>
            </w:r>
          </w:p>
        </w:tc>
        <w:tc>
          <w:tcPr>
            <w:tcW w:w="4073" w:type="dxa"/>
            <w:vAlign w:val="center"/>
          </w:tcPr>
          <w:p>
            <w:pPr>
              <w:widowControl/>
              <w:rPr>
                <w:rFonts w:eastAsia="仿宋_GB2312"/>
                <w:kern w:val="0"/>
                <w:sz w:val="24"/>
              </w:rPr>
            </w:pPr>
            <w:r>
              <w:rPr>
                <w:rFonts w:eastAsia="仿宋_GB2312"/>
                <w:kern w:val="0"/>
                <w:sz w:val="24"/>
              </w:rPr>
              <w:t>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9"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5</w:t>
            </w:r>
          </w:p>
        </w:tc>
        <w:tc>
          <w:tcPr>
            <w:tcW w:w="1191" w:type="dxa"/>
            <w:vAlign w:val="center"/>
          </w:tcPr>
          <w:p>
            <w:pPr>
              <w:widowControl/>
              <w:jc w:val="center"/>
              <w:rPr>
                <w:rFonts w:eastAsia="仿宋_GB2312"/>
                <w:kern w:val="0"/>
                <w:sz w:val="24"/>
              </w:rPr>
            </w:pPr>
            <w:r>
              <w:rPr>
                <w:rFonts w:eastAsia="仿宋_GB2312"/>
                <w:kern w:val="0"/>
                <w:sz w:val="24"/>
              </w:rPr>
              <w:t>处罚-00349-000</w:t>
            </w:r>
          </w:p>
        </w:tc>
        <w:tc>
          <w:tcPr>
            <w:tcW w:w="1582" w:type="dxa"/>
            <w:vAlign w:val="center"/>
          </w:tcPr>
          <w:p>
            <w:pPr>
              <w:widowControl/>
              <w:rPr>
                <w:rFonts w:eastAsia="仿宋_GB2312"/>
                <w:kern w:val="0"/>
                <w:sz w:val="24"/>
              </w:rPr>
            </w:pPr>
            <w:r>
              <w:rPr>
                <w:rFonts w:eastAsia="仿宋_GB2312"/>
                <w:kern w:val="0"/>
                <w:sz w:val="24"/>
              </w:rPr>
              <w:t>基金会骗取登记和开展活动违法行为的处罚</w:t>
            </w:r>
          </w:p>
        </w:tc>
        <w:tc>
          <w:tcPr>
            <w:tcW w:w="3061" w:type="dxa"/>
            <w:vAlign w:val="center"/>
          </w:tcPr>
          <w:p>
            <w:pPr>
              <w:widowControl/>
              <w:rPr>
                <w:rFonts w:eastAsia="仿宋_GB2312"/>
                <w:kern w:val="0"/>
                <w:sz w:val="24"/>
              </w:rPr>
            </w:pPr>
            <w:r>
              <w:rPr>
                <w:rFonts w:eastAsia="仿宋_GB2312"/>
                <w:kern w:val="0"/>
                <w:sz w:val="24"/>
              </w:rPr>
              <w:t>《基金会管理条例》第四十一条 基金会、基金会分支机构、基金会代表机构或者境外基金会代表机构有下列情形之一的，登记管理机关应当撤销登记：（一）在申请登记时弄虚作假骗取登记的，或者自取得登记证书之日起12个月内未按章程规定开展活动的；（二）符合注销条件，不按照本条例的规定办理注销登记仍继续开展活动的。</w:t>
            </w:r>
          </w:p>
        </w:tc>
        <w:tc>
          <w:tcPr>
            <w:tcW w:w="2944" w:type="dxa"/>
            <w:vAlign w:val="center"/>
          </w:tcPr>
          <w:p>
            <w:pPr>
              <w:widowControl/>
              <w:rPr>
                <w:rFonts w:eastAsia="仿宋_GB2312"/>
                <w:kern w:val="0"/>
                <w:sz w:val="24"/>
              </w:rPr>
            </w:pPr>
            <w:r>
              <w:rPr>
                <w:rFonts w:eastAsia="仿宋_GB2312"/>
                <w:kern w:val="0"/>
                <w:sz w:val="24"/>
              </w:rPr>
              <w:t>自取得登记证书之日起12个月内未按章程规定开展活动，或符合注销条件，不按照本条例的规定办理注销登记仍继续开展活动</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6</w:t>
            </w:r>
          </w:p>
        </w:tc>
        <w:tc>
          <w:tcPr>
            <w:tcW w:w="1191" w:type="dxa"/>
            <w:vAlign w:val="center"/>
          </w:tcPr>
          <w:p>
            <w:pPr>
              <w:widowControl/>
              <w:jc w:val="center"/>
              <w:rPr>
                <w:rFonts w:eastAsia="仿宋_GB2312"/>
                <w:kern w:val="0"/>
                <w:sz w:val="24"/>
              </w:rPr>
            </w:pPr>
            <w:r>
              <w:rPr>
                <w:rFonts w:eastAsia="仿宋_GB2312"/>
                <w:kern w:val="0"/>
                <w:sz w:val="24"/>
              </w:rPr>
              <w:t>处罚-00350-000</w:t>
            </w:r>
          </w:p>
        </w:tc>
        <w:tc>
          <w:tcPr>
            <w:tcW w:w="1582" w:type="dxa"/>
            <w:vAlign w:val="center"/>
          </w:tcPr>
          <w:p>
            <w:pPr>
              <w:widowControl/>
              <w:rPr>
                <w:rFonts w:eastAsia="仿宋_GB2312"/>
                <w:kern w:val="0"/>
                <w:sz w:val="24"/>
              </w:rPr>
            </w:pPr>
            <w:r>
              <w:rPr>
                <w:rFonts w:eastAsia="仿宋_GB2312"/>
                <w:kern w:val="0"/>
                <w:sz w:val="24"/>
              </w:rPr>
              <w:t>基金会及其所属机构未规范开展各项活动的处罚</w:t>
            </w:r>
          </w:p>
        </w:tc>
        <w:tc>
          <w:tcPr>
            <w:tcW w:w="3061" w:type="dxa"/>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一）未按照章程规定的宗旨和公益活动的业务范围进行活动的；（二）在填制会计凭证、登记会计账簿、编制财务会计报告中弄虚作假的；（三）不按照规定办理变更登记的；（四）未按照本条例的规定完成公益事业支出额度的；（五）未按照本条例的规定接受年度检查，或者年度检查不合格的；（六）不履行信息公布义务或者公布虚假信息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处罚-00350-001</w:t>
            </w:r>
          </w:p>
        </w:tc>
        <w:tc>
          <w:tcPr>
            <w:tcW w:w="1582" w:type="dxa"/>
            <w:vMerge w:val="restart"/>
            <w:vAlign w:val="center"/>
          </w:tcPr>
          <w:p>
            <w:pPr>
              <w:widowControl/>
              <w:rPr>
                <w:rFonts w:eastAsia="仿宋_GB2312"/>
                <w:kern w:val="0"/>
                <w:sz w:val="24"/>
              </w:rPr>
            </w:pPr>
            <w:r>
              <w:rPr>
                <w:rFonts w:eastAsia="仿宋_GB2312"/>
                <w:kern w:val="0"/>
                <w:sz w:val="24"/>
              </w:rPr>
              <w:t>基金会及其所属机构未按照章程和业务范围进行活动的处罚</w:t>
            </w:r>
          </w:p>
        </w:tc>
        <w:tc>
          <w:tcPr>
            <w:tcW w:w="3061" w:type="dxa"/>
            <w:vMerge w:val="restart"/>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（一）未按照章程规定的宗旨和公益活动的业务范围进行活动的；基金会、境外基金会代表机构有前款所列行为的，登记管理机关应当提请税务机关责令补交违法行为存续期间所享受的税收减免。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未造成社会危害，持续时间在六个月以下</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有不良社会影响，或持续时间在六个月以上、一年以下</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有严重社会危害，或持续时间在一年以上</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3"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78</w:t>
            </w:r>
          </w:p>
        </w:tc>
        <w:tc>
          <w:tcPr>
            <w:tcW w:w="1191" w:type="dxa"/>
            <w:vMerge w:val="restart"/>
            <w:vAlign w:val="center"/>
          </w:tcPr>
          <w:p>
            <w:pPr>
              <w:widowControl/>
              <w:jc w:val="center"/>
              <w:rPr>
                <w:rFonts w:eastAsia="仿宋_GB2312"/>
                <w:kern w:val="0"/>
                <w:sz w:val="24"/>
              </w:rPr>
            </w:pPr>
            <w:r>
              <w:rPr>
                <w:rFonts w:eastAsia="仿宋_GB2312"/>
                <w:kern w:val="0"/>
                <w:sz w:val="24"/>
              </w:rPr>
              <w:t>处罚-00350-002</w:t>
            </w:r>
          </w:p>
        </w:tc>
        <w:tc>
          <w:tcPr>
            <w:tcW w:w="1582" w:type="dxa"/>
            <w:vMerge w:val="restart"/>
            <w:vAlign w:val="center"/>
          </w:tcPr>
          <w:p>
            <w:pPr>
              <w:widowControl/>
              <w:rPr>
                <w:rFonts w:eastAsia="仿宋_GB2312"/>
                <w:kern w:val="0"/>
                <w:sz w:val="24"/>
              </w:rPr>
            </w:pPr>
            <w:r>
              <w:rPr>
                <w:rFonts w:eastAsia="仿宋_GB2312"/>
                <w:kern w:val="0"/>
                <w:sz w:val="24"/>
              </w:rPr>
              <w:t>基金会及其所属机构在财务管理中弄虚作假的处罚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二）在填制会计凭证、登记会计账簿、编制财务会计报告中弄虚作假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一次弄虚作假</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两次弄虚作假</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多次弄虚作假</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79</w:t>
            </w:r>
          </w:p>
        </w:tc>
        <w:tc>
          <w:tcPr>
            <w:tcW w:w="1191" w:type="dxa"/>
            <w:vMerge w:val="restart"/>
            <w:vAlign w:val="center"/>
          </w:tcPr>
          <w:p>
            <w:pPr>
              <w:widowControl/>
              <w:jc w:val="center"/>
              <w:rPr>
                <w:rFonts w:eastAsia="仿宋_GB2312"/>
                <w:kern w:val="0"/>
                <w:sz w:val="24"/>
              </w:rPr>
            </w:pPr>
            <w:r>
              <w:rPr>
                <w:rFonts w:eastAsia="仿宋_GB2312"/>
                <w:kern w:val="0"/>
                <w:sz w:val="24"/>
              </w:rPr>
              <w:t>处罚-00350-003</w:t>
            </w:r>
          </w:p>
        </w:tc>
        <w:tc>
          <w:tcPr>
            <w:tcW w:w="1582" w:type="dxa"/>
            <w:vMerge w:val="restart"/>
            <w:vAlign w:val="center"/>
          </w:tcPr>
          <w:p>
            <w:pPr>
              <w:widowControl/>
              <w:rPr>
                <w:rFonts w:eastAsia="仿宋_GB2312"/>
                <w:kern w:val="0"/>
                <w:sz w:val="24"/>
              </w:rPr>
            </w:pPr>
            <w:r>
              <w:rPr>
                <w:rFonts w:eastAsia="仿宋_GB2312"/>
                <w:kern w:val="0"/>
                <w:sz w:val="24"/>
              </w:rPr>
              <w:t>基金会及其所属机构不按规定办理变更登记的处罚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三）不按照规定办理变更登记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处罚-00350-004</w:t>
            </w:r>
          </w:p>
        </w:tc>
        <w:tc>
          <w:tcPr>
            <w:tcW w:w="1582" w:type="dxa"/>
            <w:vMerge w:val="restart"/>
            <w:vAlign w:val="center"/>
          </w:tcPr>
          <w:p>
            <w:pPr>
              <w:widowControl/>
              <w:rPr>
                <w:rFonts w:eastAsia="仿宋_GB2312"/>
                <w:kern w:val="0"/>
                <w:sz w:val="24"/>
              </w:rPr>
            </w:pPr>
            <w:r>
              <w:rPr>
                <w:rFonts w:eastAsia="仿宋_GB2312"/>
                <w:kern w:val="0"/>
                <w:sz w:val="24"/>
              </w:rPr>
              <w:t>基金会及其所属机构未按照规定完成公益事业支出额度的处罚</w:t>
            </w:r>
          </w:p>
        </w:tc>
        <w:tc>
          <w:tcPr>
            <w:tcW w:w="3061" w:type="dxa"/>
            <w:vMerge w:val="restart"/>
            <w:vAlign w:val="center"/>
          </w:tcPr>
          <w:p>
            <w:pPr>
              <w:widowControl/>
              <w:spacing w:line="300" w:lineRule="exact"/>
              <w:rPr>
                <w:rFonts w:eastAsia="仿宋_GB2312"/>
                <w:spacing w:val="-6"/>
                <w:kern w:val="0"/>
                <w:sz w:val="24"/>
              </w:rPr>
            </w:pPr>
            <w:r>
              <w:rPr>
                <w:rFonts w:eastAsia="仿宋_GB2312"/>
                <w:spacing w:val="-6"/>
                <w:kern w:val="0"/>
                <w:sz w:val="24"/>
              </w:rPr>
              <w:t>《基金会管理条例》第四十二条 基金会、基金会分支机构、基金会代表机构或者境外基金会代表机构有下列情形之一的，由登记管理机关给予警告、责令停止活动；情节严重的，可以撤销登记：（四）未按照本条例的规定完成公益事业支出额度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公募基金会低于70%高于30%，非公募基金会低于8%高于3%的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公募基金会低于30%，非公募基金会低于3%，且连续一年以上</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公募基金会低于30%，非公募基金会低于3%的，且连续两年以上</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处罚-00350-005</w:t>
            </w:r>
          </w:p>
        </w:tc>
        <w:tc>
          <w:tcPr>
            <w:tcW w:w="1582" w:type="dxa"/>
            <w:vMerge w:val="restart"/>
            <w:vAlign w:val="center"/>
          </w:tcPr>
          <w:p>
            <w:pPr>
              <w:widowControl/>
              <w:rPr>
                <w:rFonts w:eastAsia="仿宋_GB2312"/>
                <w:kern w:val="0"/>
                <w:sz w:val="24"/>
              </w:rPr>
            </w:pPr>
            <w:r>
              <w:rPr>
                <w:rFonts w:eastAsia="仿宋_GB2312"/>
                <w:kern w:val="0"/>
                <w:sz w:val="24"/>
              </w:rPr>
              <w:t>基金会及其所属机构年度检查方面违规行为的处罚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（五）未按照本条例的规定接受年度检查，或者年度检查不合格的；基金会、境外基金会代表机构有前款所列行为的，登记管理机关应当提请税务机关责令补交违法行为存续期间所享受的税收减免。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参加年检逾期六个月以下，或年度年检不合格</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参加年检逾期六个月以上两年以下，或妨碍登记管理机关依法监督检查，或连续两年年检不合格</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Merge w:val="restart"/>
            <w:vAlign w:val="center"/>
          </w:tcPr>
          <w:p>
            <w:pPr>
              <w:widowControl/>
              <w:rPr>
                <w:rFonts w:eastAsia="仿宋_GB2312"/>
                <w:kern w:val="0"/>
                <w:sz w:val="24"/>
              </w:rPr>
            </w:pPr>
            <w:r>
              <w:rPr>
                <w:rFonts w:eastAsia="仿宋_GB2312"/>
                <w:kern w:val="0"/>
                <w:sz w:val="24"/>
              </w:rPr>
              <w:t>连续两年不按照规定接受年度检查，或拒不接受登记管理机关依法检查的，或连续三年年检不合格</w:t>
            </w:r>
          </w:p>
        </w:tc>
        <w:tc>
          <w:tcPr>
            <w:tcW w:w="4073" w:type="dxa"/>
            <w:vMerge w:val="restart"/>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Merge w:val="continue"/>
            <w:vAlign w:val="center"/>
          </w:tcPr>
          <w:p>
            <w:pPr>
              <w:widowControl/>
              <w:rPr>
                <w:rFonts w:eastAsia="仿宋_GB2312"/>
                <w:kern w:val="0"/>
                <w:sz w:val="24"/>
              </w:rPr>
            </w:pPr>
          </w:p>
        </w:tc>
        <w:tc>
          <w:tcPr>
            <w:tcW w:w="4073" w:type="dxa"/>
            <w:vMerge w:val="continue"/>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处罚-00350-006</w:t>
            </w:r>
          </w:p>
        </w:tc>
        <w:tc>
          <w:tcPr>
            <w:tcW w:w="1582" w:type="dxa"/>
            <w:vMerge w:val="restart"/>
            <w:vAlign w:val="center"/>
          </w:tcPr>
          <w:p>
            <w:pPr>
              <w:widowControl/>
              <w:rPr>
                <w:rFonts w:eastAsia="仿宋_GB2312"/>
                <w:kern w:val="0"/>
                <w:sz w:val="24"/>
              </w:rPr>
            </w:pPr>
            <w:r>
              <w:rPr>
                <w:rFonts w:eastAsia="仿宋_GB2312"/>
                <w:kern w:val="0"/>
                <w:sz w:val="24"/>
              </w:rPr>
              <w:t>基金会及其所属机构信息公开方面违规行为的处罚</w:t>
            </w:r>
          </w:p>
        </w:tc>
        <w:tc>
          <w:tcPr>
            <w:tcW w:w="3061" w:type="dxa"/>
            <w:vMerge w:val="restart"/>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六）不履行信息公布义务或者公布虚假信息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不履行信息公布义务或公布虚假信息六个月以下的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不履行信息公布义务或公布虚假信息六个月以上两年以下的</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连续两年拒不履行信息公布义务或者公布虚假信息的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处罚-05741-000</w:t>
            </w:r>
          </w:p>
        </w:tc>
        <w:tc>
          <w:tcPr>
            <w:tcW w:w="1582" w:type="dxa"/>
            <w:vMerge w:val="restart"/>
            <w:vAlign w:val="center"/>
          </w:tcPr>
          <w:p>
            <w:pPr>
              <w:widowControl/>
              <w:rPr>
                <w:rFonts w:eastAsia="仿宋_GB2312"/>
                <w:kern w:val="0"/>
                <w:sz w:val="24"/>
              </w:rPr>
            </w:pPr>
            <w:r>
              <w:rPr>
                <w:rFonts w:eastAsia="仿宋_GB2312"/>
                <w:kern w:val="0"/>
                <w:sz w:val="24"/>
              </w:rPr>
              <w:t>社会团体举办有关活动未向登记管理机关报告的处罚</w:t>
            </w:r>
          </w:p>
        </w:tc>
        <w:tc>
          <w:tcPr>
            <w:tcW w:w="3061" w:type="dxa"/>
            <w:vMerge w:val="restart"/>
            <w:vAlign w:val="center"/>
          </w:tcPr>
          <w:p>
            <w:pPr>
              <w:widowControl/>
              <w:rPr>
                <w:rFonts w:eastAsia="仿宋_GB2312"/>
                <w:kern w:val="0"/>
                <w:sz w:val="24"/>
              </w:rPr>
            </w:pPr>
            <w:r>
              <w:rPr>
                <w:rFonts w:eastAsia="仿宋_GB2312"/>
                <w:kern w:val="0"/>
                <w:sz w:val="24"/>
              </w:rPr>
              <w:t>《浙江省社会团体管理办法》第十九条 社会团体举办涉外活动或者有重大社会影响的活动，应当经业务主管单位同意，依法向有关行政管理部门办理手续，并提前7日向其登记管理机关和活动举办地登记管理机关书面报告活动的有关事项。 第二十四条 社会团体有下列行为之一的，由登记管理机关责令其改正或停止活动1至6个月，并可以责令撤换有关责任人员；情节严重的，予以撤销登记： （一）违反本办法第十九条规定，举办有关活动前未向登记管理机关报告的；</w:t>
            </w:r>
          </w:p>
        </w:tc>
        <w:tc>
          <w:tcPr>
            <w:tcW w:w="2944" w:type="dxa"/>
            <w:vAlign w:val="center"/>
          </w:tcPr>
          <w:p>
            <w:pPr>
              <w:widowControl/>
              <w:rPr>
                <w:rFonts w:eastAsia="仿宋_GB2312"/>
                <w:kern w:val="0"/>
                <w:sz w:val="24"/>
              </w:rPr>
            </w:pPr>
            <w:r>
              <w:rPr>
                <w:rFonts w:eastAsia="仿宋_GB2312"/>
                <w:kern w:val="0"/>
                <w:sz w:val="24"/>
              </w:rPr>
              <w:t>事前不报，但事后有报告，未造成不良后果的</w:t>
            </w:r>
          </w:p>
        </w:tc>
        <w:tc>
          <w:tcPr>
            <w:tcW w:w="4073" w:type="dxa"/>
            <w:vAlign w:val="center"/>
          </w:tcPr>
          <w:p>
            <w:pPr>
              <w:widowControl/>
              <w:rPr>
                <w:rFonts w:eastAsia="仿宋_GB2312"/>
                <w:kern w:val="0"/>
                <w:sz w:val="24"/>
              </w:rPr>
            </w:pPr>
            <w:r>
              <w:rPr>
                <w:rFonts w:eastAsia="仿宋_GB2312"/>
                <w:kern w:val="0"/>
                <w:sz w:val="24"/>
              </w:rPr>
              <w:t>责令改正，可以责令撤换责任人员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事前事后均无报告，未造成不良后果的或事情无报告，事后有报告，但造成不良后果的</w:t>
            </w:r>
          </w:p>
        </w:tc>
        <w:tc>
          <w:tcPr>
            <w:tcW w:w="4073" w:type="dxa"/>
            <w:vAlign w:val="center"/>
          </w:tcPr>
          <w:p>
            <w:pPr>
              <w:widowControl/>
              <w:rPr>
                <w:rFonts w:eastAsia="仿宋_GB2312"/>
                <w:kern w:val="0"/>
                <w:sz w:val="24"/>
              </w:rPr>
            </w:pPr>
            <w:r>
              <w:rPr>
                <w:rFonts w:eastAsia="仿宋_GB2312"/>
                <w:kern w:val="0"/>
                <w:sz w:val="24"/>
              </w:rPr>
              <w:t>限期停止活动1至6个月，可以责令撤换责任人员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事前事后均无报告，或事前无报告，事后有报告，但造成严重不良后果的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处罚-05742-000</w:t>
            </w:r>
          </w:p>
        </w:tc>
        <w:tc>
          <w:tcPr>
            <w:tcW w:w="1582" w:type="dxa"/>
            <w:vAlign w:val="center"/>
          </w:tcPr>
          <w:p>
            <w:pPr>
              <w:widowControl/>
              <w:rPr>
                <w:rFonts w:eastAsia="仿宋_GB2312"/>
                <w:kern w:val="0"/>
                <w:sz w:val="24"/>
              </w:rPr>
            </w:pPr>
            <w:r>
              <w:rPr>
                <w:rFonts w:eastAsia="仿宋_GB2312"/>
                <w:kern w:val="0"/>
                <w:sz w:val="24"/>
              </w:rPr>
              <w:t>对社会团体无合法资质的分支机构开展活动的处罚</w:t>
            </w:r>
          </w:p>
        </w:tc>
        <w:tc>
          <w:tcPr>
            <w:tcW w:w="3061" w:type="dxa"/>
            <w:vAlign w:val="center"/>
          </w:tcPr>
          <w:p>
            <w:pPr>
              <w:widowControl/>
              <w:spacing w:line="300" w:lineRule="exact"/>
              <w:rPr>
                <w:rFonts w:eastAsia="仿宋_GB2312"/>
                <w:kern w:val="0"/>
                <w:sz w:val="24"/>
              </w:rPr>
            </w:pPr>
            <w:r>
              <w:rPr>
                <w:rFonts w:eastAsia="仿宋_GB2312"/>
                <w:kern w:val="0"/>
                <w:sz w:val="24"/>
              </w:rPr>
              <w:t>《社会团体登记管理条例》（国务院令第250号）第33条“社会团体有下列情形之一的，由登记管理机关给予警告，责令改正，可以限期停止活动，并可以责令撤换直接负责的主管人员；情节严重的，予以撤销登记。（五）擅自设立分支机构、代表机构，或者对分支机构、代表机构疏于管理造成严重后果的” 《社会团体分支机构、代表机构登记办法》（民政部令23号）第14条“社会团体有下列情形之一的，由登记管理机关依据《社会团体登记管理条例》第三十三条规定予以处理：（一）未经登记，擅自以分支机构、代表机构名义进行活动的；（二）以分支机构下设的分支机构名义进行活动的；（三）以地域性分支机构名义进行活动的；（四）未经批准，擅自开立分支机构银行基本存款帐户的；（五）未尽到管理职责，致使分支机构、代表机构进行违法活动造成严重后果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处罚-05742-002</w:t>
            </w:r>
          </w:p>
        </w:tc>
        <w:tc>
          <w:tcPr>
            <w:tcW w:w="1582" w:type="dxa"/>
            <w:vMerge w:val="restart"/>
            <w:vAlign w:val="center"/>
          </w:tcPr>
          <w:p>
            <w:pPr>
              <w:widowControl/>
              <w:rPr>
                <w:rFonts w:eastAsia="仿宋_GB2312"/>
                <w:kern w:val="0"/>
                <w:sz w:val="24"/>
              </w:rPr>
            </w:pPr>
            <w:r>
              <w:rPr>
                <w:rFonts w:eastAsia="仿宋_GB2312"/>
                <w:kern w:val="0"/>
                <w:sz w:val="24"/>
              </w:rPr>
              <w:t>对社会团体以分支机构下设的分支机构名义进行活动的处罚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23号）第十四条“社会团体有下列情形之一的，由登记管理机关依据《社会团体登记管理条例》第三十条规定予以处理：（二）以分支机构下设的分支机构名义进行活动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以分支机构下设的分支机构名义进行活动</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多次以分支机构下设的分支机构名义进行活动且疏于管理，但尚未造成严重后果的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多次以分支机构下设的分支机构名义进行活动且疏于管理，并造成严重后果，影响恶劣的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处罚-05742-003</w:t>
            </w:r>
          </w:p>
        </w:tc>
        <w:tc>
          <w:tcPr>
            <w:tcW w:w="1582" w:type="dxa"/>
            <w:vMerge w:val="restart"/>
            <w:vAlign w:val="center"/>
          </w:tcPr>
          <w:p>
            <w:pPr>
              <w:widowControl/>
              <w:rPr>
                <w:rFonts w:eastAsia="仿宋_GB2312"/>
                <w:kern w:val="0"/>
                <w:sz w:val="24"/>
              </w:rPr>
            </w:pPr>
            <w:r>
              <w:rPr>
                <w:rFonts w:eastAsia="仿宋_GB2312"/>
                <w:kern w:val="0"/>
                <w:sz w:val="24"/>
              </w:rPr>
              <w:t>对社会团体以地域性分支机构名义进行活动的处罚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23号）第十四条“社会团体有下列情形之一的，由登记管理机关依据《社会团体登记管理条例》第三十条规定予以处理：（三）以地域性分支机构名义进行活动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未造成不良后果的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造成不良后果，有一定社会影响的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造成严重后果，影响恶劣的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处罚-05742-005</w:t>
            </w:r>
          </w:p>
        </w:tc>
        <w:tc>
          <w:tcPr>
            <w:tcW w:w="1582" w:type="dxa"/>
            <w:vMerge w:val="restart"/>
            <w:vAlign w:val="center"/>
          </w:tcPr>
          <w:p>
            <w:pPr>
              <w:widowControl/>
              <w:rPr>
                <w:rFonts w:eastAsia="仿宋_GB2312"/>
                <w:kern w:val="0"/>
                <w:sz w:val="24"/>
              </w:rPr>
            </w:pPr>
            <w:r>
              <w:rPr>
                <w:rFonts w:eastAsia="仿宋_GB2312"/>
                <w:kern w:val="0"/>
                <w:sz w:val="24"/>
              </w:rPr>
              <w:t>对社会团体监管不力致使分支机构进行违法活动造成严重后果的处罚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23号）第十四条“社会团体有下列情形之一的，由登记管理机关依据《社会团体登记管理条例》第三十条规定予以处理：（五）未尽到管理职责，致使分支机构、代表机构进行违法活动造成严重后果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分支机构、代表机构进行违法活动，社团不知情，管理不善的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分支机构、代表机构进行违法活动，社团知情，情，管理不力的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分支机构、代表机构进行违法活动，社团知情，放任管理的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88</w:t>
            </w:r>
          </w:p>
        </w:tc>
        <w:tc>
          <w:tcPr>
            <w:tcW w:w="1191" w:type="dxa"/>
            <w:vMerge w:val="restart"/>
            <w:vAlign w:val="center"/>
          </w:tcPr>
          <w:p>
            <w:pPr>
              <w:widowControl/>
              <w:jc w:val="center"/>
              <w:rPr>
                <w:rFonts w:eastAsia="仿宋_GB2312"/>
                <w:kern w:val="0"/>
                <w:sz w:val="24"/>
              </w:rPr>
            </w:pPr>
            <w:r>
              <w:rPr>
                <w:rFonts w:eastAsia="仿宋_GB2312"/>
                <w:kern w:val="0"/>
                <w:sz w:val="24"/>
              </w:rPr>
              <w:t>处罚-05743-000</w:t>
            </w:r>
          </w:p>
        </w:tc>
        <w:tc>
          <w:tcPr>
            <w:tcW w:w="1582" w:type="dxa"/>
            <w:vMerge w:val="restart"/>
            <w:vAlign w:val="center"/>
          </w:tcPr>
          <w:p>
            <w:pPr>
              <w:widowControl/>
              <w:rPr>
                <w:rFonts w:eastAsia="仿宋_GB2312"/>
                <w:kern w:val="0"/>
                <w:sz w:val="24"/>
              </w:rPr>
            </w:pPr>
            <w:r>
              <w:rPr>
                <w:rFonts w:eastAsia="仿宋_GB2312"/>
                <w:kern w:val="0"/>
                <w:sz w:val="24"/>
              </w:rPr>
              <w:t>社会团体非法刻制印章的处罚</w:t>
            </w:r>
          </w:p>
        </w:tc>
        <w:tc>
          <w:tcPr>
            <w:tcW w:w="3061" w:type="dxa"/>
            <w:vMerge w:val="restart"/>
            <w:vAlign w:val="center"/>
          </w:tcPr>
          <w:p>
            <w:pPr>
              <w:widowControl/>
              <w:rPr>
                <w:rFonts w:eastAsia="仿宋_GB2312"/>
                <w:kern w:val="0"/>
                <w:sz w:val="24"/>
              </w:rPr>
            </w:pPr>
            <w:r>
              <w:rPr>
                <w:rFonts w:eastAsia="仿宋_GB2312"/>
                <w:kern w:val="0"/>
                <w:sz w:val="24"/>
              </w:rPr>
              <w:t>《浙江省社会团体管理办法》省人民政府令第121号第二十五条 社会团体有下列行为之一的，由公安、税务、工商、物价等有关管理部门依法责令改正并予以处罚；登记管理机关可以责令停止活动1至6个月，并可以责令撤换有关责任人员，情节严重的，予以撤销登记：（一）非法刻制社会团体印章的；</w:t>
            </w:r>
          </w:p>
        </w:tc>
        <w:tc>
          <w:tcPr>
            <w:tcW w:w="2944" w:type="dxa"/>
            <w:vAlign w:val="center"/>
          </w:tcPr>
          <w:p>
            <w:pPr>
              <w:widowControl/>
              <w:rPr>
                <w:rFonts w:eastAsia="仿宋_GB2312"/>
                <w:kern w:val="0"/>
                <w:sz w:val="24"/>
              </w:rPr>
            </w:pPr>
            <w:r>
              <w:rPr>
                <w:rFonts w:eastAsia="仿宋_GB2312"/>
                <w:kern w:val="0"/>
                <w:sz w:val="24"/>
              </w:rPr>
              <w:t>非法刻制社会团体印章，未造成不良后果</w:t>
            </w:r>
          </w:p>
        </w:tc>
        <w:tc>
          <w:tcPr>
            <w:tcW w:w="4073" w:type="dxa"/>
            <w:vAlign w:val="center"/>
          </w:tcPr>
          <w:p>
            <w:pPr>
              <w:widowControl/>
              <w:rPr>
                <w:rFonts w:eastAsia="仿宋_GB2312"/>
                <w:kern w:val="0"/>
                <w:sz w:val="24"/>
              </w:rPr>
            </w:pPr>
            <w:r>
              <w:rPr>
                <w:rFonts w:eastAsia="仿宋_GB2312"/>
                <w:kern w:val="0"/>
                <w:sz w:val="24"/>
              </w:rPr>
              <w:t>责令限期停止活动1至3个月，可以责令撤换有关责任人员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非法刻制社会团体印章，造成一定不良后果的</w:t>
            </w:r>
          </w:p>
        </w:tc>
        <w:tc>
          <w:tcPr>
            <w:tcW w:w="4073" w:type="dxa"/>
            <w:vAlign w:val="center"/>
          </w:tcPr>
          <w:p>
            <w:pPr>
              <w:widowControl/>
              <w:rPr>
                <w:rFonts w:eastAsia="仿宋_GB2312"/>
                <w:kern w:val="0"/>
                <w:sz w:val="24"/>
              </w:rPr>
            </w:pPr>
            <w:r>
              <w:rPr>
                <w:rFonts w:eastAsia="仿宋_GB2312"/>
                <w:kern w:val="0"/>
                <w:sz w:val="24"/>
              </w:rPr>
              <w:t>责令限期停止活动3至4个月，责令撤换有关责任人员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非法刻制社会团体印章，情节严重的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89</w:t>
            </w:r>
          </w:p>
        </w:tc>
        <w:tc>
          <w:tcPr>
            <w:tcW w:w="1191" w:type="dxa"/>
            <w:vAlign w:val="center"/>
          </w:tcPr>
          <w:p>
            <w:pPr>
              <w:widowControl/>
              <w:jc w:val="center"/>
              <w:rPr>
                <w:rFonts w:eastAsia="仿宋_GB2312"/>
                <w:kern w:val="0"/>
                <w:sz w:val="24"/>
              </w:rPr>
            </w:pPr>
            <w:r>
              <w:rPr>
                <w:rFonts w:eastAsia="仿宋_GB2312"/>
                <w:kern w:val="0"/>
                <w:sz w:val="24"/>
              </w:rPr>
              <w:t>处罚-05747-000</w:t>
            </w:r>
          </w:p>
        </w:tc>
        <w:tc>
          <w:tcPr>
            <w:tcW w:w="1582" w:type="dxa"/>
            <w:vAlign w:val="center"/>
          </w:tcPr>
          <w:p>
            <w:pPr>
              <w:widowControl/>
              <w:rPr>
                <w:rFonts w:eastAsia="仿宋_GB2312"/>
                <w:kern w:val="0"/>
                <w:sz w:val="24"/>
              </w:rPr>
            </w:pPr>
            <w:r>
              <w:rPr>
                <w:rFonts w:eastAsia="仿宋_GB2312"/>
                <w:kern w:val="0"/>
                <w:sz w:val="24"/>
              </w:rPr>
              <w:t>对行业协会违反登记规定行为的处罚（杭州）</w:t>
            </w:r>
          </w:p>
        </w:tc>
        <w:tc>
          <w:tcPr>
            <w:tcW w:w="3061" w:type="dxa"/>
            <w:vAlign w:val="center"/>
          </w:tcPr>
          <w:p>
            <w:pPr>
              <w:widowControl/>
              <w:rPr>
                <w:rFonts w:eastAsia="仿宋_GB2312"/>
                <w:kern w:val="0"/>
                <w:sz w:val="24"/>
              </w:rPr>
            </w:pPr>
            <w:r>
              <w:rPr>
                <w:rFonts w:eastAsia="仿宋_GB2312"/>
                <w:kern w:val="0"/>
                <w:sz w:val="24"/>
              </w:rPr>
              <w:t>《杭州市行业协会管理办法》（市政府令228号）第五十四条</w:t>
            </w:r>
            <w:r>
              <w:rPr>
                <w:rFonts w:hint="eastAsia" w:eastAsia="仿宋_GB2312"/>
                <w:kern w:val="0"/>
                <w:sz w:val="24"/>
              </w:rPr>
              <w:t xml:space="preserve">  </w:t>
            </w:r>
            <w:r>
              <w:rPr>
                <w:rFonts w:eastAsia="仿宋_GB2312"/>
                <w:kern w:val="0"/>
                <w:sz w:val="24"/>
              </w:rPr>
              <w:t>行业协会有下列情形之一的，由登记管理机关予以撤销登记：（一）提供虚假材料骗取登记的；（二）超过一年未按照章程规定召开会员大会、会员代表大会或者理事会、常务理事会会议的；（三）连续两年年度检查不合格的；（四）依法登记后单位会员数量少于30个、个人会员数量少于50个，或单位会员、个人会员总数少于50个，且60日内仍未能达到要求的。</w:t>
            </w:r>
          </w:p>
        </w:tc>
        <w:tc>
          <w:tcPr>
            <w:tcW w:w="2944" w:type="dxa"/>
            <w:vAlign w:val="center"/>
          </w:tcPr>
          <w:p>
            <w:pPr>
              <w:widowControl/>
              <w:rPr>
                <w:rFonts w:eastAsia="仿宋_GB2312"/>
                <w:kern w:val="0"/>
                <w:sz w:val="24"/>
              </w:rPr>
            </w:pPr>
            <w:r>
              <w:rPr>
                <w:rFonts w:eastAsia="仿宋_GB2312"/>
                <w:kern w:val="0"/>
                <w:sz w:val="24"/>
              </w:rPr>
              <w:t>行业协会超过一年未按照章程规定召开会员大会、会员代表大会或者理事会、常务理事会会议，或者依法登记后单位会员数量少于30个、个人会员数量少于50个，或单位会员、个人会员总数少于50个，且60日内仍未能达到要求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1" w:hRule="atLeast"/>
          <w:jc w:val="center"/>
        </w:trPr>
        <w:tc>
          <w:tcPr>
            <w:tcW w:w="461" w:type="dxa"/>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0</w:t>
            </w:r>
          </w:p>
        </w:tc>
        <w:tc>
          <w:tcPr>
            <w:tcW w:w="1191" w:type="dxa"/>
            <w:vAlign w:val="center"/>
          </w:tcPr>
          <w:p>
            <w:pPr>
              <w:widowControl/>
              <w:jc w:val="center"/>
              <w:rPr>
                <w:rFonts w:eastAsia="仿宋_GB2312"/>
                <w:kern w:val="0"/>
                <w:sz w:val="24"/>
              </w:rPr>
            </w:pPr>
            <w:r>
              <w:rPr>
                <w:rFonts w:eastAsia="仿宋_GB2312"/>
                <w:kern w:val="0"/>
                <w:sz w:val="24"/>
              </w:rPr>
              <w:t>处罚-06208-000</w:t>
            </w:r>
          </w:p>
        </w:tc>
        <w:tc>
          <w:tcPr>
            <w:tcW w:w="1582" w:type="dxa"/>
            <w:vAlign w:val="center"/>
          </w:tcPr>
          <w:p>
            <w:pPr>
              <w:widowControl/>
              <w:rPr>
                <w:rFonts w:eastAsia="仿宋_GB2312"/>
                <w:kern w:val="0"/>
                <w:sz w:val="24"/>
              </w:rPr>
            </w:pPr>
            <w:r>
              <w:rPr>
                <w:rFonts w:eastAsia="仿宋_GB2312"/>
                <w:kern w:val="0"/>
                <w:sz w:val="24"/>
              </w:rPr>
              <w:t>对民办非企业单位财务和机构管理方面违法行为的处罚</w:t>
            </w:r>
          </w:p>
        </w:tc>
        <w:tc>
          <w:tcPr>
            <w:tcW w:w="3061" w:type="dxa"/>
            <w:vAlign w:val="center"/>
          </w:tcPr>
          <w:p>
            <w:pPr>
              <w:widowControl/>
              <w:rPr>
                <w:rFonts w:eastAsia="仿宋_GB2312"/>
                <w:kern w:val="0"/>
                <w:sz w:val="24"/>
              </w:rPr>
            </w:pPr>
            <w:r>
              <w:rPr>
                <w:rFonts w:eastAsia="仿宋_GB2312"/>
                <w:kern w:val="0"/>
                <w:sz w:val="24"/>
              </w:rPr>
              <w:t>《浙江省民办非企业单位管理暂行办法》（省政府令172号）第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一）印章式样、银行账号等未及时向登记管理机关备案的；（二）改变举办者，未按规定报登记管理机关核准的；（三）捐赠和资助资产的使用、管理情况未按规定向社会公布的；（四）未按规定设立决策机构和监事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处罚-06208-001</w:t>
            </w:r>
          </w:p>
        </w:tc>
        <w:tc>
          <w:tcPr>
            <w:tcW w:w="1582" w:type="dxa"/>
            <w:vMerge w:val="restart"/>
            <w:vAlign w:val="center"/>
          </w:tcPr>
          <w:p>
            <w:pPr>
              <w:widowControl/>
              <w:rPr>
                <w:rFonts w:eastAsia="仿宋_GB2312"/>
                <w:kern w:val="0"/>
                <w:sz w:val="24"/>
              </w:rPr>
            </w:pPr>
            <w:r>
              <w:rPr>
                <w:rFonts w:eastAsia="仿宋_GB2312"/>
                <w:kern w:val="0"/>
                <w:sz w:val="24"/>
              </w:rPr>
              <w:t>对民办非企业单位印章和银行账号未及时备案的处罚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民办非企业单位有下列行为之一的，由登记管理机关给予警告，责令限期改正，逾期不改正的，可以处500元以上2000元以下的罚款：（一）印章式样、银行账号等未及时向登记管理机关备案的；</w:t>
            </w:r>
          </w:p>
        </w:tc>
        <w:tc>
          <w:tcPr>
            <w:tcW w:w="2944" w:type="dxa"/>
            <w:vAlign w:val="center"/>
          </w:tcPr>
          <w:p>
            <w:pPr>
              <w:widowControl/>
              <w:rPr>
                <w:rFonts w:eastAsia="仿宋_GB2312"/>
                <w:kern w:val="0"/>
                <w:sz w:val="24"/>
              </w:rPr>
            </w:pPr>
            <w:r>
              <w:rPr>
                <w:rFonts w:eastAsia="仿宋_GB2312"/>
                <w:kern w:val="0"/>
                <w:sz w:val="24"/>
              </w:rPr>
              <w:t>未按规定备案</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未按规定备案六个月以下，被责令限期改正不改正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未按规定备案六个月以上，被责令限期改正不改正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处罚-06208-002</w:t>
            </w:r>
          </w:p>
        </w:tc>
        <w:tc>
          <w:tcPr>
            <w:tcW w:w="1582" w:type="dxa"/>
            <w:vMerge w:val="restart"/>
            <w:vAlign w:val="center"/>
          </w:tcPr>
          <w:p>
            <w:pPr>
              <w:widowControl/>
              <w:rPr>
                <w:rFonts w:eastAsia="仿宋_GB2312"/>
                <w:kern w:val="0"/>
                <w:sz w:val="24"/>
              </w:rPr>
            </w:pPr>
            <w:r>
              <w:rPr>
                <w:rFonts w:eastAsia="仿宋_GB2312"/>
                <w:kern w:val="0"/>
                <w:sz w:val="24"/>
              </w:rPr>
              <w:t>对民办非企业单位改变举办者未按照规定核准的处罚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民办非企业单位有下列行为之一的，由登记管理机关给予警告，责令限期改正，逾期不改正的，可以处500元以上2000元以下的罚款：（二）改变举办者，未按规定报登记管理机关核准的；</w:t>
            </w:r>
          </w:p>
        </w:tc>
        <w:tc>
          <w:tcPr>
            <w:tcW w:w="2944" w:type="dxa"/>
            <w:vAlign w:val="center"/>
          </w:tcPr>
          <w:p>
            <w:pPr>
              <w:widowControl/>
              <w:rPr>
                <w:rFonts w:eastAsia="仿宋_GB2312"/>
                <w:kern w:val="0"/>
                <w:sz w:val="24"/>
              </w:rPr>
            </w:pPr>
            <w:r>
              <w:rPr>
                <w:rFonts w:eastAsia="仿宋_GB2312"/>
                <w:kern w:val="0"/>
                <w:sz w:val="24"/>
              </w:rPr>
              <w:t>未按规定报核准</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未按规定报核准六个月以下，被责令限期改正不改正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未按规定报核准六个月以上，被责令限期改正不改正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处罚-06208-004</w:t>
            </w:r>
          </w:p>
        </w:tc>
        <w:tc>
          <w:tcPr>
            <w:tcW w:w="1582" w:type="dxa"/>
            <w:vMerge w:val="restart"/>
            <w:vAlign w:val="center"/>
          </w:tcPr>
          <w:p>
            <w:pPr>
              <w:widowControl/>
              <w:rPr>
                <w:rFonts w:eastAsia="仿宋_GB2312"/>
                <w:kern w:val="0"/>
                <w:sz w:val="24"/>
              </w:rPr>
            </w:pPr>
            <w:r>
              <w:rPr>
                <w:rFonts w:eastAsia="仿宋_GB2312"/>
                <w:kern w:val="0"/>
                <w:sz w:val="24"/>
              </w:rPr>
              <w:t>对民办非企业单位未按规定设立决策机构和监事的处罚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《浙江省民办非企业单位管理暂行办法》（省政府令172号）第</w:t>
            </w:r>
            <w:r>
              <w:rPr>
                <w:rFonts w:hint="eastAsia" w:eastAsia="仿宋_GB2312"/>
                <w:kern w:val="0"/>
                <w:sz w:val="24"/>
              </w:rPr>
              <w:t>三十五条</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民办非企业单位有下列行为之一的，由登记管理机关给予警告，责令限期改正，逾期不改正的，可以处500元以上2000元以下的罚款：（四）未按规定设立决策机构和监事的。</w:t>
            </w:r>
          </w:p>
        </w:tc>
        <w:tc>
          <w:tcPr>
            <w:tcW w:w="2944" w:type="dxa"/>
            <w:vAlign w:val="center"/>
          </w:tcPr>
          <w:p>
            <w:pPr>
              <w:widowControl/>
              <w:rPr>
                <w:rFonts w:eastAsia="仿宋_GB2312"/>
                <w:kern w:val="0"/>
                <w:sz w:val="24"/>
              </w:rPr>
            </w:pPr>
            <w:r>
              <w:rPr>
                <w:rFonts w:eastAsia="仿宋_GB2312"/>
                <w:kern w:val="0"/>
                <w:sz w:val="24"/>
              </w:rPr>
              <w:t>未按规定设立决策机构和监事</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未按规定设立决策机构和监事六个月以下，被责令限期改正不改正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未按规定设立决策机构和监事六个月以上，被责令限期改正不改正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75" w:hRule="atLeast"/>
          <w:jc w:val="center"/>
        </w:trPr>
        <w:tc>
          <w:tcPr>
            <w:tcW w:w="461" w:type="dxa"/>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处罚-04754-000</w:t>
            </w:r>
          </w:p>
        </w:tc>
        <w:tc>
          <w:tcPr>
            <w:tcW w:w="1582" w:type="dxa"/>
            <w:vAlign w:val="center"/>
          </w:tcPr>
          <w:p>
            <w:pPr>
              <w:widowControl/>
              <w:rPr>
                <w:rFonts w:eastAsia="仿宋_GB2312"/>
                <w:kern w:val="0"/>
                <w:sz w:val="24"/>
              </w:rPr>
            </w:pPr>
            <w:r>
              <w:rPr>
                <w:rFonts w:eastAsia="仿宋_GB2312"/>
                <w:kern w:val="0"/>
                <w:sz w:val="24"/>
              </w:rPr>
              <w:t>骗取社会救助资金、物资或者服务的处罚</w:t>
            </w:r>
          </w:p>
        </w:tc>
        <w:tc>
          <w:tcPr>
            <w:tcW w:w="3061" w:type="dxa"/>
            <w:vAlign w:val="center"/>
          </w:tcPr>
          <w:p>
            <w:pPr>
              <w:widowControl/>
              <w:spacing w:line="280" w:lineRule="exact"/>
              <w:rPr>
                <w:rFonts w:eastAsia="仿宋_GB2312"/>
                <w:kern w:val="0"/>
                <w:sz w:val="24"/>
              </w:rPr>
            </w:pPr>
            <w:r>
              <w:rPr>
                <w:rFonts w:eastAsia="仿宋_GB2312"/>
                <w:kern w:val="0"/>
                <w:sz w:val="24"/>
              </w:rPr>
              <w:t>《社会救助暂行办法》（国务院令第649号）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城市居民最低生活保障条例》第十四条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处罚-04754-001</w:t>
            </w:r>
          </w:p>
        </w:tc>
        <w:tc>
          <w:tcPr>
            <w:tcW w:w="1582" w:type="dxa"/>
            <w:vMerge w:val="restart"/>
            <w:vAlign w:val="center"/>
          </w:tcPr>
          <w:p>
            <w:pPr>
              <w:widowControl/>
              <w:rPr>
                <w:rFonts w:eastAsia="仿宋_GB2312"/>
                <w:kern w:val="0"/>
                <w:sz w:val="24"/>
              </w:rPr>
            </w:pPr>
            <w:r>
              <w:rPr>
                <w:rFonts w:eastAsia="仿宋_GB2312"/>
                <w:kern w:val="0"/>
                <w:sz w:val="24"/>
              </w:rPr>
              <w:t>采取虚报伪造等手段骗取城市居民低保待遇的处罚</w:t>
            </w:r>
          </w:p>
        </w:tc>
        <w:tc>
          <w:tcPr>
            <w:tcW w:w="3061" w:type="dxa"/>
            <w:vMerge w:val="restart"/>
            <w:vAlign w:val="center"/>
          </w:tcPr>
          <w:p>
            <w:pPr>
              <w:widowControl/>
              <w:rPr>
                <w:rFonts w:eastAsia="仿宋_GB2312"/>
                <w:kern w:val="0"/>
                <w:sz w:val="24"/>
              </w:rPr>
            </w:pPr>
            <w:r>
              <w:rPr>
                <w:rFonts w:eastAsia="仿宋_GB2312"/>
                <w:kern w:val="0"/>
                <w:sz w:val="24"/>
              </w:rPr>
              <w:t>《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一）采取虚报、隐瞒、伪造等手段，骗取享受城市居民最低生活保障待遇的；</w:t>
            </w:r>
          </w:p>
        </w:tc>
        <w:tc>
          <w:tcPr>
            <w:tcW w:w="2944" w:type="dxa"/>
            <w:vAlign w:val="center"/>
          </w:tcPr>
          <w:p>
            <w:pPr>
              <w:widowControl/>
              <w:rPr>
                <w:rFonts w:eastAsia="仿宋_GB2312"/>
                <w:kern w:val="0"/>
                <w:sz w:val="24"/>
              </w:rPr>
            </w:pPr>
            <w:r>
              <w:rPr>
                <w:rFonts w:eastAsia="仿宋_GB2312"/>
                <w:kern w:val="0"/>
                <w:sz w:val="24"/>
              </w:rPr>
              <w:t>骗取款物价值低于2000元</w:t>
            </w:r>
          </w:p>
        </w:tc>
        <w:tc>
          <w:tcPr>
            <w:tcW w:w="4073" w:type="dxa"/>
            <w:vAlign w:val="center"/>
          </w:tcPr>
          <w:p>
            <w:pPr>
              <w:widowControl/>
              <w:rPr>
                <w:rFonts w:eastAsia="仿宋_GB2312"/>
                <w:kern w:val="0"/>
                <w:sz w:val="24"/>
              </w:rPr>
            </w:pPr>
            <w:r>
              <w:rPr>
                <w:rFonts w:eastAsia="仿宋_GB2312"/>
                <w:kern w:val="0"/>
                <w:sz w:val="24"/>
              </w:rPr>
              <w:t>批评教育或者警告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骗取款物价值价值2000元以上5000元以下</w:t>
            </w:r>
          </w:p>
        </w:tc>
        <w:tc>
          <w:tcPr>
            <w:tcW w:w="4073" w:type="dxa"/>
            <w:vAlign w:val="center"/>
          </w:tcPr>
          <w:p>
            <w:pPr>
              <w:widowControl/>
              <w:rPr>
                <w:rFonts w:eastAsia="仿宋_GB2312"/>
                <w:kern w:val="0"/>
                <w:sz w:val="24"/>
              </w:rPr>
            </w:pPr>
            <w:r>
              <w:rPr>
                <w:rFonts w:eastAsia="仿宋_GB2312"/>
                <w:kern w:val="0"/>
                <w:sz w:val="24"/>
              </w:rPr>
              <w:t>处冒领金额l倍以上2倍以下的罚款。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骗取款物价值价值5000元以上</w:t>
            </w:r>
          </w:p>
        </w:tc>
        <w:tc>
          <w:tcPr>
            <w:tcW w:w="4073" w:type="dxa"/>
            <w:vAlign w:val="center"/>
          </w:tcPr>
          <w:p>
            <w:pPr>
              <w:widowControl/>
              <w:rPr>
                <w:rFonts w:eastAsia="仿宋_GB2312"/>
                <w:kern w:val="0"/>
                <w:sz w:val="24"/>
              </w:rPr>
            </w:pPr>
            <w:r>
              <w:rPr>
                <w:rFonts w:eastAsia="仿宋_GB2312"/>
                <w:kern w:val="0"/>
                <w:sz w:val="24"/>
              </w:rPr>
              <w:t>处冒领金额2倍以上3倍以下的罚款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处罚-04754-002</w:t>
            </w:r>
          </w:p>
        </w:tc>
        <w:tc>
          <w:tcPr>
            <w:tcW w:w="1582" w:type="dxa"/>
            <w:vMerge w:val="restart"/>
            <w:vAlign w:val="center"/>
          </w:tcPr>
          <w:p>
            <w:pPr>
              <w:widowControl/>
              <w:rPr>
                <w:rFonts w:eastAsia="仿宋_GB2312"/>
                <w:kern w:val="0"/>
                <w:sz w:val="24"/>
              </w:rPr>
            </w:pPr>
            <w:r>
              <w:rPr>
                <w:rFonts w:eastAsia="仿宋_GB2312"/>
                <w:kern w:val="0"/>
                <w:sz w:val="24"/>
              </w:rPr>
              <w:t>采取虚报伪造等手段骗取社会救助资金物质或服务的处罚</w:t>
            </w:r>
          </w:p>
        </w:tc>
        <w:tc>
          <w:tcPr>
            <w:tcW w:w="3061" w:type="dxa"/>
            <w:vMerge w:val="restart"/>
            <w:vAlign w:val="center"/>
          </w:tcPr>
          <w:p>
            <w:pPr>
              <w:widowControl/>
              <w:rPr>
                <w:rFonts w:eastAsia="仿宋_GB2312"/>
                <w:kern w:val="0"/>
                <w:sz w:val="24"/>
              </w:rPr>
            </w:pPr>
            <w:r>
              <w:rPr>
                <w:rFonts w:eastAsia="仿宋_GB2312"/>
                <w:kern w:val="0"/>
                <w:sz w:val="24"/>
              </w:rPr>
              <w:t>《社会救助暂行办法》（国务院令第649号）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2944" w:type="dxa"/>
            <w:vAlign w:val="center"/>
          </w:tcPr>
          <w:p>
            <w:pPr>
              <w:widowControl/>
              <w:rPr>
                <w:rFonts w:eastAsia="仿宋_GB2312"/>
                <w:kern w:val="0"/>
                <w:sz w:val="24"/>
              </w:rPr>
            </w:pPr>
            <w:r>
              <w:rPr>
                <w:rFonts w:eastAsia="仿宋_GB2312"/>
                <w:kern w:val="0"/>
                <w:sz w:val="24"/>
              </w:rPr>
              <w:t>非法骗取的救助款金额或物资、服务价值2000元以下</w:t>
            </w:r>
          </w:p>
        </w:tc>
        <w:tc>
          <w:tcPr>
            <w:tcW w:w="4073" w:type="dxa"/>
            <w:vAlign w:val="center"/>
          </w:tcPr>
          <w:p>
            <w:pPr>
              <w:widowControl/>
              <w:rPr>
                <w:rFonts w:eastAsia="仿宋_GB2312"/>
                <w:kern w:val="0"/>
                <w:sz w:val="24"/>
              </w:rPr>
            </w:pPr>
            <w:r>
              <w:rPr>
                <w:rFonts w:eastAsia="仿宋_GB2312"/>
                <w:kern w:val="0"/>
                <w:sz w:val="24"/>
              </w:rPr>
              <w:t>责令退回，可以处非法获取的救助款额或者物资价值l倍的罚款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非法骗取的救助款金额或物资、服务价值2000以上5000元以下的</w:t>
            </w:r>
          </w:p>
        </w:tc>
        <w:tc>
          <w:tcPr>
            <w:tcW w:w="4073" w:type="dxa"/>
            <w:vAlign w:val="center"/>
          </w:tcPr>
          <w:p>
            <w:pPr>
              <w:widowControl/>
              <w:rPr>
                <w:rFonts w:eastAsia="仿宋_GB2312"/>
                <w:kern w:val="0"/>
                <w:sz w:val="24"/>
              </w:rPr>
            </w:pPr>
            <w:r>
              <w:rPr>
                <w:rFonts w:eastAsia="仿宋_GB2312"/>
                <w:kern w:val="0"/>
                <w:sz w:val="24"/>
              </w:rPr>
              <w:t>责令退回，可以处非法获取的救助款额或者物资价值1倍以上2倍以下的罚款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非法骗取的救助款金额或物资、服务价值5000以上</w:t>
            </w:r>
          </w:p>
        </w:tc>
        <w:tc>
          <w:tcPr>
            <w:tcW w:w="4073" w:type="dxa"/>
            <w:vAlign w:val="center"/>
          </w:tcPr>
          <w:p>
            <w:pPr>
              <w:widowControl/>
              <w:rPr>
                <w:rFonts w:eastAsia="仿宋_GB2312"/>
                <w:kern w:val="0"/>
                <w:sz w:val="24"/>
              </w:rPr>
            </w:pPr>
            <w:r>
              <w:rPr>
                <w:rFonts w:eastAsia="仿宋_GB2312"/>
                <w:kern w:val="0"/>
                <w:sz w:val="24"/>
              </w:rPr>
              <w:t>处非法获取的救助款额或者物资价值2倍以上3倍以下的罚款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处罚-04754-003</w:t>
            </w:r>
          </w:p>
        </w:tc>
        <w:tc>
          <w:tcPr>
            <w:tcW w:w="1582" w:type="dxa"/>
            <w:vMerge w:val="restart"/>
            <w:vAlign w:val="center"/>
          </w:tcPr>
          <w:p>
            <w:pPr>
              <w:widowControl/>
              <w:rPr>
                <w:rFonts w:eastAsia="仿宋_GB2312"/>
                <w:kern w:val="0"/>
                <w:sz w:val="24"/>
              </w:rPr>
            </w:pPr>
            <w:r>
              <w:rPr>
                <w:rFonts w:eastAsia="仿宋_GB2312"/>
                <w:kern w:val="0"/>
                <w:sz w:val="24"/>
              </w:rPr>
              <w:t>享受城市居民低保的家庭在收入情况好转后未按规定申报继续享受的处罚</w:t>
            </w:r>
          </w:p>
        </w:tc>
        <w:tc>
          <w:tcPr>
            <w:tcW w:w="3061" w:type="dxa"/>
            <w:vMerge w:val="restart"/>
            <w:vAlign w:val="center"/>
          </w:tcPr>
          <w:p>
            <w:pPr>
              <w:widowControl/>
              <w:rPr>
                <w:rFonts w:eastAsia="仿宋_GB2312"/>
                <w:kern w:val="0"/>
                <w:sz w:val="24"/>
              </w:rPr>
            </w:pPr>
            <w:r>
              <w:rPr>
                <w:rFonts w:eastAsia="仿宋_GB2312"/>
                <w:kern w:val="0"/>
                <w:sz w:val="24"/>
              </w:rPr>
              <w:t>《城市居民最低生活保障条例》第十四条</w:t>
            </w:r>
            <w:r>
              <w:rPr>
                <w:rFonts w:hint="eastAsia" w:eastAsia="仿宋_GB2312"/>
                <w:kern w:val="0"/>
                <w:sz w:val="24"/>
              </w:rPr>
              <w:t xml:space="preserve">  </w:t>
            </w:r>
            <w:r>
              <w:rPr>
                <w:rFonts w:eastAsia="仿宋_GB2312"/>
                <w:kern w:val="0"/>
                <w:sz w:val="24"/>
              </w:rPr>
              <w:t>享受城市居民最低生活保障待遇的城市居民有下列行为之一的，由县级人民政府民政部门给予批评教育或者警告，追回其冒领的城市居民最低生活保障款物；情节恶劣的，处冒领金额l倍以上3倍以下的罚款：（二）在享受城市居民最低生活保障待遇期间家庭收入情况好转，不按规定告知管理审批机关，继续享受城市居民最低生活保障待遇的。</w:t>
            </w:r>
          </w:p>
        </w:tc>
        <w:tc>
          <w:tcPr>
            <w:tcW w:w="2944" w:type="dxa"/>
            <w:vAlign w:val="center"/>
          </w:tcPr>
          <w:p>
            <w:pPr>
              <w:widowControl/>
              <w:rPr>
                <w:rFonts w:eastAsia="仿宋_GB2312"/>
                <w:kern w:val="0"/>
                <w:sz w:val="24"/>
              </w:rPr>
            </w:pPr>
            <w:r>
              <w:rPr>
                <w:rFonts w:eastAsia="仿宋_GB2312"/>
                <w:kern w:val="0"/>
                <w:sz w:val="24"/>
              </w:rPr>
              <w:t>冒领款物金额2000元以下</w:t>
            </w:r>
          </w:p>
        </w:tc>
        <w:tc>
          <w:tcPr>
            <w:tcW w:w="4073" w:type="dxa"/>
            <w:vAlign w:val="center"/>
          </w:tcPr>
          <w:p>
            <w:pPr>
              <w:widowControl/>
              <w:rPr>
                <w:rFonts w:eastAsia="仿宋_GB2312"/>
                <w:kern w:val="0"/>
                <w:sz w:val="24"/>
              </w:rPr>
            </w:pPr>
            <w:r>
              <w:rPr>
                <w:rFonts w:eastAsia="仿宋_GB2312"/>
                <w:kern w:val="0"/>
                <w:sz w:val="24"/>
              </w:rPr>
              <w:t>批评教育或警告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冒领款物金额2000元以上5000元以下</w:t>
            </w:r>
          </w:p>
        </w:tc>
        <w:tc>
          <w:tcPr>
            <w:tcW w:w="4073" w:type="dxa"/>
            <w:vAlign w:val="center"/>
          </w:tcPr>
          <w:p>
            <w:pPr>
              <w:widowControl/>
              <w:rPr>
                <w:rFonts w:eastAsia="仿宋_GB2312"/>
                <w:kern w:val="0"/>
                <w:sz w:val="24"/>
              </w:rPr>
            </w:pPr>
            <w:r>
              <w:rPr>
                <w:rFonts w:eastAsia="仿宋_GB2312"/>
                <w:kern w:val="0"/>
                <w:sz w:val="24"/>
              </w:rPr>
              <w:t>处冒领金额l倍以上2倍以下的罚款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冒领款物金额5000元以上</w:t>
            </w:r>
          </w:p>
        </w:tc>
        <w:tc>
          <w:tcPr>
            <w:tcW w:w="4073" w:type="dxa"/>
            <w:vAlign w:val="center"/>
          </w:tcPr>
          <w:p>
            <w:pPr>
              <w:widowControl/>
              <w:rPr>
                <w:rFonts w:eastAsia="仿宋_GB2312"/>
                <w:kern w:val="0"/>
                <w:sz w:val="24"/>
              </w:rPr>
            </w:pPr>
            <w:r>
              <w:rPr>
                <w:rFonts w:eastAsia="仿宋_GB2312"/>
                <w:kern w:val="0"/>
                <w:sz w:val="24"/>
              </w:rPr>
              <w:t>处冒领金额2倍以上3倍以下的罚款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98</w:t>
            </w:r>
          </w:p>
        </w:tc>
        <w:tc>
          <w:tcPr>
            <w:tcW w:w="1191" w:type="dxa"/>
            <w:vAlign w:val="center"/>
          </w:tcPr>
          <w:p>
            <w:pPr>
              <w:widowControl/>
              <w:jc w:val="center"/>
              <w:rPr>
                <w:rFonts w:eastAsia="仿宋_GB2312"/>
                <w:kern w:val="0"/>
                <w:sz w:val="24"/>
              </w:rPr>
            </w:pPr>
            <w:r>
              <w:rPr>
                <w:rFonts w:eastAsia="仿宋_GB2312"/>
                <w:kern w:val="0"/>
                <w:sz w:val="24"/>
              </w:rPr>
              <w:t>处罚-03806-000</w:t>
            </w:r>
          </w:p>
        </w:tc>
        <w:tc>
          <w:tcPr>
            <w:tcW w:w="1582" w:type="dxa"/>
            <w:vAlign w:val="center"/>
          </w:tcPr>
          <w:p>
            <w:pPr>
              <w:widowControl/>
              <w:rPr>
                <w:rFonts w:eastAsia="仿宋_GB2312"/>
                <w:kern w:val="0"/>
                <w:sz w:val="24"/>
              </w:rPr>
            </w:pPr>
            <w:r>
              <w:rPr>
                <w:rFonts w:eastAsia="仿宋_GB2312"/>
                <w:kern w:val="0"/>
                <w:sz w:val="24"/>
              </w:rPr>
              <w:t>墓区绿化覆盖率不达标的处罚</w:t>
            </w:r>
          </w:p>
        </w:tc>
        <w:tc>
          <w:tcPr>
            <w:tcW w:w="3061" w:type="dxa"/>
            <w:vAlign w:val="center"/>
          </w:tcPr>
          <w:p>
            <w:pPr>
              <w:widowControl/>
              <w:rPr>
                <w:rFonts w:eastAsia="仿宋_GB2312"/>
                <w:spacing w:val="-6"/>
                <w:kern w:val="0"/>
                <w:sz w:val="24"/>
              </w:rPr>
            </w:pPr>
            <w:r>
              <w:rPr>
                <w:rFonts w:eastAsia="仿宋_GB2312"/>
                <w:spacing w:val="-6"/>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99</w:t>
            </w:r>
          </w:p>
        </w:tc>
        <w:tc>
          <w:tcPr>
            <w:tcW w:w="1191" w:type="dxa"/>
            <w:vAlign w:val="center"/>
          </w:tcPr>
          <w:p>
            <w:pPr>
              <w:widowControl/>
              <w:jc w:val="center"/>
              <w:rPr>
                <w:rFonts w:eastAsia="仿宋_GB2312"/>
                <w:kern w:val="0"/>
                <w:sz w:val="24"/>
              </w:rPr>
            </w:pPr>
            <w:r>
              <w:rPr>
                <w:rFonts w:eastAsia="仿宋_GB2312"/>
                <w:kern w:val="0"/>
                <w:sz w:val="24"/>
              </w:rPr>
              <w:t>处罚-03806-001</w:t>
            </w:r>
          </w:p>
        </w:tc>
        <w:tc>
          <w:tcPr>
            <w:tcW w:w="1582" w:type="dxa"/>
            <w:vAlign w:val="center"/>
          </w:tcPr>
          <w:p>
            <w:pPr>
              <w:widowControl/>
              <w:rPr>
                <w:rFonts w:eastAsia="仿宋_GB2312"/>
                <w:kern w:val="0"/>
                <w:sz w:val="24"/>
              </w:rPr>
            </w:pPr>
            <w:r>
              <w:rPr>
                <w:rFonts w:eastAsia="仿宋_GB2312"/>
                <w:kern w:val="0"/>
                <w:sz w:val="24"/>
              </w:rPr>
              <w:t>墓区绿地率在建成时不达标的处罚</w:t>
            </w:r>
          </w:p>
        </w:tc>
        <w:tc>
          <w:tcPr>
            <w:tcW w:w="3061" w:type="dxa"/>
            <w:vAlign w:val="center"/>
          </w:tcPr>
          <w:p>
            <w:pPr>
              <w:widowControl/>
              <w:rPr>
                <w:rFonts w:eastAsia="仿宋_GB2312"/>
                <w:kern w:val="0"/>
                <w:sz w:val="24"/>
              </w:rPr>
            </w:pPr>
            <w:r>
              <w:rPr>
                <w:rFonts w:eastAsia="仿宋_GB2312"/>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r>
              <w:rPr>
                <w:rFonts w:eastAsia="仿宋_GB2312"/>
                <w:kern w:val="0"/>
                <w:sz w:val="24"/>
              </w:rPr>
              <w:t>公墓竣工验收之日起，墓区绿地率低于墓区面积的5０％</w:t>
            </w:r>
          </w:p>
        </w:tc>
        <w:tc>
          <w:tcPr>
            <w:tcW w:w="4073" w:type="dxa"/>
            <w:vAlign w:val="center"/>
          </w:tcPr>
          <w:p>
            <w:pPr>
              <w:widowControl/>
              <w:rPr>
                <w:rFonts w:eastAsia="仿宋_GB2312"/>
                <w:kern w:val="0"/>
                <w:sz w:val="24"/>
              </w:rPr>
            </w:pPr>
            <w:r>
              <w:rPr>
                <w:rFonts w:eastAsia="仿宋_GB2312"/>
                <w:kern w:val="0"/>
                <w:sz w:val="24"/>
              </w:rPr>
              <w:t>责令限期改正，并处以5000元以下罚款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0</w:t>
            </w:r>
          </w:p>
        </w:tc>
        <w:tc>
          <w:tcPr>
            <w:tcW w:w="1191" w:type="dxa"/>
            <w:vAlign w:val="center"/>
          </w:tcPr>
          <w:p>
            <w:pPr>
              <w:widowControl/>
              <w:jc w:val="center"/>
              <w:rPr>
                <w:rFonts w:eastAsia="仿宋_GB2312"/>
                <w:kern w:val="0"/>
                <w:sz w:val="24"/>
              </w:rPr>
            </w:pPr>
            <w:r>
              <w:rPr>
                <w:rFonts w:eastAsia="仿宋_GB2312"/>
                <w:kern w:val="0"/>
                <w:sz w:val="24"/>
              </w:rPr>
              <w:t>处罚-03806-002</w:t>
            </w:r>
          </w:p>
        </w:tc>
        <w:tc>
          <w:tcPr>
            <w:tcW w:w="1582" w:type="dxa"/>
            <w:vAlign w:val="center"/>
          </w:tcPr>
          <w:p>
            <w:pPr>
              <w:widowControl/>
              <w:rPr>
                <w:rFonts w:eastAsia="仿宋_GB2312"/>
                <w:kern w:val="0"/>
                <w:sz w:val="24"/>
              </w:rPr>
            </w:pPr>
            <w:r>
              <w:rPr>
                <w:rFonts w:eastAsia="仿宋_GB2312"/>
                <w:kern w:val="0"/>
                <w:sz w:val="24"/>
              </w:rPr>
              <w:t>墓区绿化覆盖率开业9年后不达标的处罚</w:t>
            </w:r>
          </w:p>
        </w:tc>
        <w:tc>
          <w:tcPr>
            <w:tcW w:w="3061" w:type="dxa"/>
            <w:vAlign w:val="center"/>
          </w:tcPr>
          <w:p>
            <w:pPr>
              <w:widowControl/>
              <w:rPr>
                <w:rFonts w:eastAsia="仿宋_GB2312"/>
                <w:kern w:val="0"/>
                <w:sz w:val="24"/>
              </w:rPr>
            </w:pPr>
            <w:r>
              <w:rPr>
                <w:rFonts w:eastAsia="仿宋_GB2312"/>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r>
              <w:rPr>
                <w:rFonts w:eastAsia="仿宋_GB2312"/>
                <w:kern w:val="0"/>
                <w:sz w:val="24"/>
              </w:rPr>
              <w:t>公墓开业满9年后，墓区绿化覆盖率低于墓区面积的８０％</w:t>
            </w:r>
          </w:p>
        </w:tc>
        <w:tc>
          <w:tcPr>
            <w:tcW w:w="4073" w:type="dxa"/>
            <w:vAlign w:val="center"/>
          </w:tcPr>
          <w:p>
            <w:pPr>
              <w:widowControl/>
              <w:rPr>
                <w:rFonts w:eastAsia="仿宋_GB2312"/>
                <w:kern w:val="0"/>
                <w:sz w:val="24"/>
              </w:rPr>
            </w:pPr>
            <w:r>
              <w:rPr>
                <w:rFonts w:eastAsia="仿宋_GB2312"/>
                <w:kern w:val="0"/>
                <w:sz w:val="24"/>
              </w:rPr>
              <w:t>责令限期改正，并处以5000元以下罚款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处罚-04733-000</w:t>
            </w:r>
          </w:p>
        </w:tc>
        <w:tc>
          <w:tcPr>
            <w:tcW w:w="1582" w:type="dxa"/>
            <w:vAlign w:val="center"/>
          </w:tcPr>
          <w:p>
            <w:pPr>
              <w:widowControl/>
              <w:rPr>
                <w:rFonts w:eastAsia="仿宋_GB2312"/>
                <w:kern w:val="0"/>
                <w:sz w:val="24"/>
              </w:rPr>
            </w:pPr>
            <w:r>
              <w:rPr>
                <w:rFonts w:eastAsia="仿宋_GB2312"/>
                <w:kern w:val="0"/>
                <w:sz w:val="24"/>
              </w:rPr>
              <w:t>公墓超面积建造墓穴、超标准树立墓碑的处罚</w:t>
            </w:r>
          </w:p>
        </w:tc>
        <w:tc>
          <w:tcPr>
            <w:tcW w:w="3061" w:type="dxa"/>
            <w:vAlign w:val="center"/>
          </w:tcPr>
          <w:p>
            <w:pPr>
              <w:widowControl/>
              <w:spacing w:line="290" w:lineRule="exact"/>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处罚-04733-001</w:t>
            </w:r>
          </w:p>
        </w:tc>
        <w:tc>
          <w:tcPr>
            <w:tcW w:w="1582" w:type="dxa"/>
            <w:vMerge w:val="restart"/>
            <w:vAlign w:val="center"/>
          </w:tcPr>
          <w:p>
            <w:pPr>
              <w:widowControl/>
              <w:rPr>
                <w:rFonts w:eastAsia="仿宋_GB2312"/>
                <w:kern w:val="0"/>
                <w:sz w:val="24"/>
              </w:rPr>
            </w:pPr>
            <w:r>
              <w:rPr>
                <w:rFonts w:eastAsia="仿宋_GB2312"/>
                <w:kern w:val="0"/>
                <w:sz w:val="24"/>
              </w:rPr>
              <w:t>公墓超面积建造墓穴的处罚</w:t>
            </w:r>
          </w:p>
        </w:tc>
        <w:tc>
          <w:tcPr>
            <w:tcW w:w="3061" w:type="dxa"/>
            <w:vMerge w:val="restart"/>
            <w:vAlign w:val="center"/>
          </w:tcPr>
          <w:p>
            <w:pPr>
              <w:widowControl/>
              <w:spacing w:line="290" w:lineRule="exact"/>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r>
              <w:rPr>
                <w:rFonts w:eastAsia="仿宋_GB2312"/>
                <w:kern w:val="0"/>
                <w:sz w:val="24"/>
              </w:rPr>
              <w:t>墓穴占地面积超出标准，或墓穴占地面积超出标准</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十个以上五十个以下墓穴占地面积超出标准，或墓穴占地面积超出标准二倍以上六倍以下的</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有五十个以上墓穴占地面积超出标准，或墓穴占地面积超出标准六倍以上的</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处罚-04733-002</w:t>
            </w:r>
          </w:p>
        </w:tc>
        <w:tc>
          <w:tcPr>
            <w:tcW w:w="1582" w:type="dxa"/>
            <w:vMerge w:val="restart"/>
            <w:vAlign w:val="center"/>
          </w:tcPr>
          <w:p>
            <w:pPr>
              <w:widowControl/>
              <w:rPr>
                <w:rFonts w:eastAsia="仿宋_GB2312"/>
                <w:kern w:val="0"/>
                <w:sz w:val="24"/>
              </w:rPr>
            </w:pPr>
            <w:r>
              <w:rPr>
                <w:rFonts w:eastAsia="仿宋_GB2312"/>
                <w:kern w:val="0"/>
                <w:sz w:val="24"/>
              </w:rPr>
              <w:t>公墓超标准树立墓碑的处罚</w:t>
            </w:r>
          </w:p>
        </w:tc>
        <w:tc>
          <w:tcPr>
            <w:tcW w:w="3061" w:type="dxa"/>
            <w:vMerge w:val="restart"/>
            <w:vAlign w:val="center"/>
          </w:tcPr>
          <w:p>
            <w:pPr>
              <w:widowControl/>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r>
              <w:rPr>
                <w:rFonts w:eastAsia="仿宋_GB2312"/>
                <w:kern w:val="0"/>
                <w:sz w:val="24"/>
              </w:rPr>
              <w:t>超标准树立墓碑</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超标准树立墓碑十个以上五十个以下</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超标准树立墓碑五十个以上</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75"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处罚-04734-000</w:t>
            </w:r>
          </w:p>
        </w:tc>
        <w:tc>
          <w:tcPr>
            <w:tcW w:w="1582" w:type="dxa"/>
            <w:vAlign w:val="center"/>
          </w:tcPr>
          <w:p>
            <w:pPr>
              <w:widowControl/>
              <w:rPr>
                <w:rFonts w:eastAsia="仿宋_GB2312"/>
                <w:kern w:val="0"/>
                <w:sz w:val="24"/>
              </w:rPr>
            </w:pPr>
            <w:r>
              <w:rPr>
                <w:rFonts w:eastAsia="仿宋_GB2312"/>
                <w:kern w:val="0"/>
                <w:sz w:val="24"/>
              </w:rPr>
              <w:t>违规制造、销售殡葬用品的处罚</w:t>
            </w:r>
          </w:p>
        </w:tc>
        <w:tc>
          <w:tcPr>
            <w:tcW w:w="3061" w:type="dxa"/>
            <w:vAlign w:val="center"/>
          </w:tcPr>
          <w:p>
            <w:pPr>
              <w:widowControl/>
              <w:rPr>
                <w:rFonts w:eastAsia="仿宋_GB2312"/>
                <w:kern w:val="0"/>
                <w:sz w:val="24"/>
              </w:rPr>
            </w:pPr>
            <w:r>
              <w:rPr>
                <w:rFonts w:eastAsia="仿宋_GB2312"/>
                <w:kern w:val="0"/>
                <w:sz w:val="24"/>
              </w:rPr>
              <w:t>1.《殡葬管理条例》第二十二条 制造、销售不符合国家技术标准的殡葬设备的，由民政部门会同工商行政管理部门责令停止制造、销售，可以并处制造、销售金额一倍以上三倍以下的罚款。 制造、销售封建迷信殡葬用品的，由民政部门会同工商行政管理部门予以没收，可以并处制造、销售金额一倍以上三倍以下的罚款。 2.《浙江省殡葬管理条例》第四十三条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处罚-04734-001</w:t>
            </w:r>
          </w:p>
        </w:tc>
        <w:tc>
          <w:tcPr>
            <w:tcW w:w="1582" w:type="dxa"/>
            <w:vMerge w:val="restart"/>
            <w:vAlign w:val="center"/>
          </w:tcPr>
          <w:p>
            <w:pPr>
              <w:widowControl/>
              <w:rPr>
                <w:rFonts w:eastAsia="仿宋_GB2312"/>
                <w:kern w:val="0"/>
                <w:sz w:val="24"/>
              </w:rPr>
            </w:pPr>
            <w:r>
              <w:rPr>
                <w:rFonts w:eastAsia="仿宋_GB2312"/>
                <w:kern w:val="0"/>
                <w:sz w:val="24"/>
              </w:rPr>
              <w:t>制造销售不符合国家技术标准的殡葬设施的处罚</w:t>
            </w:r>
          </w:p>
        </w:tc>
        <w:tc>
          <w:tcPr>
            <w:tcW w:w="3061" w:type="dxa"/>
            <w:vMerge w:val="restart"/>
            <w:vAlign w:val="center"/>
          </w:tcPr>
          <w:p>
            <w:pPr>
              <w:widowControl/>
              <w:rPr>
                <w:rFonts w:eastAsia="仿宋_GB2312"/>
                <w:kern w:val="0"/>
                <w:sz w:val="24"/>
              </w:rPr>
            </w:pPr>
            <w:r>
              <w:rPr>
                <w:rFonts w:eastAsia="仿宋_GB2312"/>
                <w:kern w:val="0"/>
                <w:sz w:val="24"/>
              </w:rPr>
              <w:t>《殡葬管理条例》第二十二条 制造、销售不符合国家技术标准的殡葬设备的，由民政部门会同工商行政管理部门责令停止制造、销售，可以并处制造、销售金额一倍以上三倍以下的罚款。</w:t>
            </w: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制造、销售不符合国家技术标准的殡葬设备，制造、销售额在二十万元以下</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制造、销售不符合国家技术标准的殡葬设备，制造、销售额在二十万元以上五十万元以下</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制造、销售不符合国家技术标准的殡葬设备，制造、销售额在五十万元以上</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处罚-04734-002</w:t>
            </w:r>
          </w:p>
        </w:tc>
        <w:tc>
          <w:tcPr>
            <w:tcW w:w="1582" w:type="dxa"/>
            <w:vMerge w:val="restart"/>
            <w:vAlign w:val="center"/>
          </w:tcPr>
          <w:p>
            <w:pPr>
              <w:widowControl/>
              <w:rPr>
                <w:rFonts w:eastAsia="仿宋_GB2312"/>
                <w:kern w:val="0"/>
                <w:sz w:val="24"/>
              </w:rPr>
            </w:pPr>
            <w:r>
              <w:rPr>
                <w:rFonts w:eastAsia="仿宋_GB2312"/>
                <w:kern w:val="0"/>
                <w:sz w:val="24"/>
              </w:rPr>
              <w:t>制造、销售封建迷信殡葬用品的处罚</w:t>
            </w:r>
          </w:p>
        </w:tc>
        <w:tc>
          <w:tcPr>
            <w:tcW w:w="3061" w:type="dxa"/>
            <w:vMerge w:val="restart"/>
            <w:vAlign w:val="center"/>
          </w:tcPr>
          <w:p>
            <w:pPr>
              <w:widowControl/>
              <w:rPr>
                <w:rFonts w:eastAsia="仿宋_GB2312"/>
                <w:kern w:val="0"/>
                <w:sz w:val="24"/>
              </w:rPr>
            </w:pPr>
            <w:r>
              <w:rPr>
                <w:rFonts w:eastAsia="仿宋_GB2312"/>
                <w:kern w:val="0"/>
                <w:sz w:val="24"/>
              </w:rPr>
              <w:t>《殡葬管理条例》第二十二条 制造、销售封建迷信殡葬用品的，由民政部门会同工商行政管理部门予以没收，可以并处制造、销售金额一倍以上三倍以下的罚款。</w:t>
            </w:r>
          </w:p>
        </w:tc>
        <w:tc>
          <w:tcPr>
            <w:tcW w:w="2944" w:type="dxa"/>
            <w:vAlign w:val="center"/>
          </w:tcPr>
          <w:p>
            <w:pPr>
              <w:widowControl/>
              <w:rPr>
                <w:rFonts w:eastAsia="仿宋_GB2312"/>
                <w:kern w:val="0"/>
                <w:sz w:val="24"/>
              </w:rPr>
            </w:pPr>
            <w:r>
              <w:rPr>
                <w:rFonts w:eastAsia="仿宋_GB2312"/>
                <w:kern w:val="0"/>
                <w:sz w:val="24"/>
              </w:rPr>
              <w:t>制造、销售封建迷信殡葬用品，制造、销售额在五万元以下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制造、销售封建迷信殡葬用品，制造、销售额在十万元以上二十万元以下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制造、销售封建迷信殡葬用品，制造、销售额在二十万元以上</w:t>
            </w:r>
          </w:p>
        </w:tc>
        <w:tc>
          <w:tcPr>
            <w:tcW w:w="4073" w:type="dxa"/>
            <w:vAlign w:val="center"/>
          </w:tcPr>
          <w:p>
            <w:pPr>
              <w:widowControl/>
              <w:rPr>
                <w:rFonts w:eastAsia="仿宋_GB2312"/>
                <w:kern w:val="0"/>
                <w:sz w:val="24"/>
              </w:rPr>
            </w:pPr>
            <w:r>
              <w:rPr>
                <w:rFonts w:eastAsia="仿宋_GB2312"/>
                <w:kern w:val="0"/>
                <w:sz w:val="24"/>
              </w:rPr>
              <w:t>给予没收，可以并处以制造、销售金额二倍以上三倍以下的罚款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处罚-04734-003</w:t>
            </w:r>
          </w:p>
        </w:tc>
        <w:tc>
          <w:tcPr>
            <w:tcW w:w="1582" w:type="dxa"/>
            <w:vMerge w:val="restart"/>
            <w:vAlign w:val="center"/>
          </w:tcPr>
          <w:p>
            <w:pPr>
              <w:widowControl/>
              <w:rPr>
                <w:rFonts w:eastAsia="仿宋_GB2312"/>
                <w:kern w:val="0"/>
                <w:sz w:val="24"/>
              </w:rPr>
            </w:pPr>
            <w:r>
              <w:rPr>
                <w:rFonts w:eastAsia="仿宋_GB2312"/>
                <w:kern w:val="0"/>
                <w:sz w:val="24"/>
              </w:rPr>
              <w:t>在逐步推行火化区以外的区域制造、销售土葬用品的处罚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制造、销售封建迷信丧葬用品或者在逐步推行火化区以外的区域制造、销售土葬用品的，制造、销售额在五万元以下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制造、销售封建迷信丧葬用品或者在逐步推行火化区以外的区域制造、销售土葬用品的，制造、销售额在十万元以上二十万元以下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制造、销售封建迷信丧葬用品或者在逐步推行火化区以外的区域制造、销售土葬用品的，制造、销售额在二十万元以上</w:t>
            </w:r>
          </w:p>
        </w:tc>
        <w:tc>
          <w:tcPr>
            <w:tcW w:w="4073" w:type="dxa"/>
            <w:vAlign w:val="center"/>
          </w:tcPr>
          <w:p>
            <w:pPr>
              <w:widowControl/>
              <w:rPr>
                <w:rFonts w:eastAsia="仿宋_GB2312"/>
                <w:kern w:val="0"/>
                <w:sz w:val="24"/>
              </w:rPr>
            </w:pPr>
            <w:r>
              <w:rPr>
                <w:rFonts w:eastAsia="仿宋_GB2312"/>
                <w:kern w:val="0"/>
                <w:sz w:val="24"/>
              </w:rPr>
              <w:t>给予没收，可以并处以制造、销售金额二倍以上三倍以下的罚款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08</w:t>
            </w:r>
          </w:p>
        </w:tc>
        <w:tc>
          <w:tcPr>
            <w:tcW w:w="1191" w:type="dxa"/>
            <w:vAlign w:val="center"/>
          </w:tcPr>
          <w:p>
            <w:pPr>
              <w:widowControl/>
              <w:jc w:val="center"/>
              <w:rPr>
                <w:rFonts w:eastAsia="仿宋_GB2312"/>
                <w:kern w:val="0"/>
                <w:sz w:val="24"/>
              </w:rPr>
            </w:pPr>
            <w:r>
              <w:rPr>
                <w:rFonts w:eastAsia="仿宋_GB2312"/>
                <w:kern w:val="0"/>
                <w:sz w:val="24"/>
              </w:rPr>
              <w:t>处罚-04735-000</w:t>
            </w:r>
          </w:p>
        </w:tc>
        <w:tc>
          <w:tcPr>
            <w:tcW w:w="1582" w:type="dxa"/>
            <w:vAlign w:val="center"/>
          </w:tcPr>
          <w:p>
            <w:pPr>
              <w:widowControl/>
              <w:rPr>
                <w:rFonts w:eastAsia="仿宋_GB2312"/>
                <w:kern w:val="0"/>
                <w:sz w:val="24"/>
              </w:rPr>
            </w:pPr>
            <w:r>
              <w:rPr>
                <w:rFonts w:eastAsia="仿宋_GB2312"/>
                <w:kern w:val="0"/>
                <w:sz w:val="24"/>
              </w:rPr>
              <w:t>对公墓、乡村公益性墓地和骨灰存放处业务活动违法行为的处罚</w:t>
            </w:r>
          </w:p>
        </w:tc>
        <w:tc>
          <w:tcPr>
            <w:tcW w:w="3061" w:type="dxa"/>
            <w:vAlign w:val="center"/>
          </w:tcPr>
          <w:p>
            <w:pPr>
              <w:widowControl/>
              <w:rPr>
                <w:rFonts w:eastAsia="仿宋_GB2312"/>
                <w:kern w:val="0"/>
                <w:sz w:val="24"/>
              </w:rPr>
            </w:pPr>
            <w:r>
              <w:rPr>
                <w:rFonts w:eastAsia="仿宋_GB2312"/>
                <w:kern w:val="0"/>
                <w:sz w:val="24"/>
              </w:rPr>
              <w:t>《浙江省殡葬管理条例》第三十七条 违反本条例规定，公墓、乡村公益性墓地接纳应当火化遗体土葬或者骨灰装棺土葬的，由民政部门责令限期改正，没收违法所得，可以并处三千元以上一万元以下罚款。第四十条 违反本条例规定，乡村骨灰存放处、乡村公益性墓地以营利为目的，从事经营性活动，接纳存放非本乡（镇）、村死亡人员骨灰的，由民政部门责令限期改正，没收违法所得，可以并处违法所得一倍以上三倍以下罚款。第四十二条 违反本条例规定，出售墓穴、骨灰存放格位和寿穴，倒卖墓穴和骨灰存放格位牟取非法利润的，由民政部门责令限期改正，没收违法所得，可以并处违法所得一倍以上三倍以下罚款。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09</w:t>
            </w:r>
          </w:p>
        </w:tc>
        <w:tc>
          <w:tcPr>
            <w:tcW w:w="1191" w:type="dxa"/>
            <w:vMerge w:val="restart"/>
            <w:vAlign w:val="center"/>
          </w:tcPr>
          <w:p>
            <w:pPr>
              <w:widowControl/>
              <w:jc w:val="center"/>
              <w:rPr>
                <w:rFonts w:eastAsia="仿宋_GB2312"/>
                <w:kern w:val="0"/>
                <w:sz w:val="24"/>
              </w:rPr>
            </w:pPr>
            <w:r>
              <w:rPr>
                <w:rFonts w:eastAsia="仿宋_GB2312"/>
                <w:kern w:val="0"/>
                <w:sz w:val="24"/>
              </w:rPr>
              <w:t>处罚-04735-001</w:t>
            </w:r>
          </w:p>
        </w:tc>
        <w:tc>
          <w:tcPr>
            <w:tcW w:w="1582" w:type="dxa"/>
            <w:vMerge w:val="restart"/>
            <w:vAlign w:val="center"/>
          </w:tcPr>
          <w:p>
            <w:pPr>
              <w:widowControl/>
              <w:rPr>
                <w:rFonts w:eastAsia="仿宋_GB2312"/>
                <w:kern w:val="0"/>
                <w:sz w:val="24"/>
              </w:rPr>
            </w:pPr>
            <w:r>
              <w:rPr>
                <w:rFonts w:eastAsia="仿宋_GB2312"/>
                <w:kern w:val="0"/>
                <w:sz w:val="24"/>
              </w:rPr>
              <w:t>公墓、乡村公益性墓地土葬或者骨灰装棺土葬的处罚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《浙江省殡葬管理条例》第三十七条 违反本条例规定，公墓、乡村公益性墓地接纳应当火化遗体土葬或者骨灰装棺土葬的，由民政部门责令限期改正，没收违法所得，可以并处三千元以上一万元以下罚款。</w:t>
            </w: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w:t>
            </w:r>
          </w:p>
        </w:tc>
        <w:tc>
          <w:tcPr>
            <w:tcW w:w="4073" w:type="dxa"/>
            <w:vAlign w:val="center"/>
          </w:tcPr>
          <w:p>
            <w:pPr>
              <w:widowControl/>
              <w:rPr>
                <w:rFonts w:eastAsia="仿宋_GB2312"/>
                <w:kern w:val="0"/>
                <w:sz w:val="24"/>
              </w:rPr>
            </w:pPr>
            <w:r>
              <w:rPr>
                <w:rFonts w:eastAsia="仿宋_GB2312"/>
                <w:kern w:val="0"/>
                <w:sz w:val="24"/>
              </w:rPr>
              <w:t>责令限期改正，没收违法所得，可以并处三千元以上五千元以下罚款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责令限期改正，没收违法所得，可以并处五千元以上七千元以下罚款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公墓、乡村公益性墓地接纳应当火化遗体土葬或者骨灰装棺土葬五例以上</w:t>
            </w:r>
          </w:p>
        </w:tc>
        <w:tc>
          <w:tcPr>
            <w:tcW w:w="4073" w:type="dxa"/>
            <w:vAlign w:val="center"/>
          </w:tcPr>
          <w:p>
            <w:pPr>
              <w:widowControl/>
              <w:rPr>
                <w:rFonts w:eastAsia="仿宋_GB2312"/>
                <w:kern w:val="0"/>
                <w:sz w:val="24"/>
              </w:rPr>
            </w:pPr>
            <w:r>
              <w:rPr>
                <w:rFonts w:eastAsia="仿宋_GB2312"/>
                <w:kern w:val="0"/>
                <w:sz w:val="24"/>
              </w:rPr>
              <w:t>责令限期改正，没收违法所得，可以并处七千元以上一万元以下罚款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6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处罚-04735-002</w:t>
            </w:r>
          </w:p>
        </w:tc>
        <w:tc>
          <w:tcPr>
            <w:tcW w:w="1582" w:type="dxa"/>
            <w:vMerge w:val="restart"/>
            <w:vAlign w:val="center"/>
          </w:tcPr>
          <w:p>
            <w:pPr>
              <w:widowControl/>
              <w:rPr>
                <w:rFonts w:eastAsia="仿宋_GB2312"/>
                <w:kern w:val="0"/>
                <w:sz w:val="24"/>
              </w:rPr>
            </w:pPr>
            <w:r>
              <w:rPr>
                <w:rFonts w:eastAsia="仿宋_GB2312"/>
                <w:kern w:val="0"/>
                <w:sz w:val="24"/>
              </w:rPr>
              <w:t>乡村公益性公墓、骨灰存放处跨区域经营的处罚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《浙江省殡葬管理条例》第四十条 违反本条例规定，乡村骨灰存放处、乡村公益性墓地以营利为目的，从事经营性活动，接纳存放非本乡（镇）、村死亡人员骨灰的，由民政部门责令限期改正，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w:t>
            </w:r>
          </w:p>
        </w:tc>
        <w:tc>
          <w:tcPr>
            <w:tcW w:w="4073" w:type="dxa"/>
            <w:vAlign w:val="center"/>
          </w:tcPr>
          <w:p>
            <w:pPr>
              <w:widowControl/>
              <w:rPr>
                <w:rFonts w:eastAsia="仿宋_GB2312"/>
                <w:kern w:val="0"/>
                <w:sz w:val="24"/>
              </w:rPr>
            </w:pPr>
            <w:r>
              <w:rPr>
                <w:rFonts w:eastAsia="仿宋_GB2312"/>
                <w:kern w:val="0"/>
                <w:sz w:val="24"/>
              </w:rPr>
              <w:t>责令限期改正，没收违法所得，可以并处违法所得一倍罚款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5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乡村骨灰存放处、乡村公益性墓地以营利为目的，从事经营性活动，接纳存放非本乡（镇）、村死亡人员骨灰的三例以上五例以下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责令限期改正，没收违法所得，处违法所得一倍以上二倍以下罚款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7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乡村骨灰存放处、乡村公益性墓地以营利为目的，从事经营性活动，接纳存放非本乡（镇）、村死亡人员骨灰的五例以上</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责令限期改正，没收违法所得，处违法所得二倍以上三倍以下罚款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处罚-04735-003</w:t>
            </w:r>
          </w:p>
        </w:tc>
        <w:tc>
          <w:tcPr>
            <w:tcW w:w="1582" w:type="dxa"/>
            <w:vMerge w:val="restart"/>
            <w:vAlign w:val="center"/>
          </w:tcPr>
          <w:p>
            <w:pPr>
              <w:widowControl/>
              <w:rPr>
                <w:rFonts w:eastAsia="仿宋_GB2312"/>
                <w:kern w:val="0"/>
                <w:sz w:val="24"/>
              </w:rPr>
            </w:pPr>
            <w:r>
              <w:rPr>
                <w:rFonts w:eastAsia="仿宋_GB2312"/>
                <w:kern w:val="0"/>
                <w:sz w:val="24"/>
              </w:rPr>
              <w:t>倒卖墓穴和骨灰存放格位谋取非法利润的处罚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《浙江省殡葬管理条例》第四十二条 违反本条例规定，出售墓穴、骨灰存放格位和寿穴，倒卖墓穴和骨灰存放格位牟取非法利润的，由民政部门责令限期改正，没收违法所得，可以并处违法所得一倍以上三倍以下罚款。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w:t>
            </w:r>
          </w:p>
        </w:tc>
        <w:tc>
          <w:tcPr>
            <w:tcW w:w="4073" w:type="dxa"/>
            <w:vAlign w:val="center"/>
          </w:tcPr>
          <w:p>
            <w:pPr>
              <w:widowControl/>
              <w:rPr>
                <w:rFonts w:eastAsia="仿宋_GB2312"/>
                <w:kern w:val="0"/>
                <w:sz w:val="24"/>
              </w:rPr>
            </w:pPr>
            <w:r>
              <w:rPr>
                <w:rFonts w:eastAsia="仿宋_GB2312"/>
                <w:kern w:val="0"/>
                <w:sz w:val="24"/>
              </w:rPr>
              <w:t>责令限期改正，没收违法所得，可以并处违法所得一倍罚款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责令限期改正，没收违法所得，处违法所得一倍以上二倍以下罚款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出售墓穴、骨灰存放格位和寿穴，倒卖墓穴和骨灰存放格位牟取非法利润五例以上</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责令限期改正，没收违法所得，处违法所得二倍以上三倍以下罚款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处罚-04736-000</w:t>
            </w:r>
          </w:p>
        </w:tc>
        <w:tc>
          <w:tcPr>
            <w:tcW w:w="1582" w:type="dxa"/>
            <w:vMerge w:val="restart"/>
            <w:vAlign w:val="center"/>
          </w:tcPr>
          <w:p>
            <w:pPr>
              <w:widowControl/>
              <w:rPr>
                <w:rFonts w:eastAsia="仿宋_GB2312"/>
                <w:kern w:val="0"/>
                <w:sz w:val="24"/>
              </w:rPr>
            </w:pPr>
            <w:r>
              <w:rPr>
                <w:rFonts w:eastAsia="仿宋_GB2312"/>
                <w:kern w:val="0"/>
                <w:sz w:val="24"/>
              </w:rPr>
              <w:t>对医院不制止遗体擅自外运且不报告的处罚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《浙江省殡葬管理条例》第三十八条  违反本条例规定，丧主擅自将遗体运出医院，医院不予制止也不向殡葬管理机构报告的，由民政部门对该医院处以五千元以下的罚款，并可以由医院或者卫生部门对责任人予以行政处分。</w:t>
            </w:r>
          </w:p>
        </w:tc>
        <w:tc>
          <w:tcPr>
            <w:tcW w:w="2944" w:type="dxa"/>
            <w:vAlign w:val="center"/>
          </w:tcPr>
          <w:p>
            <w:pPr>
              <w:widowControl/>
              <w:rPr>
                <w:rFonts w:eastAsia="仿宋_GB2312"/>
                <w:kern w:val="0"/>
                <w:sz w:val="24"/>
              </w:rPr>
            </w:pPr>
            <w:r>
              <w:rPr>
                <w:rFonts w:eastAsia="仿宋_GB2312"/>
                <w:kern w:val="0"/>
                <w:sz w:val="24"/>
              </w:rPr>
              <w:t>存在违法行为的</w:t>
            </w:r>
          </w:p>
        </w:tc>
        <w:tc>
          <w:tcPr>
            <w:tcW w:w="4073" w:type="dxa"/>
            <w:vAlign w:val="center"/>
          </w:tcPr>
          <w:p>
            <w:pPr>
              <w:widowControl/>
              <w:rPr>
                <w:rFonts w:eastAsia="仿宋_GB2312"/>
                <w:kern w:val="0"/>
                <w:sz w:val="24"/>
              </w:rPr>
            </w:pPr>
            <w:r>
              <w:rPr>
                <w:rFonts w:eastAsia="仿宋_GB2312"/>
                <w:kern w:val="0"/>
                <w:sz w:val="24"/>
              </w:rPr>
              <w:t>处以一千元以下罚款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存在违法行为累计三次以上五次以下</w:t>
            </w:r>
          </w:p>
        </w:tc>
        <w:tc>
          <w:tcPr>
            <w:tcW w:w="4073" w:type="dxa"/>
            <w:vAlign w:val="center"/>
          </w:tcPr>
          <w:p>
            <w:pPr>
              <w:widowControl/>
              <w:rPr>
                <w:rFonts w:eastAsia="仿宋_GB2312"/>
                <w:kern w:val="0"/>
                <w:sz w:val="24"/>
              </w:rPr>
            </w:pPr>
            <w:r>
              <w:rPr>
                <w:rFonts w:eastAsia="仿宋_GB2312"/>
                <w:kern w:val="0"/>
                <w:sz w:val="24"/>
              </w:rPr>
              <w:t>处以一千元以上三千以下罚款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存在违法行为累计五次以上的</w:t>
            </w:r>
          </w:p>
        </w:tc>
        <w:tc>
          <w:tcPr>
            <w:tcW w:w="4073" w:type="dxa"/>
            <w:vAlign w:val="center"/>
          </w:tcPr>
          <w:p>
            <w:pPr>
              <w:widowControl/>
              <w:rPr>
                <w:rFonts w:eastAsia="仿宋_GB2312"/>
                <w:kern w:val="0"/>
                <w:sz w:val="24"/>
              </w:rPr>
            </w:pPr>
            <w:r>
              <w:rPr>
                <w:rFonts w:eastAsia="仿宋_GB2312"/>
                <w:kern w:val="0"/>
                <w:sz w:val="24"/>
              </w:rPr>
              <w:t>处以三千元以上五千元以下罚款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3</w:t>
            </w:r>
          </w:p>
        </w:tc>
        <w:tc>
          <w:tcPr>
            <w:tcW w:w="1191" w:type="dxa"/>
            <w:vAlign w:val="center"/>
          </w:tcPr>
          <w:p>
            <w:pPr>
              <w:widowControl/>
              <w:jc w:val="center"/>
              <w:rPr>
                <w:rFonts w:eastAsia="仿宋_GB2312"/>
                <w:kern w:val="0"/>
                <w:sz w:val="24"/>
              </w:rPr>
            </w:pPr>
            <w:r>
              <w:rPr>
                <w:rFonts w:eastAsia="仿宋_GB2312"/>
                <w:kern w:val="0"/>
                <w:sz w:val="24"/>
              </w:rPr>
              <w:t>处罚-04737-000</w:t>
            </w:r>
          </w:p>
        </w:tc>
        <w:tc>
          <w:tcPr>
            <w:tcW w:w="1582" w:type="dxa"/>
            <w:vAlign w:val="center"/>
          </w:tcPr>
          <w:p>
            <w:pPr>
              <w:widowControl/>
              <w:rPr>
                <w:rFonts w:eastAsia="仿宋_GB2312"/>
                <w:kern w:val="0"/>
                <w:sz w:val="24"/>
              </w:rPr>
            </w:pPr>
            <w:r>
              <w:rPr>
                <w:rFonts w:eastAsia="仿宋_GB2312"/>
                <w:kern w:val="0"/>
                <w:sz w:val="24"/>
              </w:rPr>
              <w:t>在丧事活动中使用迷信用品或者在公共场所举行丧事活动的处罚（宁波）</w:t>
            </w:r>
          </w:p>
        </w:tc>
        <w:tc>
          <w:tcPr>
            <w:tcW w:w="3061" w:type="dxa"/>
            <w:vAlign w:val="center"/>
          </w:tcPr>
          <w:p>
            <w:pPr>
              <w:widowControl/>
              <w:rPr>
                <w:rFonts w:eastAsia="仿宋_GB2312"/>
                <w:kern w:val="0"/>
                <w:sz w:val="24"/>
              </w:rPr>
            </w:pPr>
            <w:r>
              <w:rPr>
                <w:rFonts w:eastAsia="仿宋_GB2312"/>
                <w:kern w:val="0"/>
                <w:sz w:val="24"/>
              </w:rPr>
              <w:t>《宁波市殡葬管理条例》第二十六条 违反本条例第十二条、第十三条规定，在丧事活动中使用棺木等土葬用品，在殡仪馆或殡仪服务站使用封建迷信的丧葬用品，或者在广场、公路、街道、学校、医院等公共场所举行丧事活动的，由民政部门或者由民政部门会同有关部门予以制止，并可处五百元以上五千元以下的罚款。（第十二条　禁止生产、销售和使用棺木等土葬用品。　禁止生产、销售封建迷信的丧葬用品，禁止在殡仪馆和殡仪服务站使用封建迷信的丧葬用品。　禁止在城镇主要街道开设丧葬用品经营场所。 第十三条　禁止在广场、公路、街道、学校、医院等公共场所举行丧事活动。举行宗教丧葬仪式的，应当在规定的宗教场所内或经县级以上民族宗教部门认可的场所内进行。）</w:t>
            </w:r>
          </w:p>
        </w:tc>
        <w:tc>
          <w:tcPr>
            <w:tcW w:w="2944" w:type="dxa"/>
            <w:vAlign w:val="center"/>
          </w:tcPr>
          <w:p>
            <w:pPr>
              <w:widowControl/>
              <w:rPr>
                <w:rFonts w:eastAsia="仿宋_GB2312"/>
                <w:kern w:val="0"/>
                <w:sz w:val="24"/>
              </w:rPr>
            </w:pPr>
            <w:r>
              <w:rPr>
                <w:rFonts w:eastAsia="仿宋_GB2312"/>
                <w:kern w:val="0"/>
                <w:sz w:val="24"/>
              </w:rPr>
              <w:t>在丧事活动中使用棺木等土葬用品，在殡仪馆或殡仪服务站使用封建迷信的丧葬用品，或者在广场、公路、街道、学校、医院等公共场所举行丧事活动</w:t>
            </w:r>
          </w:p>
        </w:tc>
        <w:tc>
          <w:tcPr>
            <w:tcW w:w="4073" w:type="dxa"/>
            <w:vAlign w:val="center"/>
          </w:tcPr>
          <w:p>
            <w:pPr>
              <w:widowControl/>
              <w:rPr>
                <w:rFonts w:eastAsia="仿宋_GB2312"/>
                <w:kern w:val="0"/>
                <w:sz w:val="24"/>
              </w:rPr>
            </w:pPr>
            <w:r>
              <w:rPr>
                <w:rFonts w:eastAsia="仿宋_GB2312"/>
                <w:kern w:val="0"/>
                <w:sz w:val="24"/>
              </w:rPr>
              <w:t>处五百元以上五千元以下的罚款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7"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处罚-04738-000</w:t>
            </w:r>
          </w:p>
        </w:tc>
        <w:tc>
          <w:tcPr>
            <w:tcW w:w="1582" w:type="dxa"/>
            <w:vAlign w:val="center"/>
          </w:tcPr>
          <w:p>
            <w:pPr>
              <w:widowControl/>
              <w:rPr>
                <w:rFonts w:eastAsia="仿宋_GB2312"/>
                <w:kern w:val="0"/>
                <w:sz w:val="24"/>
              </w:rPr>
            </w:pPr>
            <w:r>
              <w:rPr>
                <w:rFonts w:eastAsia="仿宋_GB2312"/>
                <w:kern w:val="0"/>
                <w:sz w:val="24"/>
              </w:rPr>
              <w:t>在公墓、公益性墓地规划区周围三百米范围内开辟采石、取土场地的处罚（宁波）</w:t>
            </w:r>
          </w:p>
        </w:tc>
        <w:tc>
          <w:tcPr>
            <w:tcW w:w="3061" w:type="dxa"/>
            <w:vAlign w:val="center"/>
          </w:tcPr>
          <w:p>
            <w:pPr>
              <w:widowControl/>
              <w:rPr>
                <w:rFonts w:eastAsia="仿宋_GB2312"/>
                <w:kern w:val="0"/>
                <w:sz w:val="24"/>
              </w:rPr>
            </w:pPr>
            <w:r>
              <w:rPr>
                <w:rFonts w:eastAsia="仿宋_GB2312"/>
                <w:kern w:val="0"/>
                <w:sz w:val="24"/>
              </w:rPr>
              <w:t>《宁波市殡葬管理条例》第二十八条  违反本条例第二十一条规定，在公墓、公益性墓地规划区周围三百米范围内开辟采石、取土场地的，由民政部门会同有关部门予以制止，并可处一千元以上一万元以下的罚款。</w:t>
            </w:r>
          </w:p>
        </w:tc>
        <w:tc>
          <w:tcPr>
            <w:tcW w:w="2944" w:type="dxa"/>
            <w:vAlign w:val="center"/>
          </w:tcPr>
          <w:p>
            <w:pPr>
              <w:widowControl/>
              <w:rPr>
                <w:rFonts w:eastAsia="仿宋_GB2312"/>
                <w:kern w:val="0"/>
                <w:sz w:val="24"/>
              </w:rPr>
            </w:pPr>
            <w:r>
              <w:rPr>
                <w:rFonts w:eastAsia="仿宋_GB2312"/>
                <w:kern w:val="0"/>
                <w:sz w:val="24"/>
              </w:rPr>
              <w:t>在公墓、公益性墓地规划区周围三百米范围内开辟采石、取土场地的</w:t>
            </w:r>
          </w:p>
        </w:tc>
        <w:tc>
          <w:tcPr>
            <w:tcW w:w="4073" w:type="dxa"/>
            <w:vAlign w:val="center"/>
          </w:tcPr>
          <w:p>
            <w:pPr>
              <w:widowControl/>
              <w:rPr>
                <w:rFonts w:eastAsia="仿宋_GB2312"/>
                <w:kern w:val="0"/>
                <w:sz w:val="24"/>
              </w:rPr>
            </w:pPr>
            <w:r>
              <w:rPr>
                <w:rFonts w:eastAsia="仿宋_GB2312"/>
                <w:kern w:val="0"/>
                <w:sz w:val="24"/>
              </w:rPr>
              <w:t>可处一千元以上一万元以下的罚款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处罚-04743-000</w:t>
            </w:r>
          </w:p>
        </w:tc>
        <w:tc>
          <w:tcPr>
            <w:tcW w:w="1582" w:type="dxa"/>
            <w:vMerge w:val="restart"/>
            <w:vAlign w:val="center"/>
          </w:tcPr>
          <w:p>
            <w:pPr>
              <w:widowControl/>
              <w:rPr>
                <w:rFonts w:eastAsia="仿宋_GB2312"/>
                <w:kern w:val="0"/>
                <w:sz w:val="24"/>
              </w:rPr>
            </w:pPr>
            <w:r>
              <w:rPr>
                <w:rFonts w:eastAsia="仿宋_GB2312"/>
                <w:kern w:val="0"/>
                <w:sz w:val="24"/>
              </w:rPr>
              <w:t>未经批准擅自兴建殡葬设施的处罚</w:t>
            </w:r>
          </w:p>
        </w:tc>
        <w:tc>
          <w:tcPr>
            <w:tcW w:w="3061" w:type="dxa"/>
            <w:vMerge w:val="restart"/>
            <w:vAlign w:val="center"/>
          </w:tcPr>
          <w:p>
            <w:pPr>
              <w:widowControl/>
              <w:rPr>
                <w:rFonts w:eastAsia="仿宋_GB2312"/>
                <w:kern w:val="0"/>
                <w:sz w:val="24"/>
              </w:rPr>
            </w:pPr>
            <w:r>
              <w:rPr>
                <w:rFonts w:eastAsia="仿宋_GB2312"/>
                <w:kern w:val="0"/>
                <w:sz w:val="24"/>
              </w:rPr>
              <w:t>《殡葬管理条例》第</w:t>
            </w:r>
            <w:r>
              <w:rPr>
                <w:rFonts w:hint="eastAsia" w:eastAsia="仿宋_GB2312"/>
                <w:kern w:val="0"/>
                <w:sz w:val="24"/>
              </w:rPr>
              <w:t>十八</w:t>
            </w:r>
            <w:r>
              <w:rPr>
                <w:rFonts w:eastAsia="仿宋_GB2312"/>
                <w:kern w:val="0"/>
                <w:sz w:val="24"/>
              </w:rPr>
              <w:t>条 未经批准，擅自兴建殡葬设施的，由民政部门会同建设、土地行政管理部门予以取缔，责令恢复原状，没收违法所得，可以并处违法所得1倍以上3倍以下的罚款。</w:t>
            </w:r>
          </w:p>
        </w:tc>
        <w:tc>
          <w:tcPr>
            <w:tcW w:w="2944" w:type="dxa"/>
            <w:vAlign w:val="center"/>
          </w:tcPr>
          <w:p>
            <w:pPr>
              <w:widowControl/>
              <w:rPr>
                <w:rFonts w:eastAsia="仿宋_GB2312"/>
                <w:kern w:val="0"/>
                <w:sz w:val="24"/>
              </w:rPr>
            </w:pPr>
            <w:r>
              <w:rPr>
                <w:rFonts w:eastAsia="仿宋_GB2312"/>
                <w:kern w:val="0"/>
                <w:sz w:val="24"/>
              </w:rPr>
              <w:t>未经批准的殡葬设施，对外销售额（营业额）在十万元以下</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未经批准的殡葬设施，对外销售额（营业额）在十万元以上五十万元以下</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未经批准的殡葬设施，对外销售额（或营业额）在五十万元以上</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0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处罚-05759-000</w:t>
            </w:r>
          </w:p>
        </w:tc>
        <w:tc>
          <w:tcPr>
            <w:tcW w:w="1582" w:type="dxa"/>
            <w:vMerge w:val="restart"/>
            <w:vAlign w:val="center"/>
          </w:tcPr>
          <w:p>
            <w:pPr>
              <w:widowControl/>
              <w:rPr>
                <w:rFonts w:eastAsia="仿宋_GB2312"/>
                <w:kern w:val="0"/>
                <w:sz w:val="24"/>
              </w:rPr>
            </w:pPr>
            <w:r>
              <w:rPr>
                <w:rFonts w:eastAsia="仿宋_GB2312"/>
                <w:kern w:val="0"/>
                <w:sz w:val="24"/>
              </w:rPr>
              <w:t>未经审批擅自开办公墓、乡村骨灰存放处和乡村公益性墓地的行为处罚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九条：违反本条例规定，未经审批擅自开办公墓、乡村骨灰存放处和乡村公益性墓地的，由民政部门会同规划、土地管理部门予以取缔，责令限期迁移已存放、安葬的骨灰、遗体，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未经审批擅自开办公墓、乡村骨灰存放处和乡村公益性墓地，对外销售额（营业额）在十万元以下</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未经审批擅自开办公墓、乡村骨灰存放处和乡村公益性墓地，对外销售额（营业额）在十万元以上五十万元以下</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未经审批擅自开办公墓、乡村骨灰存放处和乡村公益性墓地，对外销售额（或营业额）在五十万元以上</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62"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7</w:t>
            </w:r>
          </w:p>
        </w:tc>
        <w:tc>
          <w:tcPr>
            <w:tcW w:w="1191" w:type="dxa"/>
            <w:vAlign w:val="center"/>
          </w:tcPr>
          <w:p>
            <w:pPr>
              <w:widowControl/>
              <w:jc w:val="center"/>
              <w:rPr>
                <w:rFonts w:eastAsia="仿宋_GB2312"/>
                <w:kern w:val="0"/>
                <w:sz w:val="24"/>
              </w:rPr>
            </w:pPr>
            <w:r>
              <w:rPr>
                <w:rFonts w:eastAsia="仿宋_GB2312"/>
                <w:kern w:val="0"/>
                <w:sz w:val="24"/>
              </w:rPr>
              <w:t>处罚-05760-000</w:t>
            </w:r>
          </w:p>
        </w:tc>
        <w:tc>
          <w:tcPr>
            <w:tcW w:w="1582" w:type="dxa"/>
            <w:vAlign w:val="center"/>
          </w:tcPr>
          <w:p>
            <w:pPr>
              <w:widowControl/>
              <w:rPr>
                <w:rFonts w:eastAsia="仿宋_GB2312"/>
                <w:kern w:val="0"/>
                <w:sz w:val="24"/>
              </w:rPr>
            </w:pPr>
            <w:r>
              <w:rPr>
                <w:rFonts w:eastAsia="仿宋_GB2312"/>
                <w:kern w:val="0"/>
                <w:sz w:val="24"/>
              </w:rPr>
              <w:t>利用或提供交通工具，帮助他人运载应当火化的尸体搞土葬的处罚（杭州）</w:t>
            </w:r>
          </w:p>
        </w:tc>
        <w:tc>
          <w:tcPr>
            <w:tcW w:w="3061" w:type="dxa"/>
            <w:vAlign w:val="center"/>
          </w:tcPr>
          <w:p>
            <w:pPr>
              <w:widowControl/>
              <w:rPr>
                <w:rFonts w:eastAsia="仿宋_GB2312"/>
                <w:kern w:val="0"/>
                <w:sz w:val="24"/>
              </w:rPr>
            </w:pPr>
            <w:r>
              <w:rPr>
                <w:rFonts w:eastAsia="仿宋_GB2312"/>
                <w:kern w:val="0"/>
                <w:sz w:val="24"/>
              </w:rPr>
              <w:t>《杭州市殡葬管理条例》（市九届人大常委会公告第23号）第三十七条第四项“利用或提供交通工具，帮助他人运载应当火化的尸体搞土葬的，由公安、交通部门分别暂扣机动车行驶证、驾驶证、营运证2个月或没收非机动车，并由民政部门对责任人员处500元以上1000元以下罚款；”</w:t>
            </w:r>
          </w:p>
        </w:tc>
        <w:tc>
          <w:tcPr>
            <w:tcW w:w="2944" w:type="dxa"/>
            <w:vAlign w:val="center"/>
          </w:tcPr>
          <w:p>
            <w:pPr>
              <w:widowControl/>
              <w:rPr>
                <w:rFonts w:eastAsia="仿宋_GB2312"/>
                <w:kern w:val="0"/>
                <w:sz w:val="24"/>
              </w:rPr>
            </w:pPr>
            <w:r>
              <w:rPr>
                <w:rFonts w:eastAsia="仿宋_GB2312"/>
                <w:kern w:val="0"/>
                <w:sz w:val="24"/>
              </w:rPr>
              <w:t>利用或提供交通工具，帮助他人运载应当火化的尸体搞土葬</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18</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对泄露志愿服务信息侵害个人隐私的处罚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六条：志愿服务组织泄露志愿者有关信息、侵害志愿服务对象个人隐私的，由民政部门予以警告，责令限期改正；逾期不改正的，责令限期停止活动并进行整改；情节严重的，吊销登记证书并予以公告。</w:t>
            </w:r>
          </w:p>
        </w:tc>
        <w:tc>
          <w:tcPr>
            <w:tcW w:w="2944" w:type="dxa"/>
            <w:vAlign w:val="center"/>
          </w:tcPr>
          <w:p>
            <w:pPr>
              <w:widowControl/>
              <w:spacing w:line="300" w:lineRule="exact"/>
              <w:rPr>
                <w:rFonts w:eastAsia="仿宋_GB2312"/>
                <w:kern w:val="0"/>
                <w:sz w:val="24"/>
              </w:rPr>
            </w:pPr>
            <w:r>
              <w:rPr>
                <w:rFonts w:eastAsia="仿宋_GB2312"/>
                <w:kern w:val="0"/>
                <w:sz w:val="24"/>
              </w:rPr>
              <w:t>志愿服务组织泄露志愿者有关信息或侵害志愿服务对象个人隐私的</w:t>
            </w:r>
          </w:p>
        </w:tc>
        <w:tc>
          <w:tcPr>
            <w:tcW w:w="4073" w:type="dxa"/>
            <w:vAlign w:val="center"/>
          </w:tcPr>
          <w:p>
            <w:pPr>
              <w:widowControl/>
              <w:spacing w:line="300" w:lineRule="exact"/>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spacing w:val="-10"/>
                <w:kern w:val="0"/>
                <w:sz w:val="24"/>
              </w:rPr>
            </w:pPr>
            <w:r>
              <w:rPr>
                <w:rFonts w:eastAsia="仿宋_GB2312"/>
                <w:spacing w:val="-10"/>
                <w:kern w:val="0"/>
                <w:sz w:val="24"/>
              </w:rPr>
              <w:t>志愿服务组织泄露志愿者有关信息或侵害志愿服务对象个人隐私受到警告，逾期不改的</w:t>
            </w:r>
          </w:p>
        </w:tc>
        <w:tc>
          <w:tcPr>
            <w:tcW w:w="4073" w:type="dxa"/>
            <w:vAlign w:val="center"/>
          </w:tcPr>
          <w:p>
            <w:pPr>
              <w:widowControl/>
              <w:spacing w:line="300" w:lineRule="exact"/>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志愿服务组织泄露志愿者有关信息或侵害志愿服务对象个人隐私，累计两次被责令限期停止活动进行整改，未停止活动或未整改，或具有其他严重情节的</w:t>
            </w:r>
          </w:p>
        </w:tc>
        <w:tc>
          <w:tcPr>
            <w:tcW w:w="4073" w:type="dxa"/>
            <w:vAlign w:val="center"/>
          </w:tcPr>
          <w:p>
            <w:pPr>
              <w:widowControl/>
              <w:spacing w:line="300" w:lineRule="exact"/>
              <w:rPr>
                <w:rFonts w:eastAsia="仿宋_GB2312"/>
                <w:b/>
                <w:bCs/>
                <w:kern w:val="0"/>
                <w:sz w:val="24"/>
              </w:rPr>
            </w:pPr>
            <w:r>
              <w:rPr>
                <w:rFonts w:eastAsia="仿宋_GB2312"/>
                <w:b/>
                <w:bCs/>
                <w:kern w:val="0"/>
                <w:sz w:val="24"/>
              </w:rPr>
              <w:t>吊销</w:t>
            </w:r>
            <w:r>
              <w:rPr>
                <w:rFonts w:eastAsia="仿宋_GB2312"/>
                <w:kern w:val="0"/>
                <w:sz w:val="24"/>
              </w:rPr>
              <w:t>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19</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对志愿服务收取报酬的处罚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七条：志愿服务组织、志愿者向志愿服务对象收取或者变相收取报酬的，由民政部门予以警告，责令退还收取的报酬；情节严重的，对有关组织或者个人并处所收取报酬一倍以上五倍以下的罚款。</w:t>
            </w: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志愿服务组织、志愿者向志愿服务对象收取或者变相收取报酬的</w:t>
            </w:r>
          </w:p>
        </w:tc>
        <w:tc>
          <w:tcPr>
            <w:tcW w:w="4073" w:type="dxa"/>
            <w:vAlign w:val="center"/>
          </w:tcPr>
          <w:p>
            <w:pPr>
              <w:widowControl/>
              <w:spacing w:line="300" w:lineRule="exact"/>
              <w:rPr>
                <w:rFonts w:eastAsia="仿宋_GB2312"/>
                <w:kern w:val="0"/>
                <w:sz w:val="24"/>
              </w:rPr>
            </w:pPr>
            <w:r>
              <w:rPr>
                <w:rFonts w:eastAsia="仿宋_GB2312"/>
                <w:kern w:val="0"/>
                <w:sz w:val="24"/>
              </w:rPr>
              <w:t>警告，责令退还收取的报酬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志愿服务组织、志愿者向志愿服务对象收取或者变相收取报酬累计1000元以上5000元以下的或已因向志愿服务对象收取或者变相收取报酬被行政处罚过的</w:t>
            </w:r>
          </w:p>
        </w:tc>
        <w:tc>
          <w:tcPr>
            <w:tcW w:w="4073" w:type="dxa"/>
            <w:vAlign w:val="center"/>
          </w:tcPr>
          <w:p>
            <w:pPr>
              <w:widowControl/>
              <w:spacing w:line="300" w:lineRule="exact"/>
              <w:rPr>
                <w:rFonts w:eastAsia="仿宋_GB2312"/>
                <w:kern w:val="0"/>
                <w:sz w:val="24"/>
              </w:rPr>
            </w:pPr>
            <w:r>
              <w:rPr>
                <w:rFonts w:eastAsia="仿宋_GB2312"/>
                <w:kern w:val="0"/>
                <w:sz w:val="24"/>
              </w:rPr>
              <w:t>处所收取报酬一倍以上三倍以下的罚款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志愿服务组织、志愿者向志愿服务对象收取或者变相收取报酬累计5000元以上的或已因向志愿服务对象收取或者变相收取报酬被行政处罚两次以上的</w:t>
            </w:r>
          </w:p>
        </w:tc>
        <w:tc>
          <w:tcPr>
            <w:tcW w:w="4073" w:type="dxa"/>
            <w:vAlign w:val="center"/>
          </w:tcPr>
          <w:p>
            <w:pPr>
              <w:widowControl/>
              <w:spacing w:line="300" w:lineRule="exact"/>
              <w:rPr>
                <w:rFonts w:eastAsia="仿宋_GB2312"/>
                <w:kern w:val="0"/>
                <w:sz w:val="24"/>
              </w:rPr>
            </w:pPr>
            <w:r>
              <w:rPr>
                <w:rFonts w:eastAsia="仿宋_GB2312"/>
                <w:kern w:val="0"/>
                <w:sz w:val="24"/>
              </w:rPr>
              <w:t>并处所收取报酬三倍以上五倍以下的罚款，向社会和有关单位通报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9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12</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对不依法记录志愿服务信息或者出具志愿服务记录证明的处罚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《志愿服务条例》第三十八条：志愿服务组织不依法记录志愿服务信息或者出具志愿服务记录证明的，由民政部门予以警告，责令限期改正；逾期不改正的，责令限期停止活动并可以向社会和有关单位通报。</w:t>
            </w:r>
          </w:p>
        </w:tc>
        <w:tc>
          <w:tcPr>
            <w:tcW w:w="2944" w:type="dxa"/>
            <w:vAlign w:val="center"/>
          </w:tcPr>
          <w:p>
            <w:pPr>
              <w:widowControl/>
              <w:rPr>
                <w:rFonts w:eastAsia="仿宋_GB2312"/>
                <w:kern w:val="0"/>
                <w:sz w:val="24"/>
              </w:rPr>
            </w:pPr>
            <w:r>
              <w:rPr>
                <w:rFonts w:eastAsia="仿宋_GB2312"/>
                <w:kern w:val="0"/>
                <w:sz w:val="24"/>
              </w:rPr>
              <w:t>志愿服务组织不依法记录志愿服务信息或者出具志愿服务记录证明的</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志愿服务组织不依法记录志愿服务信息或者出具志愿服务记录证明的，责令限期改正逾期不改的</w:t>
            </w:r>
          </w:p>
        </w:tc>
        <w:tc>
          <w:tcPr>
            <w:tcW w:w="4073" w:type="dxa"/>
            <w:vAlign w:val="center"/>
          </w:tcPr>
          <w:p>
            <w:pPr>
              <w:widowControl/>
              <w:rPr>
                <w:rFonts w:eastAsia="仿宋_GB2312"/>
                <w:kern w:val="0"/>
                <w:sz w:val="24"/>
              </w:rPr>
            </w:pPr>
            <w:r>
              <w:rPr>
                <w:rFonts w:eastAsia="仿宋_GB2312"/>
                <w:kern w:val="0"/>
                <w:sz w:val="24"/>
              </w:rPr>
              <w:t>责令限期停止活动，可以向社会和有关单位通报</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1</w:t>
    </w:r>
    <w:r>
      <w:rPr>
        <w:rStyle w:val="6"/>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D743A"/>
    <w:rsid w:val="26B716D0"/>
    <w:rsid w:val="2D0F5B19"/>
    <w:rsid w:val="362813F8"/>
    <w:rsid w:val="375C233C"/>
    <w:rsid w:val="3CFE6A73"/>
    <w:rsid w:val="47924BE3"/>
    <w:rsid w:val="515E0D9F"/>
    <w:rsid w:val="64D34F29"/>
    <w:rsid w:val="65B40280"/>
    <w:rsid w:val="73981A1E"/>
    <w:rsid w:val="7A8A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2022-07-15T02:39:39Z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