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r>
        <w:rPr>
          <w:sz w:val="44"/>
          <w:szCs w:val="44"/>
        </w:rPr>
        <w:t>关于调整基本医疗保险政策的通知</w:t>
      </w:r>
    </w:p>
    <w:p>
      <w:pPr>
        <w:jc w:val="center"/>
        <w:rPr>
          <w:sz w:val="44"/>
          <w:szCs w:val="44"/>
        </w:rPr>
      </w:pPr>
      <w:r>
        <w:rPr>
          <w:sz w:val="44"/>
          <w:szCs w:val="44"/>
        </w:rPr>
        <w:t>（征求意见稿）</w:t>
      </w:r>
    </w:p>
    <w:bookmarkEnd w:id="0"/>
    <w:p>
      <w:pPr>
        <w:rPr>
          <w:sz w:val="44"/>
          <w:szCs w:val="44"/>
        </w:rPr>
      </w:pPr>
    </w:p>
    <w:p>
      <w:pPr>
        <w:rPr>
          <w:rFonts w:ascii="仿宋" w:eastAsia="仿宋"/>
          <w:sz w:val="32"/>
          <w:szCs w:val="32"/>
        </w:rPr>
      </w:pPr>
      <w:r>
        <w:rPr>
          <w:rFonts w:ascii="仿宋" w:eastAsia="仿宋"/>
          <w:sz w:val="32"/>
          <w:szCs w:val="32"/>
        </w:rPr>
        <w:t>各镇人民政府，各街道办事处，市政府各部门：</w:t>
      </w:r>
    </w:p>
    <w:p>
      <w:pPr>
        <w:pStyle w:val="2"/>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ascii="Times New Roman" w:hAnsi="Times New Roman" w:eastAsia="仿宋_GB2312" w:cs="Times New Roman"/>
          <w:kern w:val="0"/>
          <w:sz w:val="32"/>
          <w:szCs w:val="32"/>
        </w:rPr>
      </w:pPr>
      <w:r>
        <w:rPr>
          <w:rFonts w:ascii="仿宋" w:eastAsia="仿宋"/>
          <w:sz w:val="32"/>
          <w:szCs w:val="32"/>
        </w:rPr>
        <w:t>为全面做实基本医疗保险市级统筹工作，完善基本医疗保险政策，根据</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iCs w:val="0"/>
          <w:caps w:val="0"/>
          <w:smallCaps w:val="0"/>
          <w:vanish w:val="0"/>
          <w:color w:val="auto"/>
          <w:spacing w:val="0"/>
          <w:sz w:val="32"/>
          <w:szCs w:val="32"/>
        </w:rPr>
        <w:t>国务院办公厅关于建立健全职工基本医疗保险门诊共济保障机制的指导意见</w:t>
      </w:r>
      <w:r>
        <w:rPr>
          <w:rFonts w:hint="eastAsia" w:ascii="仿宋" w:hAnsi="仿宋" w:eastAsia="仿宋" w:cs="仿宋"/>
          <w:b w:val="0"/>
          <w:bCs w:val="0"/>
          <w:i w:val="0"/>
          <w:iCs w:val="0"/>
          <w:caps w:val="0"/>
          <w:smallCaps w:val="0"/>
          <w:vanish w:val="0"/>
          <w:color w:val="auto"/>
          <w:spacing w:val="0"/>
          <w:sz w:val="32"/>
          <w:szCs w:val="32"/>
          <w:lang w:eastAsia="zh-CN"/>
        </w:rPr>
        <w:t>》、</w:t>
      </w:r>
      <w:r>
        <w:rPr>
          <w:rFonts w:ascii="Times New Roman" w:hAnsi="Times New Roman" w:eastAsia="仿宋_GB2312" w:cs="Times New Roman"/>
          <w:kern w:val="0"/>
          <w:sz w:val="32"/>
          <w:szCs w:val="32"/>
        </w:rPr>
        <w:t>《中共浙江省委浙江省人民政府关于深化医疗保障制度改革的实施意见》、</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金华市人民政府关于印发金华市全面做实基本医疗保险市级统筹实施方案的通知</w:t>
      </w:r>
      <w:r>
        <w:rPr>
          <w:rFonts w:hint="eastAsia" w:eastAsia="仿宋_GB2312" w:cs="Times New Roman"/>
          <w:kern w:val="0"/>
          <w:sz w:val="32"/>
          <w:szCs w:val="32"/>
          <w:lang w:eastAsia="zh-CN"/>
        </w:rPr>
        <w:t>》、</w:t>
      </w:r>
      <w:r>
        <w:rPr>
          <w:rFonts w:ascii="Times New Roman" w:hAnsi="Times New Roman" w:eastAsia="仿宋_GB2312" w:cs="Times New Roman"/>
          <w:kern w:val="0"/>
          <w:sz w:val="32"/>
          <w:szCs w:val="32"/>
        </w:rPr>
        <w:t>《金华市基本医疗保险实施办法》等文件相关要求，现就我市基本医疗保险政策调整如下：</w:t>
      </w:r>
    </w:p>
    <w:p>
      <w:pPr>
        <w:pStyle w:val="2"/>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ascii="Times New Roman" w:hAnsi="Times New Roman" w:eastAsia="仿宋_GB2312" w:cs="Times New Roman"/>
          <w:kern w:val="0"/>
          <w:sz w:val="32"/>
          <w:szCs w:val="32"/>
        </w:rPr>
      </w:pPr>
      <w:r>
        <w:rPr>
          <w:rFonts w:hint="eastAsia" w:ascii="Times New Roman" w:eastAsia="仿宋_GB2312" w:cs="Times New Roman"/>
          <w:kern w:val="0"/>
          <w:sz w:val="32"/>
          <w:szCs w:val="32"/>
          <w:lang w:val="en-US" w:eastAsia="zh-CN"/>
        </w:rPr>
        <w:t>一、</w:t>
      </w:r>
      <w:r>
        <w:rPr>
          <w:rFonts w:ascii="Times New Roman" w:hAnsi="Times New Roman" w:eastAsia="仿宋_GB2312" w:cs="Times New Roman"/>
          <w:kern w:val="0"/>
          <w:sz w:val="32"/>
          <w:szCs w:val="32"/>
        </w:rPr>
        <w:t>我市在职职工基本医疗保险个人账户划账由原先按缴费年限划账调整为按年龄划账，35周岁（含）以下的，按本人缴费基数划入3%；35周岁以上至45周岁（含）划入3.5%；45周岁以上的划入4%。退休职工基本医疗保险个人账户划账按本人基本养老金的5%划入，取消退休职工根据其工龄按每年1元的标准划入的规定。</w:t>
      </w:r>
    </w:p>
    <w:p>
      <w:pPr>
        <w:numPr>
          <w:ilvl w:val="0"/>
          <w:numId w:val="0"/>
        </w:numPr>
        <w:ind w:firstLine="640" w:firstLineChars="200"/>
        <w:rPr>
          <w:rFonts w:ascii="Times New Roman" w:hAnsi="Times New Roman" w:eastAsia="仿宋_GB2312" w:cs="Times New Roman"/>
          <w:kern w:val="0"/>
          <w:sz w:val="32"/>
          <w:szCs w:val="32"/>
        </w:rPr>
      </w:pPr>
      <w:r>
        <w:rPr>
          <w:rFonts w:hint="eastAsia" w:eastAsia="仿宋_GB2312" w:cs="Times New Roman"/>
          <w:kern w:val="0"/>
          <w:sz w:val="32"/>
          <w:szCs w:val="32"/>
          <w:lang w:val="en-US" w:eastAsia="zh-CN"/>
        </w:rPr>
        <w:t>二、长期护理保险费列入基本医疗保险费一并征收，其中职工参保人员长期护理保险费由按月筹集调整为按年筹集，个人缴纳部分统一从医保个人账户中划转。</w:t>
      </w:r>
    </w:p>
    <w:p>
      <w:pPr>
        <w:ind w:firstLine="640" w:firstLineChars="200"/>
        <w:rPr>
          <w:rFonts w:hint="eastAsia" w:ascii="仿宋" w:hAnsi="仿宋" w:eastAsia="仿宋" w:cs="仿宋"/>
          <w:sz w:val="32"/>
          <w:szCs w:val="32"/>
          <w:lang w:eastAsia="zh-CN"/>
        </w:rPr>
      </w:pPr>
      <w:r>
        <w:rPr>
          <w:rFonts w:hint="eastAsia" w:ascii="仿宋" w:hAnsi="仿宋" w:eastAsia="仿宋" w:cs="仿宋"/>
          <w:i w:val="0"/>
          <w:iCs w:val="0"/>
          <w:caps w:val="0"/>
          <w:color w:val="171A1D"/>
          <w:spacing w:val="0"/>
          <w:sz w:val="32"/>
          <w:szCs w:val="32"/>
          <w:shd w:val="clear" w:fill="FFFFFF"/>
        </w:rPr>
        <w:t>本通知自发布之日起施行，凡以前规定与本通知规定不一致的，按本通知规定执行</w:t>
      </w:r>
      <w:r>
        <w:rPr>
          <w:rFonts w:hint="eastAsia" w:ascii="仿宋" w:hAnsi="仿宋" w:eastAsia="仿宋" w:cs="仿宋"/>
          <w:i w:val="0"/>
          <w:iCs w:val="0"/>
          <w:caps w:val="0"/>
          <w:color w:val="171A1D"/>
          <w:spacing w:val="0"/>
          <w:sz w:val="32"/>
          <w:szCs w:val="32"/>
          <w:shd w:val="clear" w:fill="FFFFFF"/>
          <w:lang w:eastAsia="zh-CN"/>
        </w:rPr>
        <w:t>。</w:t>
      </w:r>
    </w:p>
    <w:p>
      <w:pPr>
        <w:ind w:firstLine="4800" w:firstLineChars="1500"/>
        <w:rPr>
          <w:rFonts w:ascii="仿宋" w:eastAsia="仿宋"/>
          <w:sz w:val="32"/>
          <w:szCs w:val="32"/>
        </w:rPr>
      </w:pPr>
    </w:p>
    <w:p>
      <w:pPr>
        <w:ind w:firstLine="4800" w:firstLineChars="1500"/>
        <w:rPr>
          <w:rFonts w:ascii="仿宋" w:eastAsia="仿宋"/>
          <w:sz w:val="32"/>
          <w:szCs w:val="32"/>
        </w:rPr>
      </w:pPr>
    </w:p>
    <w:p>
      <w:pPr>
        <w:ind w:firstLine="4800" w:firstLineChars="1500"/>
        <w:rPr>
          <w:rFonts w:hint="default" w:ascii="仿宋" w:eastAsia="仿宋"/>
          <w:sz w:val="32"/>
          <w:szCs w:val="32"/>
          <w:lang w:val="en-US" w:eastAsia="zh-CN"/>
        </w:rPr>
      </w:pPr>
      <w:r>
        <w:rPr>
          <w:rFonts w:ascii="仿宋" w:eastAsia="仿宋"/>
          <w:sz w:val="32"/>
          <w:szCs w:val="32"/>
        </w:rPr>
        <w:t>义乌市</w:t>
      </w:r>
      <w:r>
        <w:rPr>
          <w:rFonts w:hint="eastAsia" w:ascii="仿宋" w:eastAsia="仿宋"/>
          <w:sz w:val="32"/>
          <w:szCs w:val="32"/>
          <w:lang w:val="en-US" w:eastAsia="zh-CN"/>
        </w:rPr>
        <w:t>人民政府办公室</w:t>
      </w:r>
    </w:p>
    <w:p>
      <w:pPr>
        <w:ind w:firstLine="5280" w:firstLineChars="1650"/>
        <w:rPr>
          <w:rFonts w:ascii="仿宋" w:eastAsia="仿宋"/>
          <w:sz w:val="32"/>
          <w:szCs w:val="32"/>
        </w:rPr>
      </w:pPr>
      <w:r>
        <w:rPr>
          <w:rFonts w:ascii="仿宋" w:eastAsia="仿宋"/>
          <w:sz w:val="32"/>
          <w:szCs w:val="32"/>
        </w:rPr>
        <w:t>2022年</w:t>
      </w:r>
      <w:r>
        <w:rPr>
          <w:rFonts w:hint="eastAsia" w:ascii="仿宋" w:eastAsia="仿宋"/>
          <w:sz w:val="32"/>
          <w:szCs w:val="32"/>
          <w:lang w:val="en-US" w:eastAsia="zh-CN"/>
        </w:rPr>
        <w:t>3</w:t>
      </w:r>
      <w:r>
        <w:rPr>
          <w:rFonts w:ascii="仿宋" w:eastAsia="仿宋"/>
          <w:sz w:val="32"/>
          <w:szCs w:val="32"/>
        </w:rPr>
        <w:t>月</w:t>
      </w:r>
      <w:r>
        <w:rPr>
          <w:rFonts w:hint="eastAsia" w:ascii="仿宋" w:eastAsia="仿宋"/>
          <w:sz w:val="32"/>
          <w:szCs w:val="32"/>
          <w:lang w:val="en-US" w:eastAsia="zh-CN"/>
        </w:rPr>
        <w:t>1</w:t>
      </w:r>
      <w:r>
        <w:rPr>
          <w:rFonts w:asci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32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2022-03-01T07:21:30Z</dcterms:created>
  <dc:creator>lenovo</dc:creator>
  <cp:lastModifiedBy>魔狼</cp:lastModifiedBy>
  <dcterms:modified xsi:type="dcterms:W3CDTF">2022-03-01T07:21:40Z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E7687164F2354DF296B43E2898629E8F</vt:lpwstr>
  </property>
</Properties>
</file>