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EE9" w:rsidRDefault="00A656D5">
      <w:pPr>
        <w:spacing w:line="560" w:lineRule="exact"/>
        <w:jc w:val="center"/>
        <w:rPr>
          <w:rFonts w:ascii="小标宋" w:eastAsia="小标宋" w:hAnsi="Arial" w:cs="Arial"/>
          <w:color w:val="000000"/>
          <w:kern w:val="0"/>
          <w:sz w:val="44"/>
          <w:szCs w:val="44"/>
        </w:rPr>
      </w:pPr>
      <w:r>
        <w:rPr>
          <w:rFonts w:ascii="小标宋" w:eastAsia="小标宋" w:hAnsi="Arial" w:cs="Arial" w:hint="eastAsia"/>
          <w:color w:val="000000"/>
          <w:kern w:val="0"/>
          <w:sz w:val="44"/>
          <w:szCs w:val="44"/>
        </w:rPr>
        <w:t>云和县县级劳动模范待遇及医疗补助</w:t>
      </w:r>
    </w:p>
    <w:p w:rsidR="00EA7EE9" w:rsidRPr="00E536AC" w:rsidRDefault="00A656D5">
      <w:pPr>
        <w:spacing w:line="560" w:lineRule="exact"/>
        <w:jc w:val="center"/>
        <w:rPr>
          <w:rFonts w:ascii="楷体_GB2312" w:eastAsia="楷体_GB2312" w:hAnsi="Arial" w:cs="Arial" w:hint="eastAsia"/>
          <w:color w:val="000000"/>
          <w:kern w:val="0"/>
          <w:sz w:val="32"/>
          <w:szCs w:val="32"/>
        </w:rPr>
      </w:pPr>
      <w:r w:rsidRPr="00E536AC">
        <w:rPr>
          <w:rFonts w:ascii="楷体_GB2312" w:eastAsia="楷体_GB2312" w:hAnsi="Arial" w:cs="Arial" w:hint="eastAsia"/>
          <w:color w:val="000000"/>
          <w:kern w:val="0"/>
          <w:sz w:val="32"/>
          <w:szCs w:val="32"/>
        </w:rPr>
        <w:t>（征求意见稿）</w:t>
      </w:r>
    </w:p>
    <w:p w:rsidR="00380954" w:rsidRDefault="00380954">
      <w:pPr>
        <w:spacing w:line="580" w:lineRule="exact"/>
        <w:ind w:firstLineChars="200" w:firstLine="640"/>
        <w:rPr>
          <w:rFonts w:ascii="仿宋_GB2312" w:eastAsia="仿宋_GB2312" w:hAnsi="Arial" w:cs="Arial" w:hint="eastAsia"/>
          <w:color w:val="000000"/>
          <w:sz w:val="32"/>
          <w:szCs w:val="32"/>
        </w:rPr>
      </w:pPr>
    </w:p>
    <w:p w:rsidR="00EA7EE9" w:rsidRDefault="00A656D5">
      <w:pPr>
        <w:spacing w:line="580" w:lineRule="exact"/>
        <w:ind w:firstLineChars="200" w:firstLine="640"/>
        <w:rPr>
          <w:rFonts w:ascii="仿宋_GB2312" w:eastAsia="仿宋_GB2312" w:hAnsi="Arial" w:cs="Arial"/>
          <w:color w:val="000000"/>
          <w:sz w:val="32"/>
          <w:szCs w:val="32"/>
        </w:rPr>
      </w:pPr>
      <w:r>
        <w:rPr>
          <w:rFonts w:ascii="仿宋_GB2312" w:eastAsia="仿宋_GB2312" w:hAnsi="Arial" w:cs="Arial" w:hint="eastAsia"/>
          <w:color w:val="000000"/>
          <w:sz w:val="32"/>
          <w:szCs w:val="32"/>
        </w:rPr>
        <w:t>劳动模范是劳动群众的杰出代表，为我县经济建设和社会发展作出了重要贡献。关心和爱护劳动模范是我们党全心全意依靠工人阶级指导方针的具体体现。根据我县实际，经县委、县政府同意，现就落实劳动模范待遇问题通知如下：</w:t>
      </w:r>
    </w:p>
    <w:p w:rsidR="00EA7EE9" w:rsidRDefault="00A656D5">
      <w:pPr>
        <w:spacing w:line="580" w:lineRule="exact"/>
        <w:ind w:firstLineChars="200" w:firstLine="640"/>
        <w:rPr>
          <w:rFonts w:ascii="仿宋_GB2312" w:eastAsia="仿宋_GB2312" w:hAnsi="Arial" w:cs="Arial"/>
          <w:color w:val="000000"/>
          <w:sz w:val="32"/>
          <w:szCs w:val="32"/>
        </w:rPr>
      </w:pPr>
      <w:r>
        <w:rPr>
          <w:rFonts w:ascii="仿宋_GB2312" w:eastAsia="仿宋_GB2312" w:hAnsi="Arial" w:cs="Arial" w:hint="eastAsia"/>
          <w:color w:val="000000"/>
          <w:sz w:val="32"/>
          <w:szCs w:val="32"/>
        </w:rPr>
        <w:t>一、本通知所称劳动模范是指由云和县委、县人民政府命名表彰的“云和县劳动模范”和“丽水市五一劳动奖章”获得者。市</w:t>
      </w:r>
      <w:r>
        <w:rPr>
          <w:rFonts w:ascii="仿宋_GB2312" w:eastAsia="仿宋_GB2312" w:hAnsi="Arial" w:cs="Arial" w:hint="eastAsia"/>
          <w:color w:val="000000"/>
          <w:sz w:val="32"/>
          <w:szCs w:val="32"/>
        </w:rPr>
        <w:t>级</w:t>
      </w:r>
      <w:r>
        <w:rPr>
          <w:rFonts w:ascii="仿宋_GB2312" w:eastAsia="仿宋_GB2312" w:hAnsi="Arial" w:cs="Arial" w:hint="eastAsia"/>
          <w:color w:val="000000"/>
          <w:sz w:val="32"/>
          <w:szCs w:val="32"/>
        </w:rPr>
        <w:t>及以上劳动模范、省先进生产（工作）者待遇问题按丽政办发〔</w:t>
      </w:r>
      <w:r>
        <w:rPr>
          <w:rFonts w:ascii="仿宋_GB2312" w:eastAsia="仿宋_GB2312" w:hAnsi="Arial" w:cs="Arial" w:hint="eastAsia"/>
          <w:color w:val="000000"/>
          <w:sz w:val="32"/>
          <w:szCs w:val="32"/>
        </w:rPr>
        <w:t>2014</w:t>
      </w:r>
      <w:r>
        <w:rPr>
          <w:rFonts w:ascii="仿宋_GB2312" w:eastAsia="仿宋_GB2312" w:hAnsi="Arial" w:cs="Arial" w:hint="eastAsia"/>
          <w:color w:val="000000"/>
          <w:sz w:val="32"/>
          <w:szCs w:val="32"/>
        </w:rPr>
        <w:t>〕</w:t>
      </w:r>
      <w:r>
        <w:rPr>
          <w:rFonts w:ascii="仿宋_GB2312" w:eastAsia="仿宋_GB2312" w:hAnsi="Arial" w:cs="Arial" w:hint="eastAsia"/>
          <w:color w:val="000000"/>
          <w:sz w:val="32"/>
          <w:szCs w:val="32"/>
        </w:rPr>
        <w:t>104</w:t>
      </w:r>
      <w:r>
        <w:rPr>
          <w:rFonts w:ascii="仿宋_GB2312" w:eastAsia="仿宋_GB2312" w:hAnsi="Arial" w:cs="Arial" w:hint="eastAsia"/>
          <w:color w:val="000000"/>
          <w:sz w:val="32"/>
          <w:szCs w:val="32"/>
        </w:rPr>
        <w:t>号文件执行。</w:t>
      </w:r>
    </w:p>
    <w:p w:rsidR="00EA7EE9" w:rsidRDefault="00A656D5">
      <w:pPr>
        <w:spacing w:line="580" w:lineRule="exact"/>
        <w:ind w:firstLineChars="200" w:firstLine="640"/>
        <w:rPr>
          <w:rFonts w:ascii="仿宋_GB2312" w:eastAsia="仿宋_GB2312" w:hAnsi="Arial" w:cs="Arial"/>
          <w:color w:val="000000"/>
          <w:sz w:val="32"/>
          <w:szCs w:val="32"/>
        </w:rPr>
      </w:pPr>
      <w:r>
        <w:rPr>
          <w:rFonts w:ascii="仿宋_GB2312" w:eastAsia="仿宋_GB2312" w:hAnsi="Arial" w:cs="Arial" w:hint="eastAsia"/>
          <w:color w:val="000000"/>
          <w:sz w:val="32"/>
          <w:szCs w:val="32"/>
        </w:rPr>
        <w:t>二、云和县劳动模范的荣誉津贴</w:t>
      </w:r>
    </w:p>
    <w:p w:rsidR="00EA7EE9" w:rsidRDefault="00A656D5">
      <w:pPr>
        <w:spacing w:line="580" w:lineRule="exact"/>
        <w:ind w:firstLineChars="200" w:firstLine="640"/>
        <w:rPr>
          <w:rFonts w:ascii="仿宋_GB2312" w:eastAsia="仿宋_GB2312" w:hAnsi="Arial" w:cs="Arial"/>
          <w:color w:val="000000"/>
          <w:sz w:val="32"/>
          <w:szCs w:val="32"/>
        </w:rPr>
      </w:pPr>
      <w:r>
        <w:rPr>
          <w:rFonts w:ascii="仿宋_GB2312" w:eastAsia="仿宋_GB2312" w:hAnsi="Arial" w:cs="Arial" w:hint="eastAsia"/>
          <w:color w:val="000000"/>
          <w:sz w:val="32"/>
          <w:szCs w:val="32"/>
        </w:rPr>
        <w:t>（一）县级劳动模范在退休时仍保持荣誉的，每月享受荣誉津贴</w:t>
      </w:r>
      <w:r>
        <w:rPr>
          <w:rFonts w:ascii="仿宋_GB2312" w:eastAsia="仿宋_GB2312" w:hAnsi="Arial" w:cs="Arial" w:hint="eastAsia"/>
          <w:color w:val="000000"/>
          <w:sz w:val="32"/>
          <w:szCs w:val="32"/>
        </w:rPr>
        <w:t>150</w:t>
      </w:r>
      <w:r>
        <w:rPr>
          <w:rFonts w:ascii="仿宋_GB2312" w:eastAsia="仿宋_GB2312" w:hAnsi="Arial" w:cs="Arial" w:hint="eastAsia"/>
          <w:color w:val="000000"/>
          <w:sz w:val="32"/>
          <w:szCs w:val="32"/>
        </w:rPr>
        <w:t>元。</w:t>
      </w:r>
    </w:p>
    <w:p w:rsidR="00EA7EE9" w:rsidRDefault="00A656D5">
      <w:pPr>
        <w:spacing w:line="580" w:lineRule="exact"/>
        <w:ind w:firstLineChars="200" w:firstLine="640"/>
        <w:rPr>
          <w:rFonts w:ascii="仿宋_GB2312" w:eastAsia="仿宋_GB2312" w:hAnsi="Arial" w:cs="Arial"/>
          <w:color w:val="000000"/>
          <w:sz w:val="32"/>
          <w:szCs w:val="32"/>
        </w:rPr>
      </w:pPr>
      <w:r>
        <w:rPr>
          <w:rFonts w:ascii="仿宋_GB2312" w:eastAsia="仿宋_GB2312" w:hAnsi="Arial" w:cs="Arial" w:hint="eastAsia"/>
          <w:color w:val="000000"/>
          <w:sz w:val="32"/>
          <w:szCs w:val="32"/>
        </w:rPr>
        <w:t>（二）县级农业劳动模范年满</w:t>
      </w:r>
      <w:r>
        <w:rPr>
          <w:rFonts w:ascii="仿宋_GB2312" w:eastAsia="仿宋_GB2312" w:hAnsi="Arial" w:cs="Arial" w:hint="eastAsia"/>
          <w:color w:val="000000"/>
          <w:sz w:val="32"/>
          <w:szCs w:val="32"/>
        </w:rPr>
        <w:t>60</w:t>
      </w:r>
      <w:r>
        <w:rPr>
          <w:rFonts w:ascii="仿宋_GB2312" w:eastAsia="仿宋_GB2312" w:hAnsi="Arial" w:cs="Arial" w:hint="eastAsia"/>
          <w:color w:val="000000"/>
          <w:sz w:val="32"/>
          <w:szCs w:val="32"/>
        </w:rPr>
        <w:t>周岁无固定收入者，每月发给荣誉津贴</w:t>
      </w:r>
      <w:r>
        <w:rPr>
          <w:rFonts w:ascii="仿宋_GB2312" w:eastAsia="仿宋_GB2312" w:hAnsi="Arial" w:cs="Arial" w:hint="eastAsia"/>
          <w:color w:val="000000"/>
          <w:sz w:val="32"/>
          <w:szCs w:val="32"/>
        </w:rPr>
        <w:t>200</w:t>
      </w:r>
      <w:r>
        <w:rPr>
          <w:rFonts w:ascii="仿宋_GB2312" w:eastAsia="仿宋_GB2312" w:hAnsi="Arial" w:cs="Arial" w:hint="eastAsia"/>
          <w:color w:val="000000"/>
          <w:sz w:val="32"/>
          <w:szCs w:val="32"/>
        </w:rPr>
        <w:t>元。</w:t>
      </w:r>
    </w:p>
    <w:p w:rsidR="00EA7EE9" w:rsidRDefault="00A656D5">
      <w:pPr>
        <w:spacing w:line="580" w:lineRule="exact"/>
        <w:ind w:firstLineChars="200" w:firstLine="640"/>
        <w:rPr>
          <w:rFonts w:ascii="仿宋_GB2312" w:eastAsia="仿宋_GB2312" w:hAnsi="Arial" w:cs="Arial"/>
          <w:color w:val="000000"/>
          <w:sz w:val="32"/>
          <w:szCs w:val="32"/>
        </w:rPr>
      </w:pPr>
      <w:r>
        <w:rPr>
          <w:rFonts w:ascii="仿宋_GB2312" w:eastAsia="仿宋_GB2312" w:hAnsi="Arial" w:cs="Arial" w:hint="eastAsia"/>
          <w:color w:val="000000"/>
          <w:sz w:val="32"/>
          <w:szCs w:val="32"/>
        </w:rPr>
        <w:t>县级劳动模范中被评为省、市级劳动模范的，一律按最高一档的标准计发荣誉津贴，不能累计享受。</w:t>
      </w:r>
    </w:p>
    <w:p w:rsidR="00EA7EE9" w:rsidRDefault="00A656D5">
      <w:pPr>
        <w:spacing w:line="580" w:lineRule="exact"/>
        <w:ind w:firstLineChars="200" w:firstLine="640"/>
        <w:rPr>
          <w:rFonts w:ascii="仿宋_GB2312" w:eastAsia="仿宋_GB2312" w:hAnsi="Arial" w:cs="Arial"/>
          <w:color w:val="000000"/>
          <w:sz w:val="32"/>
          <w:szCs w:val="32"/>
        </w:rPr>
      </w:pPr>
      <w:r>
        <w:rPr>
          <w:rFonts w:ascii="仿宋_GB2312" w:eastAsia="仿宋_GB2312" w:hAnsi="Arial" w:cs="Arial" w:hint="eastAsia"/>
          <w:color w:val="000000"/>
          <w:sz w:val="32"/>
          <w:szCs w:val="32"/>
        </w:rPr>
        <w:t>荣誉津贴的列支按《关于进一步落实和提高劳动模范待遇的通知》（浙政办发</w:t>
      </w:r>
      <w:r>
        <w:rPr>
          <w:rFonts w:ascii="仿宋_GB2312" w:eastAsia="仿宋_GB2312" w:hAnsi="Arial" w:cs="Arial" w:hint="eastAsia"/>
          <w:color w:val="000000"/>
          <w:sz w:val="32"/>
          <w:szCs w:val="32"/>
        </w:rPr>
        <w:t>〔</w:t>
      </w:r>
      <w:r>
        <w:rPr>
          <w:rFonts w:ascii="仿宋_GB2312" w:eastAsia="仿宋_GB2312" w:hAnsi="Arial" w:cs="Arial" w:hint="eastAsia"/>
          <w:color w:val="000000"/>
          <w:sz w:val="32"/>
          <w:szCs w:val="32"/>
        </w:rPr>
        <w:t>20</w:t>
      </w:r>
      <w:r>
        <w:rPr>
          <w:rFonts w:ascii="仿宋_GB2312" w:eastAsia="仿宋_GB2312" w:hAnsi="Arial" w:cs="Arial" w:hint="eastAsia"/>
          <w:color w:val="000000"/>
          <w:sz w:val="32"/>
          <w:szCs w:val="32"/>
        </w:rPr>
        <w:t>0</w:t>
      </w:r>
      <w:r>
        <w:rPr>
          <w:rFonts w:ascii="仿宋_GB2312" w:eastAsia="仿宋_GB2312" w:hAnsi="Arial" w:cs="Arial" w:hint="eastAsia"/>
          <w:color w:val="000000"/>
          <w:sz w:val="32"/>
          <w:szCs w:val="32"/>
        </w:rPr>
        <w:t>4</w:t>
      </w:r>
      <w:r>
        <w:rPr>
          <w:rFonts w:ascii="仿宋_GB2312" w:eastAsia="仿宋_GB2312" w:hAnsi="Arial" w:cs="Arial" w:hint="eastAsia"/>
          <w:color w:val="000000"/>
          <w:sz w:val="32"/>
          <w:szCs w:val="32"/>
        </w:rPr>
        <w:t>〕</w:t>
      </w:r>
      <w:r>
        <w:rPr>
          <w:rFonts w:ascii="仿宋_GB2312" w:eastAsia="仿宋_GB2312" w:hAnsi="Arial" w:cs="Arial" w:hint="eastAsia"/>
          <w:color w:val="000000"/>
          <w:sz w:val="32"/>
          <w:szCs w:val="32"/>
        </w:rPr>
        <w:t>1</w:t>
      </w:r>
      <w:r>
        <w:rPr>
          <w:rFonts w:ascii="仿宋_GB2312" w:eastAsia="仿宋_GB2312" w:hAnsi="Arial" w:cs="Arial" w:hint="eastAsia"/>
          <w:color w:val="000000"/>
          <w:sz w:val="32"/>
          <w:szCs w:val="32"/>
        </w:rPr>
        <w:t>1</w:t>
      </w:r>
      <w:r>
        <w:rPr>
          <w:rFonts w:ascii="仿宋_GB2312" w:eastAsia="仿宋_GB2312" w:hAnsi="Arial" w:cs="Arial" w:hint="eastAsia"/>
          <w:color w:val="000000"/>
          <w:sz w:val="32"/>
          <w:szCs w:val="32"/>
        </w:rPr>
        <w:t>号</w:t>
      </w:r>
      <w:r>
        <w:rPr>
          <w:rFonts w:ascii="仿宋_GB2312" w:eastAsia="仿宋_GB2312" w:hAnsi="Arial" w:cs="Arial" w:hint="eastAsia"/>
          <w:color w:val="000000"/>
          <w:sz w:val="32"/>
          <w:szCs w:val="32"/>
        </w:rPr>
        <w:t>）文件有关规定执行。荣誉津贴由劳动模范所在单位解决。如所在单位确有困难的，由其主管单位解决。无主管单位或主管单位也无法解决以及无工作单位的，由县财政纳入预算并列支。行政事业单位荣誉津贴在“离退</w:t>
      </w:r>
      <w:r>
        <w:rPr>
          <w:rFonts w:ascii="仿宋_GB2312" w:eastAsia="仿宋_GB2312" w:hAnsi="Arial" w:cs="Arial" w:hint="eastAsia"/>
          <w:color w:val="000000"/>
          <w:sz w:val="32"/>
          <w:szCs w:val="32"/>
        </w:rPr>
        <w:t>休费”中列支；企业在“管理费用”中列支。</w:t>
      </w:r>
      <w:r>
        <w:rPr>
          <w:rFonts w:ascii="仿宋_GB2312" w:eastAsia="仿宋_GB2312" w:hAnsi="Arial" w:cs="Arial" w:hint="eastAsia"/>
          <w:color w:val="000000"/>
          <w:sz w:val="32"/>
          <w:szCs w:val="32"/>
        </w:rPr>
        <w:lastRenderedPageBreak/>
        <w:t>年满</w:t>
      </w:r>
      <w:r>
        <w:rPr>
          <w:rFonts w:ascii="仿宋_GB2312" w:eastAsia="仿宋_GB2312" w:hAnsi="Arial" w:cs="Arial" w:hint="eastAsia"/>
          <w:color w:val="000000"/>
          <w:sz w:val="32"/>
          <w:szCs w:val="32"/>
        </w:rPr>
        <w:t>60</w:t>
      </w:r>
      <w:r>
        <w:rPr>
          <w:rFonts w:ascii="仿宋_GB2312" w:eastAsia="仿宋_GB2312" w:hAnsi="Arial" w:cs="Arial" w:hint="eastAsia"/>
          <w:color w:val="000000"/>
          <w:sz w:val="32"/>
          <w:szCs w:val="32"/>
        </w:rPr>
        <w:t>周岁且无固定收入的农业劳动模范荣誉津贴由县级财政纳入预算并列支。</w:t>
      </w:r>
    </w:p>
    <w:p w:rsidR="00EA7EE9" w:rsidRDefault="00A656D5">
      <w:pPr>
        <w:spacing w:line="580" w:lineRule="exact"/>
        <w:ind w:firstLineChars="200" w:firstLine="640"/>
        <w:rPr>
          <w:rFonts w:ascii="仿宋_GB2312" w:eastAsia="仿宋_GB2312" w:hAnsi="Arial" w:cs="Arial"/>
          <w:color w:val="000000"/>
          <w:sz w:val="32"/>
          <w:szCs w:val="32"/>
        </w:rPr>
      </w:pPr>
      <w:r>
        <w:rPr>
          <w:rFonts w:ascii="仿宋_GB2312" w:eastAsia="仿宋_GB2312" w:hAnsi="Arial" w:cs="Arial" w:hint="eastAsia"/>
          <w:color w:val="000000"/>
          <w:sz w:val="32"/>
          <w:szCs w:val="32"/>
        </w:rPr>
        <w:t>三、实行医疗费补助</w:t>
      </w:r>
    </w:p>
    <w:p w:rsidR="00EA7EE9" w:rsidRDefault="00A656D5">
      <w:pPr>
        <w:spacing w:line="580" w:lineRule="exact"/>
        <w:ind w:firstLineChars="200" w:firstLine="640"/>
        <w:rPr>
          <w:rFonts w:ascii="仿宋_GB2312" w:eastAsia="仿宋_GB2312" w:hAnsi="Arial" w:cs="Arial"/>
          <w:color w:val="000000"/>
          <w:sz w:val="32"/>
          <w:szCs w:val="32"/>
        </w:rPr>
      </w:pPr>
      <w:r>
        <w:rPr>
          <w:rFonts w:ascii="仿宋_GB2312" w:eastAsia="仿宋_GB2312" w:hAnsi="Arial" w:cs="Arial" w:hint="eastAsia"/>
          <w:color w:val="000000"/>
          <w:sz w:val="32"/>
          <w:szCs w:val="32"/>
        </w:rPr>
        <w:t>（一）城镇在职、退休的县级劳动模范，符合</w:t>
      </w:r>
      <w:r>
        <w:rPr>
          <w:rFonts w:ascii="仿宋_GB2312" w:eastAsia="仿宋_GB2312" w:hAnsi="Arial" w:cs="Arial" w:hint="eastAsia"/>
          <w:color w:val="000000"/>
          <w:sz w:val="32"/>
          <w:szCs w:val="32"/>
        </w:rPr>
        <w:t>职工</w:t>
      </w:r>
      <w:r>
        <w:rPr>
          <w:rFonts w:ascii="仿宋_GB2312" w:eastAsia="仿宋_GB2312" w:hAnsi="Arial" w:cs="Arial" w:hint="eastAsia"/>
          <w:color w:val="000000"/>
          <w:sz w:val="32"/>
          <w:szCs w:val="32"/>
        </w:rPr>
        <w:t>基本医疗保险支付范围的医药费，在按规定报销后，其余个人自负部分按</w:t>
      </w:r>
      <w:r>
        <w:rPr>
          <w:rFonts w:ascii="仿宋_GB2312" w:eastAsia="仿宋_GB2312" w:hAnsi="Arial" w:cs="Arial" w:hint="eastAsia"/>
          <w:color w:val="000000"/>
          <w:sz w:val="32"/>
          <w:szCs w:val="32"/>
        </w:rPr>
        <w:t>40%</w:t>
      </w:r>
      <w:r>
        <w:rPr>
          <w:rFonts w:ascii="仿宋_GB2312" w:eastAsia="仿宋_GB2312" w:hAnsi="Arial" w:cs="Arial" w:hint="eastAsia"/>
          <w:color w:val="000000"/>
          <w:sz w:val="32"/>
          <w:szCs w:val="32"/>
        </w:rPr>
        <w:t>给予补助。</w:t>
      </w:r>
    </w:p>
    <w:p w:rsidR="00EA7EE9" w:rsidRDefault="00A656D5">
      <w:pPr>
        <w:spacing w:line="580" w:lineRule="exact"/>
        <w:ind w:firstLineChars="200" w:firstLine="640"/>
        <w:rPr>
          <w:rFonts w:ascii="仿宋_GB2312" w:eastAsia="仿宋_GB2312" w:hAnsi="Arial" w:cs="Arial"/>
          <w:color w:val="000000"/>
          <w:sz w:val="32"/>
          <w:szCs w:val="32"/>
        </w:rPr>
      </w:pPr>
      <w:r>
        <w:rPr>
          <w:rFonts w:ascii="仿宋_GB2312" w:eastAsia="仿宋_GB2312" w:hAnsi="Arial" w:cs="Arial" w:hint="eastAsia"/>
          <w:color w:val="000000"/>
          <w:sz w:val="32"/>
          <w:szCs w:val="32"/>
        </w:rPr>
        <w:t>（二）参加</w:t>
      </w:r>
      <w:r>
        <w:rPr>
          <w:rFonts w:ascii="仿宋_GB2312" w:eastAsia="仿宋_GB2312" w:hAnsi="Arial" w:cs="Arial" w:hint="eastAsia"/>
          <w:color w:val="000000"/>
          <w:sz w:val="32"/>
          <w:szCs w:val="32"/>
        </w:rPr>
        <w:t>城</w:t>
      </w:r>
      <w:r>
        <w:rPr>
          <w:rFonts w:ascii="仿宋_GB2312" w:eastAsia="仿宋_GB2312" w:hAnsi="Arial" w:cs="Arial" w:hint="eastAsia"/>
          <w:color w:val="000000"/>
          <w:sz w:val="32"/>
          <w:szCs w:val="32"/>
        </w:rPr>
        <w:t>乡居民</w:t>
      </w:r>
      <w:r>
        <w:rPr>
          <w:rFonts w:ascii="仿宋_GB2312" w:eastAsia="仿宋_GB2312" w:hAnsi="Arial" w:cs="Arial" w:hint="eastAsia"/>
          <w:color w:val="000000"/>
          <w:sz w:val="32"/>
          <w:szCs w:val="32"/>
        </w:rPr>
        <w:t>基本</w:t>
      </w:r>
      <w:r>
        <w:rPr>
          <w:rFonts w:ascii="仿宋_GB2312" w:eastAsia="仿宋_GB2312" w:hAnsi="Arial" w:cs="Arial" w:hint="eastAsia"/>
          <w:color w:val="000000"/>
          <w:sz w:val="32"/>
          <w:szCs w:val="32"/>
        </w:rPr>
        <w:t>医疗保险的劳动模范，符合保险支付范围的医药费，在按规定报销后，其余个人自负部分按</w:t>
      </w:r>
      <w:r>
        <w:rPr>
          <w:rFonts w:ascii="仿宋_GB2312" w:eastAsia="仿宋_GB2312" w:hAnsi="Arial" w:cs="Arial" w:hint="eastAsia"/>
          <w:color w:val="000000"/>
          <w:sz w:val="32"/>
          <w:szCs w:val="32"/>
        </w:rPr>
        <w:t>30%</w:t>
      </w:r>
      <w:r>
        <w:rPr>
          <w:rFonts w:ascii="仿宋_GB2312" w:eastAsia="仿宋_GB2312" w:hAnsi="Arial" w:cs="Arial" w:hint="eastAsia"/>
          <w:color w:val="000000"/>
          <w:sz w:val="32"/>
          <w:szCs w:val="32"/>
        </w:rPr>
        <w:t>给予补助。</w:t>
      </w:r>
    </w:p>
    <w:p w:rsidR="00EA7EE9" w:rsidRDefault="00A656D5">
      <w:pPr>
        <w:spacing w:line="580" w:lineRule="exact"/>
        <w:ind w:firstLineChars="200" w:firstLine="640"/>
        <w:rPr>
          <w:rFonts w:ascii="仿宋_GB2312" w:eastAsia="仿宋_GB2312" w:hAnsi="Arial" w:cs="Arial"/>
          <w:color w:val="000000"/>
          <w:sz w:val="32"/>
          <w:szCs w:val="32"/>
        </w:rPr>
      </w:pPr>
      <w:r>
        <w:rPr>
          <w:rFonts w:ascii="仿宋_GB2312" w:eastAsia="仿宋_GB2312" w:hAnsi="Arial" w:cs="Arial" w:hint="eastAsia"/>
          <w:color w:val="000000"/>
          <w:sz w:val="32"/>
          <w:szCs w:val="32"/>
        </w:rPr>
        <w:t>四、医疗费补助费用的列支参照浙政办发〔</w:t>
      </w:r>
      <w:r>
        <w:rPr>
          <w:rFonts w:ascii="仿宋_GB2312" w:eastAsia="仿宋_GB2312" w:hAnsi="Arial" w:cs="Arial" w:hint="eastAsia"/>
          <w:color w:val="000000"/>
          <w:sz w:val="32"/>
          <w:szCs w:val="32"/>
        </w:rPr>
        <w:t>2013</w:t>
      </w:r>
      <w:r>
        <w:rPr>
          <w:rFonts w:ascii="仿宋_GB2312" w:eastAsia="仿宋_GB2312" w:hAnsi="Arial" w:cs="Arial" w:hint="eastAsia"/>
          <w:color w:val="000000"/>
          <w:sz w:val="32"/>
          <w:szCs w:val="32"/>
        </w:rPr>
        <w:t>〕</w:t>
      </w:r>
      <w:r>
        <w:rPr>
          <w:rFonts w:ascii="仿宋_GB2312" w:eastAsia="仿宋_GB2312" w:hAnsi="Arial" w:cs="Arial" w:hint="eastAsia"/>
          <w:color w:val="000000"/>
          <w:sz w:val="32"/>
          <w:szCs w:val="32"/>
        </w:rPr>
        <w:t>141</w:t>
      </w:r>
      <w:r>
        <w:rPr>
          <w:rFonts w:ascii="仿宋_GB2312" w:eastAsia="仿宋_GB2312" w:hAnsi="Arial" w:cs="Arial" w:hint="eastAsia"/>
          <w:color w:val="000000"/>
          <w:sz w:val="32"/>
          <w:szCs w:val="32"/>
        </w:rPr>
        <w:t>号文件执行。参加城</w:t>
      </w:r>
      <w:r>
        <w:rPr>
          <w:rFonts w:ascii="仿宋_GB2312" w:eastAsia="仿宋_GB2312" w:hAnsi="Arial" w:cs="Arial" w:hint="eastAsia"/>
          <w:color w:val="000000"/>
          <w:sz w:val="32"/>
          <w:szCs w:val="32"/>
        </w:rPr>
        <w:t>乡</w:t>
      </w:r>
      <w:r>
        <w:rPr>
          <w:rFonts w:ascii="仿宋_GB2312" w:eastAsia="仿宋_GB2312" w:hAnsi="Arial" w:cs="Arial" w:hint="eastAsia"/>
          <w:color w:val="000000"/>
          <w:sz w:val="32"/>
          <w:szCs w:val="32"/>
        </w:rPr>
        <w:t>居民</w:t>
      </w:r>
      <w:r>
        <w:rPr>
          <w:rFonts w:ascii="仿宋_GB2312" w:eastAsia="仿宋_GB2312" w:hAnsi="Arial" w:cs="Arial" w:hint="eastAsia"/>
          <w:color w:val="000000"/>
          <w:sz w:val="32"/>
          <w:szCs w:val="32"/>
        </w:rPr>
        <w:t>基本</w:t>
      </w:r>
      <w:r>
        <w:rPr>
          <w:rFonts w:ascii="仿宋_GB2312" w:eastAsia="仿宋_GB2312" w:hAnsi="Arial" w:cs="Arial" w:hint="eastAsia"/>
          <w:color w:val="000000"/>
          <w:sz w:val="32"/>
          <w:szCs w:val="32"/>
        </w:rPr>
        <w:t>医疗保险的医疗补助，由</w:t>
      </w:r>
      <w:r>
        <w:rPr>
          <w:rFonts w:ascii="仿宋_GB2312" w:eastAsia="仿宋_GB2312" w:hAnsi="Arial" w:cs="Arial" w:hint="eastAsia"/>
          <w:color w:val="000000"/>
          <w:sz w:val="32"/>
          <w:szCs w:val="32"/>
        </w:rPr>
        <w:t>县</w:t>
      </w:r>
      <w:r>
        <w:rPr>
          <w:rFonts w:ascii="仿宋_GB2312" w:eastAsia="仿宋_GB2312" w:hAnsi="Arial" w:cs="Arial" w:hint="eastAsia"/>
          <w:color w:val="000000"/>
          <w:sz w:val="32"/>
          <w:szCs w:val="32"/>
        </w:rPr>
        <w:t>财政纳入医疗救助资金预算并列支。</w:t>
      </w:r>
    </w:p>
    <w:p w:rsidR="00EA7EE9" w:rsidRDefault="00A656D5">
      <w:pPr>
        <w:spacing w:line="580" w:lineRule="exact"/>
        <w:ind w:firstLineChars="200" w:firstLine="640"/>
        <w:rPr>
          <w:rFonts w:ascii="仿宋_GB2312" w:eastAsia="仿宋_GB2312" w:hAnsi="Arial" w:cs="Arial"/>
          <w:color w:val="000000"/>
          <w:sz w:val="32"/>
          <w:szCs w:val="32"/>
        </w:rPr>
      </w:pPr>
      <w:r>
        <w:rPr>
          <w:rFonts w:ascii="仿宋_GB2312" w:eastAsia="仿宋_GB2312" w:hAnsi="Arial" w:cs="Arial" w:hint="eastAsia"/>
          <w:color w:val="000000"/>
          <w:sz w:val="32"/>
          <w:szCs w:val="32"/>
        </w:rPr>
        <w:t>五、实行劳动模范特殊困难补助。对因遭遇天灾人祸、患重大疾病或丧失劳动能力等原因造成生活特别困难的劳动模范，应由所在单位或主管部门给予特殊困难补助。</w:t>
      </w:r>
    </w:p>
    <w:p w:rsidR="00EA7EE9" w:rsidRDefault="00A656D5">
      <w:pPr>
        <w:spacing w:line="580" w:lineRule="exact"/>
        <w:ind w:firstLineChars="200" w:firstLine="640"/>
        <w:rPr>
          <w:rFonts w:ascii="仿宋_GB2312" w:eastAsia="仿宋_GB2312" w:hAnsi="Arial" w:cs="Arial"/>
          <w:color w:val="000000"/>
          <w:sz w:val="32"/>
          <w:szCs w:val="32"/>
        </w:rPr>
      </w:pPr>
      <w:r>
        <w:rPr>
          <w:rFonts w:ascii="仿宋_GB2312" w:eastAsia="仿宋_GB2312" w:hAnsi="Arial" w:cs="Arial" w:hint="eastAsia"/>
          <w:color w:val="000000"/>
          <w:sz w:val="32"/>
          <w:szCs w:val="32"/>
        </w:rPr>
        <w:t>六</w:t>
      </w:r>
      <w:r>
        <w:rPr>
          <w:rFonts w:ascii="仿宋_GB2312" w:eastAsia="仿宋_GB2312" w:hAnsi="Arial" w:cs="Arial" w:hint="eastAsia"/>
          <w:color w:val="000000"/>
          <w:sz w:val="32"/>
          <w:szCs w:val="32"/>
        </w:rPr>
        <w:t>、因各种原因撤销劳动模范荣誉称号的，上述待遇从撤销荣誉之日起停止执行。</w:t>
      </w:r>
    </w:p>
    <w:p w:rsidR="00EA7EE9" w:rsidRDefault="00A656D5">
      <w:pPr>
        <w:spacing w:line="580" w:lineRule="exact"/>
        <w:ind w:firstLineChars="200" w:firstLine="640"/>
        <w:rPr>
          <w:rFonts w:ascii="仿宋_GB2312" w:eastAsia="仿宋_GB2312" w:hAnsi="Arial" w:cs="Arial"/>
          <w:color w:val="000000"/>
          <w:sz w:val="32"/>
          <w:szCs w:val="32"/>
        </w:rPr>
      </w:pPr>
      <w:r>
        <w:rPr>
          <w:rFonts w:ascii="仿宋_GB2312" w:eastAsia="仿宋_GB2312" w:hAnsi="Arial" w:cs="Arial" w:hint="eastAsia"/>
          <w:color w:val="000000"/>
          <w:sz w:val="32"/>
          <w:szCs w:val="32"/>
        </w:rPr>
        <w:t>七</w:t>
      </w:r>
      <w:r>
        <w:rPr>
          <w:rFonts w:ascii="仿宋_GB2312" w:eastAsia="仿宋_GB2312" w:hAnsi="Arial" w:cs="Arial" w:hint="eastAsia"/>
          <w:color w:val="000000"/>
          <w:sz w:val="32"/>
          <w:szCs w:val="32"/>
        </w:rPr>
        <w:t>、本通知自发布之日起施行。</w:t>
      </w:r>
    </w:p>
    <w:p w:rsidR="00EA7EE9" w:rsidRDefault="00EA7EE9">
      <w:pPr>
        <w:spacing w:line="580" w:lineRule="exact"/>
        <w:ind w:firstLineChars="200" w:firstLine="640"/>
        <w:rPr>
          <w:rFonts w:ascii="仿宋_GB2312" w:eastAsia="仿宋_GB2312" w:hAnsi="Arial" w:cs="Arial"/>
          <w:color w:val="000000"/>
          <w:sz w:val="32"/>
          <w:szCs w:val="32"/>
        </w:rPr>
      </w:pPr>
    </w:p>
    <w:p w:rsidR="00EA7EE9" w:rsidRDefault="00EA7EE9">
      <w:pPr>
        <w:spacing w:line="580" w:lineRule="exact"/>
        <w:ind w:firstLineChars="200" w:firstLine="640"/>
        <w:rPr>
          <w:rFonts w:ascii="仿宋_GB2312" w:eastAsia="仿宋_GB2312" w:hAnsi="Arial" w:cs="Arial"/>
          <w:color w:val="000000"/>
          <w:sz w:val="32"/>
          <w:szCs w:val="32"/>
        </w:rPr>
      </w:pPr>
    </w:p>
    <w:p w:rsidR="00EA7EE9" w:rsidRDefault="00EA7EE9">
      <w:pPr>
        <w:spacing w:line="580" w:lineRule="exact"/>
        <w:ind w:firstLineChars="200" w:firstLine="640"/>
        <w:rPr>
          <w:rFonts w:ascii="仿宋_GB2312" w:eastAsia="仿宋_GB2312" w:hAnsi="Arial" w:cs="Arial"/>
          <w:color w:val="000000"/>
          <w:sz w:val="32"/>
          <w:szCs w:val="32"/>
        </w:rPr>
      </w:pPr>
    </w:p>
    <w:p w:rsidR="00EA7EE9" w:rsidRDefault="00EA7EE9">
      <w:pPr>
        <w:spacing w:line="580" w:lineRule="exact"/>
        <w:ind w:firstLineChars="200" w:firstLine="640"/>
        <w:rPr>
          <w:rFonts w:ascii="仿宋_GB2312" w:eastAsia="仿宋_GB2312" w:hAnsi="Arial" w:cs="Arial"/>
          <w:color w:val="000000"/>
          <w:sz w:val="32"/>
          <w:szCs w:val="32"/>
        </w:rPr>
      </w:pPr>
    </w:p>
    <w:p w:rsidR="00EA7EE9" w:rsidRDefault="00EA7EE9">
      <w:pPr>
        <w:spacing w:line="580" w:lineRule="exact"/>
        <w:ind w:firstLineChars="200" w:firstLine="640"/>
        <w:rPr>
          <w:rFonts w:ascii="仿宋_GB2312" w:eastAsia="仿宋_GB2312" w:hAnsi="Arial" w:cs="Arial"/>
          <w:color w:val="000000"/>
          <w:sz w:val="32"/>
          <w:szCs w:val="32"/>
        </w:rPr>
      </w:pPr>
    </w:p>
    <w:p w:rsidR="00EA7EE9" w:rsidRDefault="00EA7EE9">
      <w:pPr>
        <w:spacing w:line="580" w:lineRule="exact"/>
        <w:rPr>
          <w:rFonts w:ascii="仿宋_GB2312" w:eastAsia="仿宋_GB2312" w:hAnsi="Arial" w:cs="Arial"/>
          <w:color w:val="000000"/>
          <w:sz w:val="32"/>
          <w:szCs w:val="32"/>
        </w:rPr>
      </w:pPr>
      <w:bookmarkStart w:id="0" w:name="_GoBack"/>
      <w:bookmarkEnd w:id="0"/>
    </w:p>
    <w:sectPr w:rsidR="00EA7EE9" w:rsidSect="00EA7E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6D5" w:rsidRDefault="00A656D5" w:rsidP="00380954">
      <w:r>
        <w:separator/>
      </w:r>
    </w:p>
  </w:endnote>
  <w:endnote w:type="continuationSeparator" w:id="1">
    <w:p w:rsidR="00A656D5" w:rsidRDefault="00A656D5" w:rsidP="003809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6D5" w:rsidRDefault="00A656D5" w:rsidP="00380954">
      <w:r>
        <w:separator/>
      </w:r>
    </w:p>
  </w:footnote>
  <w:footnote w:type="continuationSeparator" w:id="1">
    <w:p w:rsidR="00A656D5" w:rsidRDefault="00A656D5" w:rsidP="003809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7EE9"/>
    <w:rsid w:val="00380954"/>
    <w:rsid w:val="00A656D5"/>
    <w:rsid w:val="00E536AC"/>
    <w:rsid w:val="00EA7EE9"/>
    <w:rsid w:val="2FFC3B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7EE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809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80954"/>
    <w:rPr>
      <w:rFonts w:ascii="Times New Roman" w:eastAsia="宋体" w:hAnsi="Times New Roman" w:cs="Times New Roman"/>
      <w:kern w:val="2"/>
      <w:sz w:val="18"/>
      <w:szCs w:val="18"/>
    </w:rPr>
  </w:style>
  <w:style w:type="paragraph" w:styleId="a4">
    <w:name w:val="footer"/>
    <w:basedOn w:val="a"/>
    <w:link w:val="Char0"/>
    <w:rsid w:val="00380954"/>
    <w:pPr>
      <w:tabs>
        <w:tab w:val="center" w:pos="4153"/>
        <w:tab w:val="right" w:pos="8306"/>
      </w:tabs>
      <w:snapToGrid w:val="0"/>
      <w:jc w:val="left"/>
    </w:pPr>
    <w:rPr>
      <w:sz w:val="18"/>
      <w:szCs w:val="18"/>
    </w:rPr>
  </w:style>
  <w:style w:type="character" w:customStyle="1" w:styleId="Char0">
    <w:name w:val="页脚 Char"/>
    <w:basedOn w:val="a0"/>
    <w:link w:val="a4"/>
    <w:rsid w:val="00380954"/>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759</Characters>
  <Application>Microsoft Office Word</Application>
  <DocSecurity>0</DocSecurity>
  <Lines>6</Lines>
  <Paragraphs>1</Paragraphs>
  <ScaleCrop>false</ScaleCrop>
  <Company>Microsoft</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2014-10-29T12:08:00Z</dcterms:created>
  <dcterms:modified xsi:type="dcterms:W3CDTF">2021-09-07T11:46:00Z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