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0" w:name="_GoBack"/>
      <w:r>
        <w:rPr>
          <w:rFonts w:hint="eastAsia"/>
        </w:rPr>
        <w:t>上虞区燃气锅炉低氮改造补助实施办法</w:t>
      </w:r>
    </w:p>
    <w:bookmarkEnd w:id="0"/>
    <w:p>
      <w:pPr>
        <w:jc w:val="center"/>
      </w:pPr>
      <w:r>
        <w:rPr>
          <w:rFonts w:hint="eastAsia"/>
        </w:rPr>
        <w:t>（征求意见稿）</w:t>
      </w:r>
    </w:p>
    <w:p>
      <w:pPr>
        <w:jc w:val="center"/>
      </w:pPr>
    </w:p>
    <w:p>
      <w:pPr>
        <w:pStyle w:val="7"/>
        <w:ind w:firstLine="640"/>
      </w:pPr>
      <w:r>
        <w:rPr>
          <w:rFonts w:hint="eastAsia"/>
        </w:rPr>
        <w:t>为持续改善我区环境空气质量，鼓励项目单位开展低氮改造工作，切实控制全区燃气锅炉氮氧化物排放水平，根据《浙江省打赢蓝天保卫战三年行动计划》(浙政发〔2018〕35号)和《关于开展“蓝天保卫攻坚年”行动的实施意见》（区委办〔2020〕12号）的文件精神，结合我区实际，制定本办法。</w:t>
      </w:r>
    </w:p>
    <w:p>
      <w:pPr>
        <w:pStyle w:val="8"/>
        <w:ind w:firstLine="640"/>
      </w:pPr>
      <w:r>
        <w:rPr>
          <w:rFonts w:hint="eastAsia"/>
        </w:rPr>
        <w:t>一、补助范围</w:t>
      </w:r>
    </w:p>
    <w:p>
      <w:pPr>
        <w:pStyle w:val="7"/>
        <w:ind w:firstLine="640"/>
      </w:pPr>
      <w:r>
        <w:rPr>
          <w:rFonts w:hint="eastAsia"/>
        </w:rPr>
        <w:t>本办法所指低氮改造，是项目单位通过采取更换低氮燃烧器、整体更换燃气锅炉等方式，有效降低氮氧化物排放浓度的污染治理工程。登记日期或首次供气日期在2019年1月1日之前的燃气锅炉，在2020年12月31日前完成燃气锅炉低氮改造的（以属地意见落款时间为准），均可申请补助资金。</w:t>
      </w:r>
    </w:p>
    <w:p>
      <w:pPr>
        <w:pStyle w:val="8"/>
        <w:ind w:firstLine="640"/>
      </w:pPr>
      <w:r>
        <w:rPr>
          <w:rFonts w:hint="eastAsia"/>
        </w:rPr>
        <w:t>二、补助标准</w:t>
      </w:r>
    </w:p>
    <w:p>
      <w:pPr>
        <w:pStyle w:val="7"/>
        <w:ind w:firstLine="640"/>
      </w:pPr>
      <w:r>
        <w:rPr>
          <w:rFonts w:hint="eastAsia"/>
        </w:rPr>
        <w:t>燃气锅炉低氮改造项目，单个项目补助资金额不得高于项目核定总投资，资金补助标准为：</w:t>
      </w:r>
    </w:p>
    <w:p>
      <w:pPr>
        <w:pStyle w:val="7"/>
        <w:ind w:firstLine="640"/>
      </w:pPr>
      <w:r>
        <w:rPr>
          <w:rFonts w:hint="eastAsia"/>
        </w:rPr>
        <w:t>(一)通过改造/更换燃烧器或组合改造燃烧设备的方式进行改造，氮氧化物排放浓度值小于等于50毫克/立方米的项目，单台锅炉按照2万元/蒸吨进行补助，即补助资金(万元)=2.0万元×锅炉容量(蒸吨)。</w:t>
      </w:r>
    </w:p>
    <w:p>
      <w:pPr>
        <w:pStyle w:val="7"/>
        <w:ind w:firstLine="640"/>
      </w:pPr>
      <w:r>
        <w:rPr>
          <w:rFonts w:hint="eastAsia"/>
        </w:rPr>
        <w:t>(二)通过整体更换锅炉(含模块锅炉)，氮氧化物排放浓度值小于等于30毫克/立方米的项目，单台锅炉按照2万元/蒸吨进行补助，即补助资金(万元)=2.0万元×锅炉容量(蒸吨)。</w:t>
      </w:r>
    </w:p>
    <w:p>
      <w:pPr>
        <w:pStyle w:val="7"/>
        <w:ind w:firstLine="640"/>
      </w:pPr>
      <w:r>
        <w:rPr>
          <w:rFonts w:hint="eastAsia"/>
        </w:rPr>
        <w:t>(三)城市建成区范围内的生物质锅炉改用燃气锅炉的，且氮氧化物排放浓度值小于等于30毫克/立方米的项目，补助资金标准参照整体更换燃气锅炉方式执行。</w:t>
      </w:r>
    </w:p>
    <w:p>
      <w:pPr>
        <w:pStyle w:val="7"/>
        <w:ind w:firstLine="640"/>
      </w:pPr>
      <w:r>
        <w:rPr>
          <w:rFonts w:hint="eastAsia"/>
        </w:rPr>
        <w:t>（四）鼓励类生活源燃气锅炉和容量1蒸吨以下（含1蒸吨）工业源燃气锅炉低氮改造，参照更换低氮燃烧器或整体更换燃气锅炉方式执行。</w:t>
      </w:r>
    </w:p>
    <w:p>
      <w:pPr>
        <w:pStyle w:val="7"/>
        <w:ind w:firstLine="640"/>
      </w:pPr>
      <w:r>
        <w:rPr>
          <w:rFonts w:hint="eastAsia"/>
        </w:rPr>
        <w:t>本办法不支持项目单位单独采取末端脱硝方式进行低氮改造，采取更换低氮燃烧器或整体更换燃气锅炉方式，同时配套采用末端脱硝的低氮改造项目，补助资金标准参照更换低氮燃烧器或整体更换燃气锅炉方式执行。</w:t>
      </w:r>
    </w:p>
    <w:p>
      <w:pPr>
        <w:spacing w:line="500" w:lineRule="exact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三、补助资金申领与拨付</w:t>
      </w:r>
    </w:p>
    <w:p>
      <w:pPr>
        <w:pStyle w:val="7"/>
        <w:ind w:firstLine="640"/>
      </w:pPr>
      <w:r>
        <w:rPr>
          <w:rFonts w:hint="eastAsia"/>
        </w:rPr>
        <w:t>(一)通过更换低氮燃烧器方式改造的，项目实施单位应向所在镇(街道)提交以下材料申请验收：</w:t>
      </w:r>
    </w:p>
    <w:p>
      <w:pPr>
        <w:pStyle w:val="7"/>
        <w:ind w:firstLine="640"/>
      </w:pPr>
      <w:r>
        <w:rPr>
          <w:rFonts w:hint="eastAsia"/>
        </w:rPr>
        <w:t>1.上虞区燃气锅炉低氮改造财政补助资金申请表；</w:t>
      </w:r>
    </w:p>
    <w:p>
      <w:pPr>
        <w:pStyle w:val="7"/>
        <w:ind w:firstLine="640"/>
      </w:pPr>
      <w:r>
        <w:rPr>
          <w:rFonts w:hint="eastAsia"/>
        </w:rPr>
        <w:t>2.企业营业执照复印件、在用锅炉使用登记证；</w:t>
      </w:r>
    </w:p>
    <w:p>
      <w:pPr>
        <w:pStyle w:val="7"/>
        <w:ind w:firstLine="640"/>
      </w:pPr>
      <w:r>
        <w:rPr>
          <w:rFonts w:hint="eastAsia"/>
        </w:rPr>
        <w:t>3.特种设备安装改造维修告知单；</w:t>
      </w:r>
    </w:p>
    <w:p>
      <w:pPr>
        <w:pStyle w:val="7"/>
        <w:ind w:firstLine="640"/>
      </w:pPr>
      <w:r>
        <w:rPr>
          <w:rFonts w:hint="eastAsia"/>
        </w:rPr>
        <w:t>4.低氮燃烧器的设备采购、改造、安装合同；</w:t>
      </w:r>
    </w:p>
    <w:p>
      <w:pPr>
        <w:pStyle w:val="7"/>
        <w:ind w:firstLine="640"/>
      </w:pPr>
      <w:r>
        <w:rPr>
          <w:rFonts w:hint="eastAsia"/>
        </w:rPr>
        <w:t>5.低氮燃烧器型试试验证书；</w:t>
      </w:r>
    </w:p>
    <w:p>
      <w:pPr>
        <w:pStyle w:val="7"/>
        <w:ind w:firstLine="640"/>
      </w:pPr>
      <w:r>
        <w:rPr>
          <w:rFonts w:hint="eastAsia"/>
        </w:rPr>
        <w:t>6.实际设备购置及配件增添的发票（以财务入账的原始记账凭证及账页原件一致的复印件为依据）；</w:t>
      </w:r>
    </w:p>
    <w:p>
      <w:pPr>
        <w:pStyle w:val="7"/>
        <w:ind w:firstLine="640"/>
      </w:pPr>
      <w:r>
        <w:rPr>
          <w:rFonts w:hint="eastAsia"/>
        </w:rPr>
        <w:t>7.改造后的锅炉外部监督检验报告、大气污染物排放检测报告和运行工况能效测试报告；</w:t>
      </w:r>
    </w:p>
    <w:p>
      <w:pPr>
        <w:pStyle w:val="7"/>
        <w:ind w:firstLine="640"/>
      </w:pPr>
      <w:r>
        <w:rPr>
          <w:rFonts w:hint="eastAsia"/>
        </w:rPr>
        <w:t>8.燃烧器制造商向燃烧器更换、改造和调试单位出具的授权证明(改造单位为非燃烧器制造商时提供)；</w:t>
      </w:r>
    </w:p>
    <w:p>
      <w:pPr>
        <w:pStyle w:val="7"/>
        <w:ind w:firstLine="640"/>
      </w:pPr>
      <w:r>
        <w:rPr>
          <w:rFonts w:hint="eastAsia"/>
        </w:rPr>
        <w:t>9.燃气锅炉改造前(包括企业或单位正门、锅炉整体和锅炉铭牌照片)、改造中、改造后的照片或影像资料；</w:t>
      </w:r>
    </w:p>
    <w:p>
      <w:pPr>
        <w:pStyle w:val="7"/>
        <w:ind w:firstLine="640"/>
      </w:pPr>
      <w:r>
        <w:rPr>
          <w:rFonts w:hint="eastAsia"/>
        </w:rPr>
        <w:t>10.改造或更换承诺书（承诺设备确已改造，如有作假愿承担一切法律责任）。</w:t>
      </w:r>
    </w:p>
    <w:p>
      <w:pPr>
        <w:pStyle w:val="7"/>
        <w:ind w:firstLine="640"/>
      </w:pPr>
      <w:r>
        <w:rPr>
          <w:rFonts w:hint="eastAsia"/>
        </w:rPr>
        <w:t>(二)通过整体更换锅炉改造的，项目实施单位应向所在镇(街道)提交以下材料申请验收：</w:t>
      </w:r>
    </w:p>
    <w:p>
      <w:pPr>
        <w:pStyle w:val="7"/>
        <w:ind w:firstLine="640"/>
      </w:pPr>
      <w:r>
        <w:rPr>
          <w:rFonts w:hint="eastAsia"/>
        </w:rPr>
        <w:t>1.上虞区燃气锅炉低氮改造财政补助资金申请表；</w:t>
      </w:r>
    </w:p>
    <w:p>
      <w:pPr>
        <w:pStyle w:val="7"/>
        <w:ind w:firstLine="640"/>
      </w:pPr>
      <w:r>
        <w:rPr>
          <w:rFonts w:hint="eastAsia"/>
        </w:rPr>
        <w:t>2.区市场监督管理局开具的企业或个人拆除锅炉的《特种设备停用报废注销登记表》；</w:t>
      </w:r>
    </w:p>
    <w:p>
      <w:pPr>
        <w:pStyle w:val="7"/>
        <w:ind w:firstLine="640"/>
      </w:pPr>
      <w:r>
        <w:rPr>
          <w:rFonts w:hint="eastAsia"/>
        </w:rPr>
        <w:t>3.企业营业执照复印件；</w:t>
      </w:r>
    </w:p>
    <w:p>
      <w:pPr>
        <w:pStyle w:val="7"/>
        <w:ind w:firstLine="640"/>
      </w:pPr>
      <w:r>
        <w:rPr>
          <w:rFonts w:hint="eastAsia"/>
        </w:rPr>
        <w:t>4.新装承压锅炉需提交检验合格证明、锅炉使用登记证、监督检验报告及能效测试报告；</w:t>
      </w:r>
    </w:p>
    <w:p>
      <w:pPr>
        <w:pStyle w:val="7"/>
        <w:ind w:firstLine="640"/>
      </w:pPr>
      <w:r>
        <w:rPr>
          <w:rFonts w:hint="eastAsia"/>
        </w:rPr>
        <w:t>5.更换锅炉的设备采购和安装合同；</w:t>
      </w:r>
    </w:p>
    <w:p>
      <w:pPr>
        <w:pStyle w:val="7"/>
        <w:ind w:firstLine="640"/>
      </w:pPr>
      <w:r>
        <w:rPr>
          <w:rFonts w:hint="eastAsia"/>
        </w:rPr>
        <w:t>6.实际设备购置及配件增添的发票（以财务入账的原始记账凭证及账页原件一致的复印件为依据）；</w:t>
      </w:r>
    </w:p>
    <w:p>
      <w:pPr>
        <w:pStyle w:val="7"/>
        <w:ind w:firstLine="640"/>
      </w:pPr>
      <w:r>
        <w:rPr>
          <w:rFonts w:hint="eastAsia"/>
        </w:rPr>
        <w:t>7.大气污染物排放检测报告；</w:t>
      </w:r>
    </w:p>
    <w:p>
      <w:pPr>
        <w:pStyle w:val="7"/>
        <w:ind w:firstLine="640"/>
      </w:pPr>
      <w:r>
        <w:rPr>
          <w:rFonts w:hint="eastAsia"/>
        </w:rPr>
        <w:t>8.燃气锅炉改造前(包括企业或单位正门或营业执照照片、锅炉整体和锅炉铭牌照片)、改造中、改造后的照片或影像资料；</w:t>
      </w:r>
    </w:p>
    <w:p>
      <w:pPr>
        <w:pStyle w:val="7"/>
        <w:ind w:firstLine="640"/>
      </w:pPr>
      <w:r>
        <w:rPr>
          <w:rFonts w:hint="eastAsia"/>
        </w:rPr>
        <w:t>9.改造或更换承诺书（承诺设备确已改造，如有作假愿承担一切法律责任）。</w:t>
      </w:r>
    </w:p>
    <w:p>
      <w:pPr>
        <w:pStyle w:val="7"/>
        <w:ind w:firstLine="640"/>
      </w:pPr>
      <w:r>
        <w:rPr>
          <w:rFonts w:hint="eastAsia"/>
        </w:rPr>
        <w:t>(三)补助资金拨付</w:t>
      </w:r>
    </w:p>
    <w:p>
      <w:pPr>
        <w:pStyle w:val="7"/>
        <w:ind w:firstLine="640"/>
      </w:pPr>
      <w:r>
        <w:rPr>
          <w:rFonts w:hint="eastAsia"/>
        </w:rPr>
        <w:t>各镇(街道)要对企业提供材料严格把关、认真审查，审查通过并加盖公章后，统一报送区生态环境分局，区生态环境分局会同区市场监管局进行现场验收，并审核确认，区财政局负责补助资金保障。</w:t>
      </w:r>
    </w:p>
    <w:p>
      <w:pPr>
        <w:pStyle w:val="8"/>
        <w:ind w:firstLine="640"/>
      </w:pPr>
      <w:r>
        <w:rPr>
          <w:rFonts w:hint="eastAsia"/>
        </w:rPr>
        <w:t>四、强化监督管理</w:t>
      </w:r>
    </w:p>
    <w:p>
      <w:pPr>
        <w:pStyle w:val="7"/>
        <w:ind w:firstLine="640"/>
      </w:pPr>
      <w:r>
        <w:rPr>
          <w:rFonts w:hint="eastAsia"/>
        </w:rPr>
        <w:t>(一)落实企业主体责任。项目实施单位是燃气锅炉低氮改造的责任主体，应参照《燃气锅炉低氮改造工作技术指南(试行)》自主选择低氮技术和设备，承担改造项目的安全、环保、节能和资金规范使用等责任。对燃气锅炉低氮改造计划下达后，因项目单位自身原因导致未按规定时间完成低氮改造的，取消相关补助政策。</w:t>
      </w:r>
    </w:p>
    <w:p>
      <w:pPr>
        <w:pStyle w:val="7"/>
        <w:ind w:firstLine="640"/>
      </w:pPr>
      <w:r>
        <w:rPr>
          <w:rFonts w:hint="eastAsia"/>
        </w:rPr>
        <w:t>(二)明确监督管理责任。各镇（街道）要组织、管理和监督本辖区燃气锅炉低氮改造工作，负责项目申报资料初审工作；区生态环境分局负责做好宣传动员、建立台账、编制资金预算、组织项目验收、建立资金及项目管理的“一户一档”等工作；区市场监管局负责锅炉安全标准、能效标准执行情况监督检查及项目验收；区财政局负责资金补助拨付工作。</w:t>
      </w:r>
    </w:p>
    <w:p>
      <w:pPr>
        <w:pStyle w:val="7"/>
        <w:ind w:firstLine="640"/>
      </w:pPr>
      <w:r>
        <w:rPr>
          <w:rFonts w:hint="eastAsia"/>
        </w:rPr>
        <w:t>(三)强化资金专款专用。补助资金必须专款专用，任何单位不得以任何理由虚报、骗取、截留、挪用专项资金。对违反规定的将按照国家和我区有关规定，依法追究有关单位和人员责任。</w:t>
      </w:r>
    </w:p>
    <w:p>
      <w:pPr>
        <w:pStyle w:val="8"/>
        <w:ind w:firstLine="640"/>
      </w:pPr>
      <w:r>
        <w:rPr>
          <w:rFonts w:hint="eastAsia"/>
        </w:rPr>
        <w:t>五、其他需说明事</w:t>
      </w:r>
    </w:p>
    <w:p>
      <w:pPr>
        <w:pStyle w:val="7"/>
        <w:ind w:firstLine="640"/>
      </w:pPr>
      <w:r>
        <w:rPr>
          <w:rFonts w:hint="eastAsia"/>
        </w:rPr>
        <w:t>(一)本办法实施后涉及的具体问题，由区生态环境分局、区市场监管局、区财政局等部门负责相应解释。</w:t>
      </w:r>
    </w:p>
    <w:p>
      <w:pPr>
        <w:pStyle w:val="7"/>
        <w:ind w:firstLine="640"/>
      </w:pPr>
      <w:r>
        <w:rPr>
          <w:rFonts w:hint="eastAsia"/>
        </w:rPr>
        <w:t>(二)本办法自印发之日起实施，有效期至2021年3月31日。</w:t>
      </w:r>
    </w:p>
    <w:p>
      <w:pPr>
        <w:spacing w:line="500" w:lineRule="exact"/>
        <w:ind w:firstLine="64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附：1.上虞区燃气锅炉低氮改造财政补助资金申请表；</w:t>
      </w:r>
    </w:p>
    <w:p>
      <w:pPr>
        <w:spacing w:line="500" w:lineRule="exact"/>
        <w:ind w:firstLine="64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  2.上虞区燃气锅炉低氮改造或更换承诺书。</w:t>
      </w:r>
    </w:p>
    <w:p>
      <w:pPr>
        <w:widowControl/>
        <w:spacing w:line="240" w:lineRule="auto"/>
        <w:jc w:val="lef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br w:type="page"/>
      </w:r>
    </w:p>
    <w:p>
      <w:pPr>
        <w:rPr>
          <w:rFonts w:ascii="仿宋" w:hAnsi="仿宋" w:eastAsia="仿宋"/>
          <w:szCs w:val="32"/>
        </w:rPr>
      </w:pPr>
      <w:r>
        <w:rPr>
          <w:rFonts w:hint="eastAsia"/>
        </w:rPr>
        <w:t>附1</w:t>
      </w:r>
    </w:p>
    <w:p>
      <w:pPr>
        <w:pStyle w:val="6"/>
      </w:pPr>
      <w:r>
        <w:rPr>
          <w:rFonts w:hint="eastAsia"/>
        </w:rPr>
        <w:t>上虞区燃气锅炉低氮改造财政补助资金申请表</w:t>
      </w:r>
    </w:p>
    <w:p>
      <w:pPr>
        <w:spacing w:line="240" w:lineRule="exact"/>
        <w:ind w:firstLine="198" w:firstLineChars="62"/>
        <w:jc w:val="center"/>
        <w:rPr>
          <w:rFonts w:ascii="仿宋" w:hAnsi="仿宋" w:eastAsia="仿宋"/>
          <w:szCs w:val="32"/>
        </w:rPr>
      </w:pPr>
    </w:p>
    <w:tbl>
      <w:tblPr>
        <w:tblStyle w:val="5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2127"/>
        <w:gridCol w:w="33"/>
        <w:gridCol w:w="15"/>
        <w:gridCol w:w="1936"/>
        <w:gridCol w:w="149"/>
        <w:gridCol w:w="2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单位名称（盖章）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法人代表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详细地址</w:t>
            </w:r>
          </w:p>
        </w:tc>
        <w:tc>
          <w:tcPr>
            <w:tcW w:w="63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企业账户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开户名称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开户行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银行账户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锅炉用途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工业源锅炉（ ）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生活源锅炉（ ）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sz w:val="24"/>
                <w:szCs w:val="24"/>
              </w:rPr>
              <w:t>锅炉型号及蒸吨数</w:t>
            </w:r>
          </w:p>
          <w:p>
            <w:pPr>
              <w:jc w:val="center"/>
              <w:rPr>
                <w:rFonts w:ascii="仿宋_GB2312" w:hAnsi="仿宋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sz w:val="24"/>
                <w:szCs w:val="24"/>
              </w:rPr>
              <w:t>（吨/小时）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型号</w:t>
            </w:r>
            <w:r>
              <w:rPr>
                <w:rFonts w:hint="eastAsia" w:ascii="仿宋_GB2312" w:hAnsi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="仿宋_GB2312" w:hAnsi="仿宋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蒸吨数</w:t>
            </w:r>
            <w:r>
              <w:rPr>
                <w:rFonts w:hint="eastAsia" w:ascii="仿宋_GB2312" w:hAnsi="仿宋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锅炉登记日期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或首次供气日期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改造方式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更换低氮燃烧器（  ）   整体更换锅炉（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改造完成时间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申请补助金额（万元）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镇（街道）意见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      （盖章）</w:t>
            </w:r>
          </w:p>
          <w:p>
            <w:pPr>
              <w:jc w:val="righ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区生态环境分局意见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  月  日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sz w:val="24"/>
                <w:szCs w:val="24"/>
              </w:rPr>
              <w:t>区市场监管局意见</w:t>
            </w:r>
          </w:p>
        </w:tc>
        <w:tc>
          <w:tcPr>
            <w:tcW w:w="2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Cs w:val="32"/>
        </w:rPr>
      </w:pPr>
    </w:p>
    <w:p>
      <w:r>
        <w:rPr>
          <w:rFonts w:hint="eastAsia"/>
        </w:rPr>
        <w:t>附2</w:t>
      </w:r>
    </w:p>
    <w:p>
      <w:pPr>
        <w:ind w:firstLine="198" w:firstLineChars="62"/>
        <w:jc w:val="left"/>
        <w:rPr>
          <w:rFonts w:ascii="仿宋" w:hAnsi="仿宋" w:eastAsia="仿宋"/>
          <w:szCs w:val="32"/>
        </w:rPr>
      </w:pPr>
    </w:p>
    <w:p>
      <w:pPr>
        <w:pStyle w:val="6"/>
      </w:pPr>
      <w:r>
        <w:rPr>
          <w:rFonts w:hint="eastAsia"/>
        </w:rPr>
        <w:t>上虞区燃气锅炉低氮改造或更换承诺书</w:t>
      </w:r>
    </w:p>
    <w:p>
      <w:pPr>
        <w:ind w:firstLine="560"/>
        <w:rPr>
          <w:sz w:val="28"/>
          <w:szCs w:val="28"/>
        </w:rPr>
      </w:pPr>
    </w:p>
    <w:p>
      <w:r>
        <w:rPr>
          <w:rFonts w:hint="eastAsia"/>
        </w:rPr>
        <w:t>绍兴市生态环境局上虞分局：</w:t>
      </w:r>
    </w:p>
    <w:p>
      <w:pPr>
        <w:pStyle w:val="7"/>
        <w:ind w:firstLine="640"/>
      </w:pPr>
      <w:r>
        <w:rPr>
          <w:rFonts w:hint="eastAsia"/>
        </w:rPr>
        <w:t>本公司作为参加低氮锅炉改造或更换财政补助申报单位，郑重承诺：</w:t>
      </w:r>
    </w:p>
    <w:p>
      <w:pPr>
        <w:pStyle w:val="7"/>
        <w:ind w:firstLine="640"/>
      </w:pPr>
      <w:r>
        <w:rPr>
          <w:rFonts w:hint="eastAsia"/>
        </w:rPr>
        <w:t>我单位已了解低氮锅炉改造或更换的相关要求，设备确已完成改造；所提交的申报资料真实、有效，愿接受并积极配合现场核查工作。如有弄虚作假及其他违法、违规行为，愿承担由此产生的一切责任。</w:t>
      </w:r>
    </w:p>
    <w:p>
      <w:pPr>
        <w:pStyle w:val="7"/>
        <w:ind w:firstLine="640"/>
      </w:pPr>
      <w:r>
        <w:rPr>
          <w:rFonts w:hint="eastAsia"/>
        </w:rPr>
        <w:t>特此承诺。</w:t>
      </w:r>
    </w:p>
    <w:p>
      <w:pPr>
        <w:spacing w:line="360" w:lineRule="auto"/>
        <w:ind w:firstLine="600"/>
        <w:rPr>
          <w:rFonts w:ascii="仿宋_GB2312" w:hAnsi="仿宋" w:cs="仿宋"/>
          <w:sz w:val="30"/>
          <w:szCs w:val="30"/>
        </w:rPr>
      </w:pPr>
    </w:p>
    <w:p>
      <w:pPr>
        <w:pStyle w:val="7"/>
        <w:ind w:firstLine="640"/>
      </w:pPr>
      <w:r>
        <w:rPr>
          <w:rFonts w:hint="eastAsia"/>
        </w:rPr>
        <w:t>承诺人：（单位公章）</w:t>
      </w:r>
    </w:p>
    <w:p>
      <w:pPr>
        <w:pStyle w:val="7"/>
        <w:ind w:firstLine="640"/>
      </w:pPr>
      <w:r>
        <w:rPr>
          <w:rFonts w:hint="eastAsia"/>
        </w:rPr>
        <w:t>法定代表人（签字或盖章）:</w:t>
      </w:r>
    </w:p>
    <w:p>
      <w:pPr>
        <w:pStyle w:val="7"/>
        <w:ind w:firstLine="640"/>
        <w:jc w:val="right"/>
      </w:pPr>
    </w:p>
    <w:p>
      <w:pPr>
        <w:pStyle w:val="7"/>
        <w:ind w:firstLine="640"/>
        <w:jc w:val="right"/>
      </w:pPr>
    </w:p>
    <w:p>
      <w:pPr>
        <w:pStyle w:val="7"/>
        <w:ind w:firstLine="640"/>
        <w:jc w:val="right"/>
      </w:pPr>
    </w:p>
    <w:p>
      <w:pPr>
        <w:pStyle w:val="7"/>
        <w:ind w:firstLine="640"/>
        <w:jc w:val="right"/>
      </w:pPr>
      <w:r>
        <w:rPr>
          <w:rFonts w:hint="eastAsia"/>
        </w:rPr>
        <w:t>年   月   日</w:t>
      </w:r>
    </w:p>
    <w:p/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23239"/>
    <w:rsid w:val="4272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1级（章）标题"/>
    <w:basedOn w:val="1"/>
    <w:qFormat/>
    <w:uiPriority w:val="0"/>
    <w:pPr>
      <w:jc w:val="center"/>
      <w:outlineLvl w:val="0"/>
    </w:pPr>
    <w:rPr>
      <w:rFonts w:eastAsia="方正小标宋_GBK"/>
      <w:kern w:val="0"/>
      <w:sz w:val="36"/>
      <w:szCs w:val="44"/>
    </w:rPr>
  </w:style>
  <w:style w:type="paragraph" w:customStyle="1" w:styleId="7">
    <w:name w:val="正文首行缩进2个字"/>
    <w:basedOn w:val="1"/>
    <w:qFormat/>
    <w:uiPriority w:val="0"/>
    <w:pPr>
      <w:ind w:firstLine="200" w:firstLineChars="200"/>
    </w:pPr>
    <w:rPr>
      <w:kern w:val="0"/>
      <w:szCs w:val="32"/>
    </w:rPr>
  </w:style>
  <w:style w:type="paragraph" w:customStyle="1" w:styleId="8">
    <w:name w:val="2级（节）标题"/>
    <w:basedOn w:val="1"/>
    <w:qFormat/>
    <w:uiPriority w:val="0"/>
    <w:pPr>
      <w:ind w:firstLine="200" w:firstLineChars="200"/>
      <w:outlineLvl w:val="1"/>
    </w:pPr>
    <w:rPr>
      <w:rFonts w:eastAsia="黑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2020-09-09T02:09:00Z</dcterms:created>
  <dc:creator>Administrator</dc:creator>
  <cp:lastModifiedBy>Administrator</cp:lastModifiedBy>
  <dcterms:modified xsi:type="dcterms:W3CDTF">2020-09-09T02:09:28Z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