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kinsoku/>
        <w:wordWrap/>
        <w:overflowPunct/>
        <w:topLinePunct w:val="0"/>
        <w:autoSpaceDE/>
        <w:autoSpaceDN/>
        <w:bidi w:val="0"/>
        <w:adjustRightInd/>
        <w:snapToGrid/>
        <w:spacing w:before="0" w:beforeAutospacing="0" w:after="120" w:afterAutospacing="0" w:line="620" w:lineRule="exact"/>
        <w:ind w:firstLine="0" w:firstLineChars="0"/>
        <w:jc w:val="center"/>
        <w:textAlignment w:val="auto"/>
        <w:rPr>
          <w:rFonts w:hint="eastAsia" w:ascii="黑体" w:hAnsi="黑体" w:eastAsia="黑体" w:cs="黑体"/>
          <w:w w:val="95"/>
          <w:kern w:val="0"/>
          <w:sz w:val="44"/>
          <w:szCs w:val="22"/>
          <w:lang w:val="en-US" w:eastAsia="zh-CN" w:bidi="ar-SA"/>
        </w:rPr>
      </w:pPr>
      <w:r>
        <w:rPr>
          <w:rFonts w:hint="eastAsia" w:ascii="黑体" w:hAnsi="黑体" w:eastAsia="黑体" w:cs="黑体"/>
          <w:w w:val="95"/>
          <w:kern w:val="0"/>
          <w:sz w:val="44"/>
          <w:szCs w:val="22"/>
          <w:lang w:val="en-US" w:eastAsia="zh-CN" w:bidi="ar-SA"/>
        </w:rPr>
        <w:t>关于《关于明确毕业大学生应征入伍的相关优待政策》</w:t>
      </w:r>
    </w:p>
    <w:p>
      <w:pPr>
        <w:pStyle w:val="5"/>
        <w:keepNext w:val="0"/>
        <w:keepLines w:val="0"/>
        <w:pageBreakBefore w:val="0"/>
        <w:kinsoku/>
        <w:wordWrap/>
        <w:overflowPunct/>
        <w:topLinePunct w:val="0"/>
        <w:autoSpaceDE/>
        <w:autoSpaceDN/>
        <w:bidi w:val="0"/>
        <w:adjustRightInd/>
        <w:snapToGrid/>
        <w:spacing w:before="0" w:beforeAutospacing="0" w:after="120" w:afterAutospacing="0" w:line="620" w:lineRule="exact"/>
        <w:ind w:firstLine="0" w:firstLineChars="0"/>
        <w:jc w:val="center"/>
        <w:textAlignment w:val="auto"/>
        <w:rPr>
          <w:rFonts w:hint="eastAsia" w:ascii="黑体" w:hAnsi="黑体" w:eastAsia="黑体" w:cs="黑体"/>
          <w:w w:val="95"/>
          <w:kern w:val="0"/>
          <w:sz w:val="44"/>
          <w:szCs w:val="22"/>
          <w:lang w:val="en-US" w:eastAsia="zh-CN" w:bidi="ar-SA"/>
        </w:rPr>
      </w:pPr>
      <w:r>
        <w:rPr>
          <w:rFonts w:hint="eastAsia" w:ascii="黑体" w:hAnsi="黑体" w:eastAsia="黑体" w:cs="黑体"/>
          <w:w w:val="95"/>
          <w:kern w:val="0"/>
          <w:sz w:val="44"/>
          <w:szCs w:val="22"/>
          <w:lang w:val="en-US" w:eastAsia="zh-CN" w:bidi="ar-SA"/>
        </w:rPr>
        <w:t>的起草情况说明</w:t>
      </w:r>
    </w:p>
    <w:p>
      <w:pPr>
        <w:pStyle w:val="4"/>
        <w:spacing w:before="5"/>
        <w:rPr>
          <w:sz w:val="39"/>
        </w:rPr>
      </w:pP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left"/>
        <w:textAlignment w:val="auto"/>
        <w:rPr>
          <w:rFonts w:hint="eastAsia" w:ascii="黑体" w:hAnsi="黑体" w:eastAsia="黑体" w:cs="黑体"/>
          <w:sz w:val="32"/>
        </w:rPr>
      </w:pPr>
      <w:r>
        <w:rPr>
          <w:rFonts w:hint="eastAsia" w:ascii="黑体" w:hAnsi="黑体" w:eastAsia="黑体" w:cs="黑体"/>
          <w:sz w:val="32"/>
        </w:rPr>
        <w:t>一、文件涉法内容说明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59"/>
        <w:jc w:val="left"/>
        <w:textAlignment w:val="auto"/>
        <w:rPr>
          <w:rFonts w:hint="eastAsia" w:ascii="仿宋_GB2312" w:hAnsi="仿宋_GB2312" w:eastAsia="仿宋" w:cs="仿宋_GB2312"/>
          <w:sz w:val="32"/>
          <w:szCs w:val="32"/>
          <w:lang w:val="en-US" w:eastAsia="zh-CN"/>
        </w:rPr>
      </w:pPr>
      <w:r>
        <w:rPr>
          <w:rFonts w:hint="eastAsia" w:ascii="仿宋_GB2312" w:hAnsi="仿宋_GB2312" w:eastAsia="仿宋" w:cs="仿宋_GB2312"/>
          <w:sz w:val="32"/>
          <w:szCs w:val="32"/>
          <w:lang w:val="en-US" w:eastAsia="zh-CN"/>
        </w:rPr>
        <w:t>该文件依据《兵役法》、《国防法》、《浙江省征兵工作条例》等相关规定，结合乡实际，制定本办法。涉及权利义务的内容主要有：</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left"/>
        <w:textAlignment w:val="auto"/>
        <w:rPr>
          <w:rFonts w:hint="eastAsia" w:ascii="Times New Roman" w:eastAsia="仿宋"/>
          <w:sz w:val="32"/>
          <w:lang w:eastAsia="zh-CN"/>
        </w:rPr>
      </w:pPr>
      <w:r>
        <w:rPr>
          <w:rFonts w:hint="eastAsia" w:ascii="Times New Roman" w:eastAsia="仿宋"/>
          <w:sz w:val="32"/>
          <w:lang w:eastAsia="zh-CN"/>
        </w:rPr>
        <w:t>鼓励有意愿参军入伍的大学毕业生在其它检查项目合格的基础上做视力激光手术，决定对拿到入伍通知书和上一年做过视力激光手术应征入伍的毕业大学予以补偿，补偿标准：单眼手术最高11000元，双眼最高22000元。</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left"/>
        <w:textAlignment w:val="auto"/>
        <w:rPr>
          <w:rFonts w:hint="eastAsia" w:ascii="黑体" w:hAnsi="黑体" w:eastAsia="黑体" w:cs="黑体"/>
          <w:sz w:val="32"/>
        </w:rPr>
      </w:pPr>
      <w:r>
        <w:rPr>
          <w:rFonts w:hint="eastAsia" w:ascii="黑体" w:hAnsi="黑体" w:eastAsia="黑体" w:cs="黑体"/>
          <w:sz w:val="32"/>
        </w:rPr>
        <w:t>二、文件制定程序说明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74"/>
        <w:jc w:val="left"/>
        <w:textAlignment w:val="auto"/>
        <w:rPr>
          <w:rFonts w:eastAsia="仿宋"/>
          <w:sz w:val="32"/>
        </w:rPr>
      </w:pPr>
      <w:r>
        <w:rPr>
          <w:rFonts w:eastAsia="仿宋"/>
          <w:spacing w:val="-1"/>
          <w:sz w:val="32"/>
        </w:rPr>
        <w:t>该文件由</w:t>
      </w:r>
      <w:r>
        <w:rPr>
          <w:rFonts w:hint="eastAsia" w:ascii="仿宋" w:hAnsi="仿宋" w:eastAsia="仿宋" w:cs="仿宋"/>
          <w:color w:val="000000"/>
          <w:kern w:val="0"/>
          <w:sz w:val="32"/>
          <w:szCs w:val="32"/>
          <w:lang w:val="en-US" w:eastAsia="zh-CN"/>
        </w:rPr>
        <w:t>绍兴市上虞区岭南乡人民武装部于2021年3月</w:t>
      </w:r>
      <w:r>
        <w:rPr>
          <w:rFonts w:hint="eastAsia" w:eastAsia="仿宋"/>
          <w:spacing w:val="-1"/>
          <w:sz w:val="32"/>
          <w:lang w:val="en-US" w:eastAsia="zh-CN"/>
        </w:rPr>
        <w:t>征求</w:t>
      </w:r>
      <w:r>
        <w:rPr>
          <w:rFonts w:hint="eastAsia" w:ascii="仿宋" w:hAnsi="仿宋" w:eastAsia="仿宋" w:cs="仿宋"/>
          <w:kern w:val="0"/>
          <w:sz w:val="32"/>
          <w:szCs w:val="32"/>
          <w:lang w:val="en-US" w:eastAsia="zh-CN" w:bidi="ar-SA"/>
        </w:rPr>
        <w:t>各行政村及有关办线意见建议，截至日期至3</w:t>
      </w:r>
      <w:r>
        <w:rPr>
          <w:rFonts w:hint="eastAsia" w:ascii="仿宋" w:hAnsi="仿宋" w:eastAsia="仿宋" w:cs="仿宋"/>
          <w:color w:val="000000"/>
          <w:kern w:val="0"/>
          <w:sz w:val="32"/>
          <w:szCs w:val="32"/>
          <w:lang w:val="en-US" w:eastAsia="zh-CN"/>
        </w:rPr>
        <w:t>月15日。未收到相关修改意见</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74"/>
        <w:jc w:val="left"/>
        <w:textAlignment w:val="auto"/>
        <w:rPr>
          <w:rFonts w:hint="eastAsia" w:eastAsia="仿宋"/>
          <w:sz w:val="32"/>
          <w:lang w:val="en-US" w:eastAsia="zh-CN"/>
        </w:rPr>
      </w:pPr>
      <w:r>
        <w:rPr>
          <w:rFonts w:hint="eastAsia" w:eastAsia="仿宋"/>
          <w:spacing w:val="-3"/>
          <w:w w:val="95"/>
          <w:sz w:val="32"/>
          <w:lang w:val="en-US" w:eastAsia="zh-CN"/>
        </w:rPr>
        <w:t>2021年</w:t>
      </w:r>
      <w:r>
        <w:rPr>
          <w:rFonts w:hint="default" w:eastAsia="仿宋"/>
          <w:spacing w:val="-3"/>
          <w:w w:val="95"/>
          <w:sz w:val="32"/>
          <w:lang w:val="en-US" w:eastAsia="zh-CN"/>
        </w:rPr>
        <w:t>3</w:t>
      </w:r>
      <w:r>
        <w:rPr>
          <w:rFonts w:hint="eastAsia" w:eastAsia="仿宋"/>
          <w:spacing w:val="-3"/>
          <w:w w:val="95"/>
          <w:sz w:val="32"/>
          <w:lang w:val="en-US" w:eastAsia="zh-CN"/>
        </w:rPr>
        <w:t>月</w:t>
      </w:r>
      <w:r>
        <w:rPr>
          <w:rFonts w:hint="default" w:eastAsia="仿宋"/>
          <w:spacing w:val="-3"/>
          <w:w w:val="95"/>
          <w:sz w:val="32"/>
          <w:lang w:val="en-US" w:eastAsia="zh-CN"/>
        </w:rPr>
        <w:t>27</w:t>
      </w:r>
      <w:r>
        <w:rPr>
          <w:rFonts w:eastAsia="仿宋"/>
          <w:spacing w:val="-3"/>
          <w:w w:val="95"/>
          <w:sz w:val="32"/>
        </w:rPr>
        <w:t>日至</w:t>
      </w:r>
      <w:r>
        <w:rPr>
          <w:rFonts w:eastAsia="仿宋"/>
          <w:spacing w:val="-3"/>
          <w:w w:val="95"/>
          <w:sz w:val="32"/>
          <w:lang w:val="en-US"/>
        </w:rPr>
        <w:t>31</w:t>
      </w:r>
      <w:r>
        <w:rPr>
          <w:rFonts w:eastAsia="仿宋"/>
          <w:spacing w:val="-3"/>
          <w:w w:val="95"/>
          <w:sz w:val="32"/>
        </w:rPr>
        <w:t>日由本机关内设</w:t>
      </w:r>
      <w:r>
        <w:rPr>
          <w:rFonts w:hint="eastAsia" w:eastAsia="仿宋"/>
          <w:spacing w:val="-3"/>
          <w:w w:val="95"/>
          <w:sz w:val="32"/>
          <w:lang w:val="en-US" w:eastAsia="zh-CN"/>
        </w:rPr>
        <w:t>法规和行政许可科</w:t>
      </w:r>
      <w:r>
        <w:rPr>
          <w:rFonts w:eastAsia="仿宋"/>
          <w:spacing w:val="-3"/>
          <w:w w:val="95"/>
          <w:sz w:val="32"/>
        </w:rPr>
        <w:t>进行合法性审核，</w:t>
      </w:r>
      <w:r>
        <w:rPr>
          <w:rFonts w:eastAsia="仿宋"/>
          <w:spacing w:val="-7"/>
          <w:w w:val="99"/>
          <w:sz w:val="32"/>
        </w:rPr>
        <w:t>共提出意见</w:t>
      </w:r>
      <w:r>
        <w:rPr>
          <w:rFonts w:hint="eastAsia" w:eastAsia="仿宋"/>
          <w:spacing w:val="-7"/>
          <w:w w:val="99"/>
          <w:sz w:val="32"/>
          <w:lang w:val="en-US" w:eastAsia="zh-CN"/>
        </w:rPr>
        <w:t>0</w:t>
      </w:r>
      <w:r>
        <w:rPr>
          <w:rFonts w:eastAsia="仿宋"/>
          <w:spacing w:val="-7"/>
          <w:w w:val="99"/>
          <w:sz w:val="32"/>
        </w:rPr>
        <w:t>条</w:t>
      </w:r>
      <w:r>
        <w:rPr>
          <w:rFonts w:eastAsia="仿宋"/>
          <w:spacing w:val="-2"/>
          <w:sz w:val="32"/>
        </w:rPr>
        <w:t>。</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59"/>
        <w:jc w:val="left"/>
        <w:textAlignment w:val="auto"/>
        <w:rPr>
          <w:rFonts w:eastAsia="仿宋"/>
          <w:sz w:val="32"/>
        </w:rPr>
      </w:pPr>
      <w:r>
        <w:rPr>
          <w:rFonts w:hint="eastAsia" w:eastAsia="仿宋"/>
          <w:sz w:val="32"/>
          <w:lang w:val="en-US" w:eastAsia="zh-CN"/>
        </w:rPr>
        <w:t>2021</w:t>
      </w:r>
      <w:r>
        <w:rPr>
          <w:rFonts w:eastAsia="仿宋"/>
          <w:sz w:val="32"/>
        </w:rPr>
        <w:t>年</w:t>
      </w:r>
      <w:r>
        <w:rPr>
          <w:rFonts w:hint="eastAsia" w:eastAsia="仿宋"/>
          <w:sz w:val="32"/>
          <w:lang w:val="en-US" w:eastAsia="zh-CN"/>
        </w:rPr>
        <w:t>3</w:t>
      </w:r>
      <w:r>
        <w:rPr>
          <w:rFonts w:eastAsia="仿宋"/>
          <w:sz w:val="32"/>
        </w:rPr>
        <w:t>月</w:t>
      </w:r>
      <w:r>
        <w:rPr>
          <w:rFonts w:hint="eastAsia" w:eastAsia="仿宋"/>
          <w:sz w:val="32"/>
          <w:lang w:val="en-US" w:eastAsia="zh-CN"/>
        </w:rPr>
        <w:t>15</w:t>
      </w:r>
      <w:r>
        <w:rPr>
          <w:rFonts w:eastAsia="仿宋"/>
          <w:sz w:val="32"/>
        </w:rPr>
        <w:t>日在</w:t>
      </w:r>
      <w:r>
        <w:rPr>
          <w:rFonts w:hint="eastAsia" w:eastAsia="仿宋"/>
          <w:sz w:val="32"/>
          <w:lang w:val="en-US" w:eastAsia="zh-CN"/>
        </w:rPr>
        <w:t>上虞区人民政府</w:t>
      </w:r>
      <w:r>
        <w:rPr>
          <w:rFonts w:eastAsia="仿宋"/>
          <w:sz w:val="32"/>
        </w:rPr>
        <w:t>网站公开征求意见，网址链接为</w:t>
      </w:r>
      <w:r>
        <w:rPr>
          <w:rFonts w:hint="eastAsia" w:eastAsia="仿宋"/>
          <w:sz w:val="32"/>
        </w:rPr>
        <w:t>http://xxgk.shangyu.gov.c</w:t>
      </w:r>
      <w:bookmarkStart w:id="0" w:name="_GoBack"/>
      <w:bookmarkEnd w:id="0"/>
      <w:r>
        <w:rPr>
          <w:rFonts w:hint="eastAsia" w:eastAsia="仿宋"/>
          <w:sz w:val="32"/>
        </w:rPr>
        <w:t>n/art/2021/11/18/art_1229328096_3892547.html</w:t>
      </w:r>
      <w:r>
        <w:rPr>
          <w:rFonts w:eastAsia="仿宋"/>
          <w:sz w:val="32"/>
        </w:rPr>
        <w:t>，共收到</w:t>
      </w:r>
      <w:r>
        <w:rPr>
          <w:rFonts w:hint="eastAsia" w:eastAsia="仿宋"/>
          <w:sz w:val="32"/>
          <w:lang w:val="en-US" w:eastAsia="zh-CN"/>
        </w:rPr>
        <w:t>0</w:t>
      </w:r>
      <w:r>
        <w:rPr>
          <w:rFonts w:eastAsia="仿宋"/>
          <w:sz w:val="32"/>
        </w:rPr>
        <w:t>条意见。</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left"/>
        <w:textAlignment w:val="auto"/>
        <w:rPr>
          <w:rFonts w:hint="eastAsia" w:ascii="黑体" w:hAnsi="黑体" w:eastAsia="黑体" w:cs="黑体"/>
          <w:sz w:val="32"/>
        </w:rPr>
      </w:pPr>
      <w:r>
        <w:rPr>
          <w:rFonts w:hint="eastAsia" w:ascii="黑体" w:hAnsi="黑体" w:eastAsia="黑体" w:cs="黑体"/>
          <w:sz w:val="32"/>
        </w:rPr>
        <w:t>三、文件施行日期及有效期说明</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firstLine="640" w:firstLineChars="200"/>
        <w:jc w:val="left"/>
        <w:textAlignment w:val="auto"/>
        <w:rPr>
          <w:rFonts w:hint="eastAsia" w:eastAsia="仿宋"/>
          <w:sz w:val="32"/>
          <w:lang w:eastAsia="zh-CN"/>
        </w:rPr>
      </w:pPr>
      <w:r>
        <w:rPr>
          <w:rFonts w:eastAsia="仿宋"/>
          <w:sz w:val="32"/>
        </w:rPr>
        <w:t>施行日期是</w:t>
      </w:r>
      <w:r>
        <w:rPr>
          <w:rFonts w:hint="eastAsia" w:eastAsia="仿宋"/>
          <w:spacing w:val="-5"/>
          <w:w w:val="95"/>
          <w:sz w:val="32"/>
          <w:lang w:val="en-US" w:eastAsia="zh-CN"/>
        </w:rPr>
        <w:t>2021年4月7日起</w:t>
      </w:r>
      <w:r>
        <w:rPr>
          <w:rFonts w:eastAsia="仿宋"/>
          <w:spacing w:val="-9"/>
          <w:sz w:val="32"/>
        </w:rPr>
        <w:t>施行</w:t>
      </w:r>
      <w:r>
        <w:rPr>
          <w:rFonts w:hint="eastAsia" w:eastAsia="仿宋"/>
          <w:spacing w:val="-9"/>
          <w:sz w:val="32"/>
          <w:lang w:eastAsia="zh-CN"/>
        </w:rPr>
        <w:t>。</w:t>
      </w: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eastAsia="仿宋"/>
          <w:sz w:val="32"/>
        </w:rPr>
      </w:pPr>
    </w:p>
    <w:p>
      <w:pPr>
        <w:pStyle w:val="4"/>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hint="eastAsia" w:eastAsia="仿宋"/>
          <w:sz w:val="32"/>
          <w:lang w:val="en-US" w:eastAsia="zh-CN"/>
        </w:rPr>
      </w:pPr>
      <w:r>
        <w:rPr>
          <w:rFonts w:hint="eastAsia" w:eastAsia="仿宋"/>
          <w:sz w:val="32"/>
          <w:lang w:val="en-US" w:eastAsia="zh-CN"/>
        </w:rPr>
        <w:t xml:space="preserve"> </w:t>
      </w:r>
    </w:p>
    <w:p>
      <w:pPr>
        <w:keepNext w:val="0"/>
        <w:keepLines w:val="0"/>
        <w:pageBreakBefore w:val="0"/>
        <w:widowControl w:val="0"/>
        <w:kinsoku/>
        <w:wordWrap/>
        <w:overflowPunct/>
        <w:topLinePunct w:val="0"/>
        <w:autoSpaceDE w:val="0"/>
        <w:autoSpaceDN w:val="0"/>
        <w:bidi w:val="0"/>
        <w:adjustRightInd/>
        <w:snapToGrid/>
        <w:spacing w:before="0" w:line="560" w:lineRule="exact"/>
        <w:ind w:right="0" w:firstLine="1600" w:firstLineChars="500"/>
        <w:jc w:val="left"/>
        <w:textAlignment w:val="auto"/>
        <w:rPr>
          <w:rFonts w:eastAsia="仿宋"/>
          <w:sz w:val="32"/>
        </w:rPr>
      </w:pPr>
      <w:r>
        <w:rPr>
          <w:rFonts w:eastAsia="仿宋"/>
          <w:sz w:val="32"/>
        </w:rPr>
        <w:t>（联系人：</w:t>
      </w:r>
      <w:r>
        <w:rPr>
          <w:rFonts w:hint="eastAsia" w:eastAsia="仿宋"/>
          <w:sz w:val="32"/>
          <w:lang w:eastAsia="zh-CN"/>
        </w:rPr>
        <w:t>王东明</w:t>
      </w:r>
      <w:r>
        <w:rPr>
          <w:rFonts w:eastAsia="仿宋"/>
          <w:sz w:val="32"/>
        </w:rPr>
        <w:t>，联系电话：</w:t>
      </w:r>
      <w:r>
        <w:rPr>
          <w:rFonts w:hint="eastAsia" w:eastAsia="仿宋"/>
          <w:sz w:val="32"/>
          <w:lang w:val="en-US" w:eastAsia="zh-CN"/>
        </w:rPr>
        <w:t>18257563668</w:t>
      </w:r>
      <w:r>
        <w:rPr>
          <w:rFonts w:eastAsia="仿宋"/>
          <w:sz w:val="32"/>
        </w:rPr>
        <w:t>）</w:t>
      </w:r>
    </w:p>
    <w:p>
      <w:pPr>
        <w:keepNext w:val="0"/>
        <w:keepLines w:val="0"/>
        <w:pageBreakBefore w:val="0"/>
        <w:widowControl w:val="0"/>
        <w:kinsoku/>
        <w:wordWrap/>
        <w:overflowPunct/>
        <w:topLinePunct w:val="0"/>
        <w:autoSpaceDE w:val="0"/>
        <w:autoSpaceDN w:val="0"/>
        <w:bidi w:val="0"/>
        <w:adjustRightInd/>
        <w:snapToGrid/>
        <w:spacing w:before="0" w:line="560" w:lineRule="exact"/>
        <w:ind w:left="0" w:right="0"/>
        <w:textAlignment w:val="auto"/>
        <w:rPr>
          <w:rFonts w:eastAsia="仿宋"/>
          <w:sz w:val="32"/>
        </w:rPr>
      </w:pPr>
    </w:p>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k3ZjlmMzI0YWFlYjI4ZGM3NjZiMzNiOGU4YzcyMjAifQ=="/>
  </w:docVars>
  <w:rsids>
    <w:rsidRoot w:val="00000000"/>
    <w:rsid w:val="36362A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宋体"/>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qFormat="1" w:unhideWhenUsed="0" w:uiPriority="1"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宋体" w:hAnsi="宋体" w:eastAsia="宋体" w:cs="宋体"/>
      <w:sz w:val="22"/>
      <w:szCs w:val="22"/>
      <w:lang w:val="en-US" w:eastAsia="zh-CN" w:bidi="ar-SA"/>
    </w:rPr>
  </w:style>
  <w:style w:type="character" w:default="1" w:styleId="7">
    <w:name w:val="Default Paragraph Font"/>
    <w:uiPriority w:val="0"/>
  </w:style>
  <w:style w:type="table" w:default="1" w:styleId="6">
    <w:name w:val="Normal Table"/>
    <w:uiPriority w:val="0"/>
    <w:tblPr>
      <w:tblCellMar>
        <w:top w:w="0" w:type="dxa"/>
        <w:left w:w="108" w:type="dxa"/>
        <w:bottom w:w="0" w:type="dxa"/>
        <w:right w:w="108" w:type="dxa"/>
      </w:tblCellMar>
    </w:tblPr>
  </w:style>
  <w:style w:type="paragraph" w:styleId="2">
    <w:name w:val="Body Text First Indent 2"/>
    <w:basedOn w:val="3"/>
    <w:qFormat/>
    <w:uiPriority w:val="0"/>
    <w:pPr>
      <w:ind w:firstLine="420"/>
    </w:pPr>
  </w:style>
  <w:style w:type="paragraph" w:styleId="3">
    <w:name w:val="Body Text Indent"/>
    <w:basedOn w:val="1"/>
    <w:qFormat/>
    <w:uiPriority w:val="0"/>
    <w:pPr>
      <w:spacing w:line="580" w:lineRule="exact"/>
      <w:ind w:firstLine="645"/>
    </w:pPr>
    <w:rPr>
      <w:rFonts w:eastAsia="仿宋_GB2312"/>
      <w:sz w:val="32"/>
    </w:rPr>
  </w:style>
  <w:style w:type="paragraph" w:styleId="4">
    <w:name w:val="Body Text"/>
    <w:basedOn w:val="1"/>
    <w:qFormat/>
    <w:uiPriority w:val="1"/>
    <w:rPr>
      <w:rFonts w:ascii="宋体" w:hAnsi="宋体" w:eastAsia="宋体" w:cs="宋体"/>
      <w:sz w:val="30"/>
      <w:szCs w:val="30"/>
      <w:lang w:val="en-US" w:eastAsia="zh-CN" w:bidi="ar-SA"/>
    </w:rPr>
  </w:style>
  <w:style w:type="paragraph" w:styleId="5">
    <w:name w:val="Normal (Web)"/>
    <w:basedOn w:val="1"/>
    <w:qFormat/>
    <w:uiPriority w:val="0"/>
    <w:pPr>
      <w:widowControl/>
      <w:spacing w:before="100" w:beforeAutospacing="1" w:after="119"/>
      <w:ind w:firstLine="420"/>
    </w:pPr>
    <w:rPr>
      <w:rFonts w:ascii="宋体" w:hAnsi="宋体" w:cs="宋体"/>
      <w:kern w:val="0"/>
      <w:sz w:val="20"/>
      <w:szCs w:val="20"/>
    </w:rPr>
  </w:style>
  <w:style w:type="paragraph" w:styleId="8">
    <w:name w:val="List Paragraph"/>
    <w:basedOn w:val="1"/>
    <w:qFormat/>
    <w:uiPriority w:val="1"/>
    <w:pPr>
      <w:spacing w:before="1"/>
      <w:ind w:left="269" w:hanging="448"/>
    </w:pPr>
    <w:rPr>
      <w:rFonts w:ascii="宋体" w:hAnsi="宋体" w:eastAsia="宋体" w:cs="宋体"/>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378</Words>
  <Characters>478</Characters>
  <Paragraphs>17</Paragraphs>
  <TotalTime>112</TotalTime>
  <ScaleCrop>false</ScaleCrop>
  <LinksUpToDate>false</LinksUpToDate>
  <CharactersWithSpaces>484</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2022-05-16T02:40:00Z</dcterms:created>
  <dc:creator>阿明</dc:creator>
  <cp:lastModifiedBy>DELL</cp:lastModifiedBy>
  <dcterms:modified xsi:type="dcterms:W3CDTF">2022-05-16T08:40:33Z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B0D8808D32CA44718542B9CDD243FC53</vt:lpwstr>
  </property>
</Properties>
</file>