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99" w:rsidRDefault="00CC6D99">
      <w:pPr>
        <w:rPr>
          <w:rFonts w:ascii="仿宋" w:eastAsia="仿宋" w:hAnsi="仿宋"/>
          <w:sz w:val="32"/>
          <w:szCs w:val="32"/>
        </w:rPr>
      </w:pPr>
    </w:p>
    <w:p w:rsidR="00CC6D99" w:rsidRDefault="00CC6D99" w:rsidP="00CC6D99">
      <w:pPr>
        <w:widowControl/>
        <w:shd w:val="clear" w:color="auto" w:fill="FFFFFF"/>
        <w:spacing w:line="540" w:lineRule="exact"/>
        <w:jc w:val="center"/>
        <w:rPr>
          <w:rFonts w:ascii="Times New Roman" w:eastAsiaTheme="majorEastAsia" w:hAnsi="Times New Roman" w:cs="Times New Roman"/>
          <w:b/>
          <w:color w:val="000000"/>
          <w:kern w:val="0"/>
          <w:sz w:val="44"/>
          <w:szCs w:val="44"/>
          <w:shd w:val="clear" w:color="auto" w:fill="FFFFFF"/>
          <w:lang w:bidi="ar"/>
        </w:rPr>
      </w:pPr>
      <w:r>
        <w:rPr>
          <w:rFonts w:ascii="Times New Roman" w:eastAsiaTheme="majorEastAsia" w:hAnsi="Times New Roman" w:cs="Times New Roman" w:hint="eastAsia"/>
          <w:b/>
          <w:color w:val="000000"/>
          <w:kern w:val="0"/>
          <w:sz w:val="44"/>
          <w:szCs w:val="44"/>
          <w:shd w:val="clear" w:color="auto" w:fill="FFFFFF"/>
          <w:lang w:bidi="ar"/>
        </w:rPr>
        <w:t>温州市行政事业国有资产管理办法</w:t>
      </w:r>
    </w:p>
    <w:p w:rsidR="00CC6D99" w:rsidRPr="001C7469" w:rsidRDefault="00CC6D99" w:rsidP="00CC6D99">
      <w:pPr>
        <w:widowControl/>
        <w:shd w:val="clear" w:color="auto" w:fill="FFFFFF"/>
        <w:spacing w:line="540" w:lineRule="exact"/>
        <w:jc w:val="center"/>
        <w:rPr>
          <w:rFonts w:ascii="楷体" w:eastAsia="楷体" w:hAnsi="楷体" w:cs="Times New Roman"/>
          <w:b/>
          <w:color w:val="000000"/>
          <w:kern w:val="0"/>
          <w:sz w:val="32"/>
          <w:szCs w:val="32"/>
          <w:shd w:val="clear" w:color="auto" w:fill="FFFFFF"/>
          <w:lang w:bidi="ar"/>
        </w:rPr>
      </w:pPr>
      <w:r w:rsidRPr="001C7469">
        <w:rPr>
          <w:rStyle w:val="a6"/>
          <w:rFonts w:ascii="楷体" w:eastAsia="楷体" w:hAnsi="楷体" w:cs="Times New Roman"/>
          <w:b w:val="0"/>
          <w:color w:val="000000"/>
          <w:sz w:val="32"/>
          <w:szCs w:val="32"/>
          <w:shd w:val="clear" w:color="auto" w:fill="FFFFFF"/>
          <w:lang w:bidi="ar"/>
        </w:rPr>
        <w:t>（</w:t>
      </w:r>
      <w:r w:rsidR="00914963" w:rsidRPr="001C7469">
        <w:rPr>
          <w:rStyle w:val="a6"/>
          <w:rFonts w:ascii="楷体" w:eastAsia="楷体" w:hAnsi="楷体" w:cs="Times New Roman" w:hint="eastAsia"/>
          <w:b w:val="0"/>
          <w:color w:val="000000"/>
          <w:sz w:val="32"/>
          <w:szCs w:val="32"/>
          <w:shd w:val="clear" w:color="auto" w:fill="FFFFFF"/>
          <w:lang w:bidi="ar"/>
        </w:rPr>
        <w:t>征求意见</w:t>
      </w:r>
      <w:r w:rsidRPr="001C7469">
        <w:rPr>
          <w:rStyle w:val="a6"/>
          <w:rFonts w:ascii="楷体" w:eastAsia="楷体" w:hAnsi="楷体" w:cs="Times New Roman" w:hint="eastAsia"/>
          <w:b w:val="0"/>
          <w:color w:val="000000"/>
          <w:sz w:val="32"/>
          <w:szCs w:val="32"/>
          <w:shd w:val="clear" w:color="auto" w:fill="FFFFFF"/>
          <w:lang w:bidi="ar"/>
        </w:rPr>
        <w:t>稿</w:t>
      </w:r>
      <w:r w:rsidRPr="001C7469">
        <w:rPr>
          <w:rStyle w:val="a6"/>
          <w:rFonts w:ascii="楷体" w:eastAsia="楷体" w:hAnsi="楷体" w:cs="Times New Roman"/>
          <w:b w:val="0"/>
          <w:color w:val="000000"/>
          <w:sz w:val="32"/>
          <w:szCs w:val="32"/>
          <w:shd w:val="clear" w:color="auto" w:fill="FFFFFF"/>
          <w:lang w:bidi="ar"/>
        </w:rPr>
        <w:t>）</w:t>
      </w:r>
      <w:bookmarkStart w:id="0" w:name="_GoBack"/>
      <w:bookmarkEnd w:id="0"/>
    </w:p>
    <w:p w:rsidR="00CC6D99" w:rsidRDefault="00CC6D99" w:rsidP="00CC6D99">
      <w:pPr>
        <w:widowControl/>
        <w:shd w:val="clear" w:color="auto" w:fill="FFFFFF"/>
        <w:spacing w:line="540" w:lineRule="exact"/>
        <w:jc w:val="center"/>
        <w:rPr>
          <w:rFonts w:ascii="Times New Roman" w:eastAsia="仿宋" w:hAnsi="Times New Roman" w:cs="Times New Roman"/>
          <w:color w:val="000000"/>
          <w:kern w:val="0"/>
          <w:sz w:val="32"/>
          <w:szCs w:val="32"/>
          <w:shd w:val="clear" w:color="auto" w:fill="FFFFFF"/>
          <w:lang w:bidi="ar"/>
        </w:rPr>
      </w:pPr>
    </w:p>
    <w:p w:rsidR="00CC6D99" w:rsidRDefault="00CC6D99" w:rsidP="00CC6D99">
      <w:pPr>
        <w:pStyle w:val="a5"/>
        <w:widowControl/>
        <w:spacing w:beforeAutospacing="0" w:afterAutospacing="0" w:line="540" w:lineRule="exact"/>
        <w:jc w:val="center"/>
        <w:rPr>
          <w:rFonts w:ascii="黑体" w:eastAsia="黑体" w:hAnsi="黑体"/>
          <w:sz w:val="32"/>
          <w:szCs w:val="32"/>
        </w:rPr>
      </w:pPr>
      <w:r>
        <w:rPr>
          <w:rFonts w:ascii="黑体" w:eastAsia="黑体" w:hAnsi="黑体"/>
          <w:sz w:val="32"/>
          <w:szCs w:val="32"/>
        </w:rPr>
        <w:t>第一章 总 则</w:t>
      </w:r>
    </w:p>
    <w:p w:rsidR="00CC6D99" w:rsidRDefault="00CC6D99" w:rsidP="00CC6D99">
      <w:pPr>
        <w:pStyle w:val="a5"/>
        <w:widowControl/>
        <w:spacing w:beforeAutospacing="0" w:afterAutospacing="0" w:line="540" w:lineRule="exact"/>
        <w:ind w:firstLineChars="200" w:firstLine="640"/>
        <w:rPr>
          <w:rFonts w:ascii="Times New Roman" w:eastAsia="华文仿宋" w:hAnsi="Times New Roman"/>
          <w:sz w:val="32"/>
          <w:szCs w:val="32"/>
        </w:rPr>
      </w:pP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第一条</w:t>
      </w:r>
      <w:r>
        <w:rPr>
          <w:rFonts w:ascii="仿宋" w:eastAsia="仿宋" w:hAnsi="仿宋" w:hint="eastAsia"/>
          <w:sz w:val="32"/>
          <w:szCs w:val="32"/>
        </w:rPr>
        <w:t xml:space="preserve"> 为规范和加强行政事业国有资产管理，优化资源配置，维护国有资产安全</w:t>
      </w:r>
      <w:proofErr w:type="gramStart"/>
      <w:r>
        <w:rPr>
          <w:rFonts w:ascii="仿宋" w:eastAsia="仿宋" w:hAnsi="仿宋" w:hint="eastAsia"/>
          <w:sz w:val="32"/>
          <w:szCs w:val="32"/>
        </w:rPr>
        <w:t>完整,</w:t>
      </w:r>
      <w:proofErr w:type="gramEnd"/>
      <w:r>
        <w:rPr>
          <w:rFonts w:ascii="仿宋" w:eastAsia="仿宋" w:hAnsi="仿宋" w:hint="eastAsia"/>
          <w:sz w:val="32"/>
          <w:szCs w:val="32"/>
        </w:rPr>
        <w:t>保障行政事业单位有效运转和高效履职，</w:t>
      </w:r>
      <w:r>
        <w:rPr>
          <w:rFonts w:ascii="仿宋" w:eastAsia="仿宋" w:hAnsi="仿宋"/>
          <w:sz w:val="32"/>
          <w:szCs w:val="32"/>
        </w:rPr>
        <w:t>根据《行政单位国有资产管理暂行办法》（财政部令第35号）、《事业单位国有资产管理暂行办法》（财政部令第36号）</w:t>
      </w:r>
      <w:r>
        <w:rPr>
          <w:rFonts w:ascii="仿宋" w:eastAsia="仿宋" w:hAnsi="仿宋" w:hint="eastAsia"/>
          <w:sz w:val="32"/>
          <w:szCs w:val="32"/>
        </w:rPr>
        <w:t>和</w:t>
      </w:r>
      <w:r>
        <w:rPr>
          <w:rFonts w:ascii="华文仿宋" w:eastAsia="华文仿宋" w:hAnsi="华文仿宋" w:cs="宋体" w:hint="eastAsia"/>
          <w:sz w:val="32"/>
          <w:szCs w:val="32"/>
        </w:rPr>
        <w:t>浙江省</w:t>
      </w:r>
      <w:r>
        <w:rPr>
          <w:rFonts w:ascii="仿宋" w:eastAsia="仿宋" w:hAnsi="仿宋" w:cs="仿宋" w:hint="eastAsia"/>
          <w:color w:val="000000"/>
          <w:sz w:val="32"/>
          <w:szCs w:val="32"/>
          <w:shd w:val="clear" w:color="auto" w:fill="FFFFFF"/>
          <w:lang w:bidi="ar"/>
        </w:rPr>
        <w:t>行政事业国有资产管理</w:t>
      </w:r>
      <w:r>
        <w:rPr>
          <w:rFonts w:ascii="仿宋" w:eastAsia="仿宋" w:hAnsi="仿宋"/>
          <w:sz w:val="32"/>
          <w:szCs w:val="32"/>
        </w:rPr>
        <w:t xml:space="preserve">有关规定，结合我市实际，制定本办法。 </w:t>
      </w: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第二条</w:t>
      </w:r>
      <w:r>
        <w:rPr>
          <w:rFonts w:ascii="仿宋" w:eastAsia="仿宋" w:hAnsi="仿宋"/>
          <w:sz w:val="32"/>
          <w:szCs w:val="32"/>
        </w:rPr>
        <w:t xml:space="preserve"> 本办法适用于温州市</w:t>
      </w:r>
      <w:r>
        <w:rPr>
          <w:rFonts w:ascii="仿宋" w:eastAsia="仿宋" w:hAnsi="仿宋" w:hint="eastAsia"/>
          <w:sz w:val="32"/>
          <w:szCs w:val="32"/>
        </w:rPr>
        <w:t>各</w:t>
      </w:r>
      <w:r>
        <w:rPr>
          <w:rFonts w:ascii="仿宋" w:eastAsia="仿宋" w:hAnsi="仿宋"/>
          <w:sz w:val="32"/>
          <w:szCs w:val="32"/>
        </w:rPr>
        <w:t xml:space="preserve">级党的机关、人大机关、行政机关、政协机关、监察机关、审判机关、检察机关和各民主党派机关（以下统称行政单位）以及各类事业单位的国有资产管理活动。 </w:t>
      </w: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第三条</w:t>
      </w:r>
      <w:r>
        <w:rPr>
          <w:rFonts w:ascii="仿宋" w:eastAsia="仿宋" w:hAnsi="仿宋"/>
          <w:sz w:val="32"/>
          <w:szCs w:val="32"/>
        </w:rPr>
        <w:t xml:space="preserve"> 本办法所称行政事业国有资产</w:t>
      </w:r>
      <w:r>
        <w:rPr>
          <w:rFonts w:ascii="仿宋" w:eastAsia="仿宋" w:hAnsi="仿宋" w:hint="eastAsia"/>
          <w:sz w:val="32"/>
          <w:szCs w:val="32"/>
        </w:rPr>
        <w:t>（以下简称</w:t>
      </w:r>
      <w:r>
        <w:rPr>
          <w:rFonts w:ascii="仿宋" w:eastAsia="仿宋" w:hAnsi="仿宋"/>
          <w:sz w:val="32"/>
          <w:szCs w:val="32"/>
        </w:rPr>
        <w:t>国有资产</w:t>
      </w:r>
      <w:r>
        <w:rPr>
          <w:rFonts w:ascii="仿宋" w:eastAsia="仿宋" w:hAnsi="仿宋" w:hint="eastAsia"/>
          <w:sz w:val="32"/>
          <w:szCs w:val="32"/>
        </w:rPr>
        <w:t>）</w:t>
      </w:r>
      <w:r>
        <w:rPr>
          <w:rFonts w:ascii="仿宋" w:eastAsia="仿宋" w:hAnsi="仿宋"/>
          <w:sz w:val="32"/>
          <w:szCs w:val="32"/>
        </w:rPr>
        <w:t>，是指由各行政事业单位</w:t>
      </w:r>
      <w:r>
        <w:rPr>
          <w:rFonts w:ascii="仿宋" w:eastAsia="仿宋" w:hAnsi="仿宋" w:hint="eastAsia"/>
          <w:sz w:val="32"/>
          <w:szCs w:val="32"/>
        </w:rPr>
        <w:t>（以下简称各单位）</w:t>
      </w:r>
      <w:r>
        <w:rPr>
          <w:rFonts w:ascii="仿宋" w:eastAsia="仿宋" w:hAnsi="仿宋"/>
          <w:sz w:val="32"/>
          <w:szCs w:val="32"/>
        </w:rPr>
        <w:t>占有、使用</w:t>
      </w:r>
      <w:r>
        <w:rPr>
          <w:rFonts w:ascii="仿宋" w:eastAsia="仿宋" w:hAnsi="仿宋" w:hint="eastAsia"/>
          <w:sz w:val="32"/>
          <w:szCs w:val="32"/>
        </w:rPr>
        <w:t>和支配</w:t>
      </w:r>
      <w:r>
        <w:rPr>
          <w:rFonts w:ascii="仿宋" w:eastAsia="仿宋" w:hAnsi="仿宋"/>
          <w:sz w:val="32"/>
          <w:szCs w:val="32"/>
        </w:rPr>
        <w:t>的，依法确认为国家所有的各种经济资源的总称</w:t>
      </w:r>
      <w:r>
        <w:rPr>
          <w:rFonts w:ascii="仿宋" w:eastAsia="仿宋" w:hAnsi="仿宋" w:hint="eastAsia"/>
          <w:sz w:val="32"/>
          <w:szCs w:val="32"/>
        </w:rPr>
        <w:t>，其表现形式为流动资产、固定资产、在建工程、无形资产、长期投资、公共基础设施等。</w:t>
      </w: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第四条</w:t>
      </w:r>
      <w:r>
        <w:rPr>
          <w:rFonts w:ascii="仿宋" w:eastAsia="仿宋" w:hAnsi="仿宋" w:hint="eastAsia"/>
          <w:sz w:val="32"/>
          <w:szCs w:val="32"/>
        </w:rPr>
        <w:t xml:space="preserve"> </w:t>
      </w:r>
      <w:r>
        <w:rPr>
          <w:rFonts w:ascii="仿宋" w:eastAsia="仿宋" w:hAnsi="仿宋"/>
          <w:sz w:val="32"/>
          <w:szCs w:val="32"/>
        </w:rPr>
        <w:t>国有资产管理实行国家统一所有，政府分级监管，单位占有、使用</w:t>
      </w:r>
      <w:r>
        <w:rPr>
          <w:rFonts w:ascii="仿宋" w:eastAsia="仿宋" w:hAnsi="仿宋" w:hint="eastAsia"/>
          <w:sz w:val="32"/>
          <w:szCs w:val="32"/>
        </w:rPr>
        <w:t>和支配</w:t>
      </w:r>
      <w:r>
        <w:rPr>
          <w:rFonts w:ascii="仿宋" w:eastAsia="仿宋" w:hAnsi="仿宋"/>
          <w:sz w:val="32"/>
          <w:szCs w:val="32"/>
        </w:rPr>
        <w:t xml:space="preserve">的管理体制。 </w:t>
      </w: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第五条</w:t>
      </w:r>
      <w:r>
        <w:rPr>
          <w:rFonts w:ascii="仿宋" w:eastAsia="仿宋" w:hAnsi="仿宋" w:hint="eastAsia"/>
          <w:sz w:val="32"/>
          <w:szCs w:val="32"/>
        </w:rPr>
        <w:t xml:space="preserve"> </w:t>
      </w:r>
      <w:r>
        <w:rPr>
          <w:rFonts w:ascii="仿宋" w:eastAsia="仿宋" w:hAnsi="仿宋"/>
          <w:sz w:val="32"/>
          <w:szCs w:val="32"/>
        </w:rPr>
        <w:t>国有资产管理遵循节约高效、安全规范、公开透明、权责一致的原则，允许所有权和使用权适度分离，实</w:t>
      </w:r>
      <w:r>
        <w:rPr>
          <w:rFonts w:ascii="仿宋" w:eastAsia="仿宋" w:hAnsi="仿宋"/>
          <w:sz w:val="32"/>
          <w:szCs w:val="32"/>
        </w:rPr>
        <w:lastRenderedPageBreak/>
        <w:t>现资产管理与预算管理、财务管理、绩效管理相结合，实物管理与价值管理相统一。</w:t>
      </w:r>
    </w:p>
    <w:p w:rsidR="00CC6D99" w:rsidRDefault="00CC6D99" w:rsidP="00CC6D99">
      <w:pPr>
        <w:widowControl/>
        <w:shd w:val="clear" w:color="auto" w:fill="FFFFFF"/>
        <w:spacing w:line="540" w:lineRule="exact"/>
        <w:ind w:firstLineChars="200" w:firstLine="640"/>
        <w:jc w:val="left"/>
        <w:rPr>
          <w:rFonts w:ascii="Times New Roman" w:eastAsia="华文仿宋" w:hAnsi="Times New Roman" w:cs="Times New Roman"/>
          <w:sz w:val="32"/>
          <w:szCs w:val="32"/>
        </w:rPr>
      </w:pPr>
    </w:p>
    <w:p w:rsidR="00CC6D99" w:rsidRDefault="00CC6D99" w:rsidP="00CC6D99">
      <w:pPr>
        <w:pStyle w:val="a5"/>
        <w:widowControl/>
        <w:spacing w:beforeAutospacing="0" w:afterAutospacing="0" w:line="540" w:lineRule="exact"/>
        <w:jc w:val="center"/>
        <w:rPr>
          <w:rFonts w:ascii="Times New Roman" w:eastAsia="华文仿宋" w:hAnsi="Times New Roman"/>
          <w:b/>
          <w:sz w:val="32"/>
          <w:szCs w:val="32"/>
        </w:rPr>
      </w:pPr>
      <w:r>
        <w:rPr>
          <w:rFonts w:ascii="黑体" w:eastAsia="黑体" w:hAnsi="黑体"/>
          <w:sz w:val="32"/>
          <w:szCs w:val="32"/>
        </w:rPr>
        <w:t>第二章 管理机构及职责</w:t>
      </w:r>
    </w:p>
    <w:p w:rsidR="00CC6D99" w:rsidRDefault="00CC6D99" w:rsidP="00CC6D99">
      <w:pPr>
        <w:pStyle w:val="a5"/>
        <w:widowControl/>
        <w:spacing w:beforeAutospacing="0" w:afterAutospacing="0" w:line="540" w:lineRule="exact"/>
        <w:ind w:firstLineChars="200" w:firstLine="641"/>
        <w:jc w:val="center"/>
        <w:rPr>
          <w:rFonts w:ascii="Times New Roman" w:eastAsia="华文仿宋" w:hAnsi="Times New Roman"/>
          <w:b/>
          <w:sz w:val="32"/>
          <w:szCs w:val="32"/>
        </w:rPr>
      </w:pP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六</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hint="eastAsia"/>
          <w:kern w:val="0"/>
          <w:sz w:val="32"/>
          <w:szCs w:val="32"/>
        </w:rPr>
        <w:t>财政部门</w:t>
      </w:r>
      <w:r>
        <w:rPr>
          <w:rFonts w:ascii="仿宋" w:eastAsia="仿宋" w:hAnsi="仿宋" w:cs="Times New Roman"/>
          <w:kern w:val="0"/>
          <w:sz w:val="32"/>
          <w:szCs w:val="32"/>
        </w:rPr>
        <w:t>是政府负责国有资产管理的职能部门，对国有资产实施综合管理。其主要职责是：</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（一）制定并组织实施国有资产管理规章制度和标准；</w:t>
      </w:r>
    </w:p>
    <w:p w:rsidR="00CC6D99" w:rsidRDefault="00CC6D99" w:rsidP="00CC6D99">
      <w:pPr>
        <w:widowControl/>
        <w:shd w:val="clear" w:color="auto" w:fill="FFFFFF"/>
        <w:spacing w:line="540" w:lineRule="exact"/>
        <w:ind w:firstLineChars="200" w:firstLine="640"/>
        <w:rPr>
          <w:rFonts w:ascii="仿宋" w:eastAsia="仿宋" w:hAnsi="仿宋" w:cs="Times New Roman"/>
          <w:sz w:val="32"/>
          <w:szCs w:val="32"/>
        </w:rPr>
      </w:pPr>
      <w:r>
        <w:rPr>
          <w:rFonts w:ascii="仿宋" w:eastAsia="仿宋" w:hAnsi="仿宋" w:cs="Times New Roman"/>
          <w:color w:val="000000"/>
          <w:kern w:val="0"/>
          <w:sz w:val="32"/>
          <w:szCs w:val="32"/>
          <w:shd w:val="clear" w:color="auto" w:fill="FFFFFF"/>
          <w:lang w:bidi="ar"/>
        </w:rPr>
        <w:t>（二）向上级财政部门报送国有资产管理情况，向本级政府或授权向同级人大常委会报告国有资产管理情况；</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（三）审查和批准</w:t>
      </w:r>
      <w:r>
        <w:rPr>
          <w:rFonts w:ascii="仿宋" w:eastAsia="仿宋" w:hAnsi="仿宋" w:cs="Times New Roman" w:hint="eastAsia"/>
          <w:kern w:val="0"/>
          <w:sz w:val="32"/>
          <w:szCs w:val="32"/>
        </w:rPr>
        <w:t>本级</w:t>
      </w:r>
      <w:r>
        <w:rPr>
          <w:rFonts w:ascii="仿宋" w:eastAsia="仿宋" w:hAnsi="仿宋" w:cs="Times New Roman"/>
          <w:kern w:val="0"/>
          <w:sz w:val="32"/>
          <w:szCs w:val="32"/>
        </w:rPr>
        <w:t>国有资产管理事项；</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（四）负责</w:t>
      </w:r>
      <w:r>
        <w:rPr>
          <w:rFonts w:ascii="仿宋" w:eastAsia="仿宋" w:hAnsi="仿宋" w:cs="Times New Roman" w:hint="eastAsia"/>
          <w:kern w:val="0"/>
          <w:sz w:val="32"/>
          <w:szCs w:val="32"/>
        </w:rPr>
        <w:t>本级</w:t>
      </w:r>
      <w:r>
        <w:rPr>
          <w:rFonts w:ascii="仿宋" w:eastAsia="仿宋" w:hAnsi="仿宋" w:cs="Times New Roman"/>
          <w:kern w:val="0"/>
          <w:sz w:val="32"/>
          <w:szCs w:val="32"/>
        </w:rPr>
        <w:t>国有资产收益的监督管理；</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（五）建立和完善</w:t>
      </w:r>
      <w:r>
        <w:rPr>
          <w:rFonts w:ascii="仿宋" w:eastAsia="仿宋" w:hAnsi="仿宋" w:cs="Times New Roman" w:hint="eastAsia"/>
          <w:kern w:val="0"/>
          <w:sz w:val="32"/>
          <w:szCs w:val="32"/>
        </w:rPr>
        <w:t>本级</w:t>
      </w:r>
      <w:r>
        <w:rPr>
          <w:rFonts w:ascii="仿宋" w:eastAsia="仿宋" w:hAnsi="仿宋" w:cs="Times New Roman"/>
          <w:kern w:val="0"/>
          <w:sz w:val="32"/>
          <w:szCs w:val="32"/>
        </w:rPr>
        <w:t>国有资产调剂机制和共享共用平台；</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（六）建立和完善</w:t>
      </w:r>
      <w:r>
        <w:rPr>
          <w:rFonts w:ascii="仿宋" w:eastAsia="仿宋" w:hAnsi="仿宋" w:cs="Times New Roman" w:hint="eastAsia"/>
          <w:kern w:val="0"/>
          <w:sz w:val="32"/>
          <w:szCs w:val="32"/>
        </w:rPr>
        <w:t>本级</w:t>
      </w:r>
      <w:r>
        <w:rPr>
          <w:rFonts w:ascii="仿宋" w:eastAsia="仿宋" w:hAnsi="仿宋" w:cs="Times New Roman"/>
          <w:kern w:val="0"/>
          <w:sz w:val="32"/>
          <w:szCs w:val="32"/>
        </w:rPr>
        <w:t>国有资产管理信息系统，对国有资产实行动态管理；</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（七）组织开展</w:t>
      </w:r>
      <w:r>
        <w:rPr>
          <w:rFonts w:ascii="仿宋" w:eastAsia="仿宋" w:hAnsi="仿宋" w:cs="Times New Roman" w:hint="eastAsia"/>
          <w:kern w:val="0"/>
          <w:sz w:val="32"/>
          <w:szCs w:val="32"/>
        </w:rPr>
        <w:t>本级</w:t>
      </w:r>
      <w:r>
        <w:rPr>
          <w:rFonts w:ascii="仿宋" w:eastAsia="仿宋" w:hAnsi="仿宋" w:cs="Times New Roman"/>
          <w:kern w:val="0"/>
          <w:sz w:val="32"/>
          <w:szCs w:val="32"/>
        </w:rPr>
        <w:t>国有资产绩效管理；</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（八）监督、指导本级各单位及其主管部门、下级财政部门的国有资产管理工作</w:t>
      </w:r>
      <w:r>
        <w:rPr>
          <w:rFonts w:ascii="仿宋" w:eastAsia="仿宋" w:hAnsi="仿宋" w:cs="Times New Roman" w:hint="eastAsia"/>
          <w:kern w:val="0"/>
          <w:sz w:val="32"/>
          <w:szCs w:val="32"/>
        </w:rPr>
        <w:t>。</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七</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color w:val="000000"/>
          <w:kern w:val="0"/>
          <w:sz w:val="32"/>
          <w:szCs w:val="32"/>
          <w:shd w:val="clear" w:color="auto" w:fill="FFFFFF"/>
          <w:lang w:bidi="ar"/>
        </w:rPr>
        <w:t>主管部门负责</w:t>
      </w:r>
      <w:r>
        <w:rPr>
          <w:rFonts w:ascii="仿宋" w:eastAsia="仿宋" w:hAnsi="仿宋" w:cs="Times New Roman" w:hint="eastAsia"/>
          <w:color w:val="000000"/>
          <w:kern w:val="0"/>
          <w:sz w:val="32"/>
          <w:szCs w:val="32"/>
          <w:shd w:val="clear" w:color="auto" w:fill="FFFFFF"/>
          <w:lang w:bidi="ar"/>
        </w:rPr>
        <w:t>对</w:t>
      </w:r>
      <w:r>
        <w:rPr>
          <w:rFonts w:ascii="仿宋" w:eastAsia="仿宋" w:hAnsi="仿宋" w:cs="Times New Roman"/>
          <w:color w:val="000000"/>
          <w:kern w:val="0"/>
          <w:sz w:val="32"/>
          <w:szCs w:val="32"/>
          <w:shd w:val="clear" w:color="auto" w:fill="FFFFFF"/>
          <w:lang w:bidi="ar"/>
        </w:rPr>
        <w:t>本部门</w:t>
      </w:r>
      <w:r>
        <w:rPr>
          <w:rFonts w:ascii="仿宋" w:eastAsia="仿宋" w:hAnsi="仿宋" w:cs="Times New Roman" w:hint="eastAsia"/>
          <w:color w:val="000000"/>
          <w:kern w:val="0"/>
          <w:sz w:val="32"/>
          <w:szCs w:val="32"/>
          <w:shd w:val="clear" w:color="auto" w:fill="FFFFFF"/>
          <w:lang w:bidi="ar"/>
        </w:rPr>
        <w:t>所属各单位</w:t>
      </w:r>
      <w:r>
        <w:rPr>
          <w:rFonts w:ascii="仿宋" w:eastAsia="仿宋" w:hAnsi="仿宋" w:cs="Times New Roman"/>
          <w:kern w:val="0"/>
          <w:sz w:val="32"/>
          <w:szCs w:val="32"/>
        </w:rPr>
        <w:t>国有资产</w:t>
      </w:r>
      <w:r>
        <w:rPr>
          <w:rFonts w:ascii="仿宋" w:eastAsia="仿宋" w:hAnsi="仿宋" w:cs="Times New Roman"/>
          <w:color w:val="000000"/>
          <w:kern w:val="0"/>
          <w:sz w:val="32"/>
          <w:szCs w:val="32"/>
          <w:shd w:val="clear" w:color="auto" w:fill="FFFFFF"/>
          <w:lang w:bidi="ar"/>
        </w:rPr>
        <w:t>实施监督管理。其主要职责是：</w:t>
      </w:r>
    </w:p>
    <w:p w:rsidR="00CC6D99" w:rsidRDefault="00CC6D99" w:rsidP="00CC6D99">
      <w:pPr>
        <w:widowControl/>
        <w:shd w:val="clear" w:color="auto" w:fill="FFFFFF"/>
        <w:spacing w:line="540" w:lineRule="exact"/>
        <w:ind w:firstLineChars="200" w:firstLine="640"/>
        <w:rPr>
          <w:rFonts w:ascii="仿宋" w:eastAsia="仿宋" w:hAnsi="仿宋" w:cs="Times New Roman"/>
          <w:sz w:val="32"/>
          <w:szCs w:val="32"/>
        </w:rPr>
      </w:pPr>
      <w:r>
        <w:rPr>
          <w:rFonts w:ascii="仿宋" w:eastAsia="仿宋" w:hAnsi="仿宋" w:cs="Times New Roman"/>
          <w:color w:val="000000"/>
          <w:kern w:val="0"/>
          <w:sz w:val="32"/>
          <w:szCs w:val="32"/>
          <w:shd w:val="clear" w:color="auto" w:fill="FFFFFF"/>
          <w:lang w:bidi="ar"/>
        </w:rPr>
        <w:t>（一）制定并</w:t>
      </w:r>
      <w:r>
        <w:rPr>
          <w:rFonts w:ascii="仿宋" w:eastAsia="仿宋" w:hAnsi="仿宋" w:cs="Times New Roman" w:hint="eastAsia"/>
          <w:color w:val="000000"/>
          <w:kern w:val="0"/>
          <w:sz w:val="32"/>
          <w:szCs w:val="32"/>
          <w:shd w:val="clear" w:color="auto" w:fill="FFFFFF"/>
          <w:lang w:bidi="ar"/>
        </w:rPr>
        <w:t>组织</w:t>
      </w:r>
      <w:r>
        <w:rPr>
          <w:rFonts w:ascii="仿宋" w:eastAsia="仿宋" w:hAnsi="仿宋" w:cs="Times New Roman"/>
          <w:color w:val="000000"/>
          <w:kern w:val="0"/>
          <w:sz w:val="32"/>
          <w:szCs w:val="32"/>
          <w:shd w:val="clear" w:color="auto" w:fill="FFFFFF"/>
          <w:lang w:bidi="ar"/>
        </w:rPr>
        <w:t>实施本部门国有资产管理</w:t>
      </w:r>
      <w:r>
        <w:rPr>
          <w:rFonts w:ascii="仿宋" w:eastAsia="仿宋" w:hAnsi="仿宋" w:cs="Times New Roman" w:hint="eastAsia"/>
          <w:color w:val="000000"/>
          <w:kern w:val="0"/>
          <w:sz w:val="32"/>
          <w:szCs w:val="32"/>
          <w:shd w:val="clear" w:color="auto" w:fill="FFFFFF"/>
          <w:lang w:bidi="ar"/>
        </w:rPr>
        <w:t>的规章</w:t>
      </w:r>
      <w:r>
        <w:rPr>
          <w:rFonts w:ascii="仿宋" w:eastAsia="仿宋" w:hAnsi="仿宋" w:cs="Times New Roman"/>
          <w:color w:val="000000"/>
          <w:kern w:val="0"/>
          <w:sz w:val="32"/>
          <w:szCs w:val="32"/>
          <w:shd w:val="clear" w:color="auto" w:fill="FFFFFF"/>
          <w:lang w:bidi="ar"/>
        </w:rPr>
        <w:t>制度；</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（二）向</w:t>
      </w:r>
      <w:r>
        <w:rPr>
          <w:rFonts w:ascii="仿宋" w:eastAsia="仿宋" w:hAnsi="仿宋" w:cs="Times New Roman" w:hint="eastAsia"/>
          <w:color w:val="000000"/>
          <w:kern w:val="0"/>
          <w:sz w:val="32"/>
          <w:szCs w:val="32"/>
          <w:shd w:val="clear" w:color="auto" w:fill="FFFFFF"/>
          <w:lang w:bidi="ar"/>
        </w:rPr>
        <w:t>同级</w:t>
      </w:r>
      <w:r>
        <w:rPr>
          <w:rFonts w:ascii="仿宋" w:eastAsia="仿宋" w:hAnsi="仿宋" w:cs="Times New Roman"/>
          <w:color w:val="000000"/>
          <w:kern w:val="0"/>
          <w:sz w:val="32"/>
          <w:szCs w:val="32"/>
          <w:shd w:val="clear" w:color="auto" w:fill="FFFFFF"/>
          <w:lang w:bidi="ar"/>
        </w:rPr>
        <w:t>财政</w:t>
      </w:r>
      <w:r>
        <w:rPr>
          <w:rFonts w:ascii="仿宋" w:eastAsia="仿宋" w:hAnsi="仿宋" w:cs="Times New Roman" w:hint="eastAsia"/>
          <w:color w:val="000000"/>
          <w:kern w:val="0"/>
          <w:sz w:val="32"/>
          <w:szCs w:val="32"/>
          <w:shd w:val="clear" w:color="auto" w:fill="FFFFFF"/>
          <w:lang w:bidi="ar"/>
        </w:rPr>
        <w:t>部门</w:t>
      </w:r>
      <w:r>
        <w:rPr>
          <w:rFonts w:ascii="仿宋" w:eastAsia="仿宋" w:hAnsi="仿宋" w:cs="Times New Roman"/>
          <w:color w:val="000000"/>
          <w:kern w:val="0"/>
          <w:sz w:val="32"/>
          <w:szCs w:val="32"/>
          <w:shd w:val="clear" w:color="auto" w:fill="FFFFFF"/>
          <w:lang w:bidi="ar"/>
        </w:rPr>
        <w:t>报告本部门及所属</w:t>
      </w:r>
      <w:r>
        <w:rPr>
          <w:rFonts w:ascii="仿宋" w:eastAsia="仿宋" w:hAnsi="仿宋" w:cs="Times New Roman" w:hint="eastAsia"/>
          <w:color w:val="000000"/>
          <w:kern w:val="0"/>
          <w:sz w:val="32"/>
          <w:szCs w:val="32"/>
          <w:shd w:val="clear" w:color="auto" w:fill="FFFFFF"/>
          <w:lang w:bidi="ar"/>
        </w:rPr>
        <w:t>各</w:t>
      </w:r>
      <w:r>
        <w:rPr>
          <w:rFonts w:ascii="仿宋" w:eastAsia="仿宋" w:hAnsi="仿宋" w:cs="Times New Roman"/>
          <w:color w:val="000000"/>
          <w:kern w:val="0"/>
          <w:sz w:val="32"/>
          <w:szCs w:val="32"/>
          <w:shd w:val="clear" w:color="auto" w:fill="FFFFFF"/>
          <w:lang w:bidi="ar"/>
        </w:rPr>
        <w:t>单位国有资产管理情况；</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lastRenderedPageBreak/>
        <w:t>（三）根据职责权限审查和批准</w:t>
      </w:r>
      <w:r>
        <w:rPr>
          <w:rFonts w:ascii="仿宋" w:eastAsia="仿宋" w:hAnsi="仿宋" w:cs="Times New Roman"/>
          <w:color w:val="000000"/>
          <w:kern w:val="0"/>
          <w:sz w:val="32"/>
          <w:szCs w:val="32"/>
          <w:shd w:val="clear" w:color="auto" w:fill="FFFFFF"/>
          <w:lang w:bidi="ar"/>
        </w:rPr>
        <w:t>本部门及所属</w:t>
      </w:r>
      <w:r>
        <w:rPr>
          <w:rFonts w:ascii="仿宋" w:eastAsia="仿宋" w:hAnsi="仿宋" w:cs="Times New Roman" w:hint="eastAsia"/>
          <w:color w:val="000000"/>
          <w:kern w:val="0"/>
          <w:sz w:val="32"/>
          <w:szCs w:val="32"/>
          <w:shd w:val="clear" w:color="auto" w:fill="FFFFFF"/>
          <w:lang w:bidi="ar"/>
        </w:rPr>
        <w:t>各</w:t>
      </w:r>
      <w:r>
        <w:rPr>
          <w:rFonts w:ascii="仿宋" w:eastAsia="仿宋" w:hAnsi="仿宋" w:cs="Times New Roman"/>
          <w:color w:val="000000"/>
          <w:kern w:val="0"/>
          <w:sz w:val="32"/>
          <w:szCs w:val="32"/>
          <w:shd w:val="clear" w:color="auto" w:fill="FFFFFF"/>
          <w:lang w:bidi="ar"/>
        </w:rPr>
        <w:t>单位</w:t>
      </w:r>
      <w:r>
        <w:rPr>
          <w:rFonts w:ascii="仿宋" w:eastAsia="仿宋" w:hAnsi="仿宋" w:cs="Times New Roman"/>
          <w:kern w:val="0"/>
          <w:sz w:val="32"/>
          <w:szCs w:val="32"/>
        </w:rPr>
        <w:t>国有资产管理事项；</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w:t>
      </w:r>
      <w:r>
        <w:rPr>
          <w:rFonts w:ascii="仿宋" w:eastAsia="仿宋" w:hAnsi="仿宋" w:cs="Times New Roman" w:hint="eastAsia"/>
          <w:kern w:val="0"/>
          <w:sz w:val="32"/>
          <w:szCs w:val="32"/>
        </w:rPr>
        <w:t>监督本部门所属各单位按规定缴纳国有资产收益</w:t>
      </w:r>
      <w:r>
        <w:rPr>
          <w:rFonts w:ascii="仿宋" w:eastAsia="仿宋" w:hAnsi="仿宋" w:cs="Times New Roman"/>
          <w:kern w:val="0"/>
          <w:sz w:val="32"/>
          <w:szCs w:val="32"/>
        </w:rPr>
        <w:t>；</w:t>
      </w:r>
    </w:p>
    <w:p w:rsidR="00CC6D99" w:rsidRPr="00230D10"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sidRPr="00230D10">
        <w:rPr>
          <w:rFonts w:ascii="仿宋" w:eastAsia="仿宋" w:hAnsi="仿宋" w:cs="Times New Roman" w:hint="eastAsia"/>
          <w:kern w:val="0"/>
          <w:sz w:val="32"/>
          <w:szCs w:val="32"/>
        </w:rPr>
        <w:t>（五）负责本部门国有资产的整合、调剂、共享、共用；</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六</w:t>
      </w:r>
      <w:r>
        <w:rPr>
          <w:rFonts w:ascii="仿宋" w:eastAsia="仿宋" w:hAnsi="仿宋" w:cs="Times New Roman"/>
          <w:kern w:val="0"/>
          <w:sz w:val="32"/>
          <w:szCs w:val="32"/>
        </w:rPr>
        <w:t>）管理本部门国有资产管理信息系统，完善</w:t>
      </w:r>
      <w:r>
        <w:rPr>
          <w:rFonts w:ascii="仿宋" w:eastAsia="仿宋" w:hAnsi="仿宋" w:cs="Times New Roman" w:hint="eastAsia"/>
          <w:kern w:val="0"/>
          <w:sz w:val="32"/>
          <w:szCs w:val="32"/>
        </w:rPr>
        <w:t>本部门</w:t>
      </w:r>
      <w:r>
        <w:rPr>
          <w:rFonts w:ascii="仿宋" w:eastAsia="仿宋" w:hAnsi="仿宋" w:cs="Times New Roman"/>
          <w:kern w:val="0"/>
          <w:sz w:val="32"/>
          <w:szCs w:val="32"/>
        </w:rPr>
        <w:t>国有资产基础信息数据库；</w:t>
      </w:r>
    </w:p>
    <w:p w:rsidR="00CC6D99" w:rsidRDefault="00CC6D99" w:rsidP="00CC6D99">
      <w:pPr>
        <w:widowControl/>
        <w:shd w:val="clear" w:color="auto" w:fill="FFFFFF"/>
        <w:spacing w:line="540" w:lineRule="exact"/>
        <w:ind w:firstLineChars="200" w:firstLine="640"/>
        <w:rPr>
          <w:rFonts w:ascii="仿宋" w:eastAsia="仿宋" w:hAnsi="仿宋" w:cs="Times New Roman"/>
          <w:sz w:val="32"/>
          <w:szCs w:val="32"/>
        </w:rPr>
      </w:pPr>
      <w:r>
        <w:rPr>
          <w:rFonts w:ascii="仿宋" w:eastAsia="仿宋" w:hAnsi="仿宋" w:cs="Times New Roman"/>
          <w:color w:val="000000"/>
          <w:kern w:val="0"/>
          <w:sz w:val="32"/>
          <w:szCs w:val="32"/>
          <w:shd w:val="clear" w:color="auto" w:fill="FFFFFF"/>
          <w:lang w:bidi="ar"/>
        </w:rPr>
        <w:t>（</w:t>
      </w:r>
      <w:r>
        <w:rPr>
          <w:rFonts w:ascii="仿宋" w:eastAsia="仿宋" w:hAnsi="仿宋" w:cs="Times New Roman" w:hint="eastAsia"/>
          <w:color w:val="000000"/>
          <w:kern w:val="0"/>
          <w:sz w:val="32"/>
          <w:szCs w:val="32"/>
          <w:shd w:val="clear" w:color="auto" w:fill="FFFFFF"/>
          <w:lang w:bidi="ar"/>
        </w:rPr>
        <w:t>七</w:t>
      </w:r>
      <w:r>
        <w:rPr>
          <w:rFonts w:ascii="仿宋" w:eastAsia="仿宋" w:hAnsi="仿宋" w:cs="Times New Roman"/>
          <w:color w:val="000000"/>
          <w:kern w:val="0"/>
          <w:sz w:val="32"/>
          <w:szCs w:val="32"/>
          <w:shd w:val="clear" w:color="auto" w:fill="FFFFFF"/>
          <w:lang w:bidi="ar"/>
        </w:rPr>
        <w:t>）组织本部门及所属</w:t>
      </w:r>
      <w:r>
        <w:rPr>
          <w:rFonts w:ascii="仿宋" w:eastAsia="仿宋" w:hAnsi="仿宋" w:cs="Times New Roman" w:hint="eastAsia"/>
          <w:color w:val="000000"/>
          <w:kern w:val="0"/>
          <w:sz w:val="32"/>
          <w:szCs w:val="32"/>
          <w:shd w:val="clear" w:color="auto" w:fill="FFFFFF"/>
          <w:lang w:bidi="ar"/>
        </w:rPr>
        <w:t>各</w:t>
      </w:r>
      <w:r>
        <w:rPr>
          <w:rFonts w:ascii="仿宋" w:eastAsia="仿宋" w:hAnsi="仿宋" w:cs="Times New Roman"/>
          <w:color w:val="000000"/>
          <w:kern w:val="0"/>
          <w:sz w:val="32"/>
          <w:szCs w:val="32"/>
          <w:shd w:val="clear" w:color="auto" w:fill="FFFFFF"/>
          <w:lang w:bidi="ar"/>
        </w:rPr>
        <w:t>单位</w:t>
      </w:r>
      <w:r>
        <w:rPr>
          <w:rFonts w:ascii="仿宋" w:eastAsia="仿宋" w:hAnsi="仿宋" w:cs="Times New Roman"/>
          <w:kern w:val="0"/>
          <w:sz w:val="32"/>
          <w:szCs w:val="32"/>
        </w:rPr>
        <w:t>开展国有</w:t>
      </w:r>
      <w:r>
        <w:rPr>
          <w:rFonts w:ascii="仿宋" w:eastAsia="仿宋" w:hAnsi="仿宋" w:cs="Times New Roman"/>
          <w:color w:val="000000"/>
          <w:kern w:val="0"/>
          <w:sz w:val="32"/>
          <w:szCs w:val="32"/>
          <w:shd w:val="clear" w:color="auto" w:fill="FFFFFF"/>
          <w:lang w:bidi="ar"/>
        </w:rPr>
        <w:t>资产</w:t>
      </w:r>
      <w:r>
        <w:rPr>
          <w:rFonts w:ascii="仿宋" w:eastAsia="仿宋" w:hAnsi="仿宋" w:cs="Times New Roman"/>
          <w:kern w:val="0"/>
          <w:sz w:val="32"/>
          <w:szCs w:val="32"/>
        </w:rPr>
        <w:t>绩效评价；</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w:t>
      </w:r>
      <w:r>
        <w:rPr>
          <w:rFonts w:ascii="仿宋" w:eastAsia="仿宋" w:hAnsi="仿宋" w:cs="Times New Roman" w:hint="eastAsia"/>
          <w:color w:val="000000"/>
          <w:kern w:val="0"/>
          <w:sz w:val="32"/>
          <w:szCs w:val="32"/>
          <w:shd w:val="clear" w:color="auto" w:fill="FFFFFF"/>
          <w:lang w:bidi="ar"/>
        </w:rPr>
        <w:t>八</w:t>
      </w:r>
      <w:r>
        <w:rPr>
          <w:rFonts w:ascii="仿宋" w:eastAsia="仿宋" w:hAnsi="仿宋" w:cs="Times New Roman"/>
          <w:color w:val="000000"/>
          <w:kern w:val="0"/>
          <w:sz w:val="32"/>
          <w:szCs w:val="32"/>
          <w:shd w:val="clear" w:color="auto" w:fill="FFFFFF"/>
          <w:lang w:bidi="ar"/>
        </w:rPr>
        <w:t>）接受</w:t>
      </w:r>
      <w:r>
        <w:rPr>
          <w:rFonts w:ascii="仿宋" w:eastAsia="仿宋" w:hAnsi="仿宋" w:cs="Times New Roman" w:hint="eastAsia"/>
          <w:color w:val="000000"/>
          <w:kern w:val="0"/>
          <w:sz w:val="32"/>
          <w:szCs w:val="32"/>
          <w:shd w:val="clear" w:color="auto" w:fill="FFFFFF"/>
          <w:lang w:bidi="ar"/>
        </w:rPr>
        <w:t>同级财政部门</w:t>
      </w:r>
      <w:r>
        <w:rPr>
          <w:rFonts w:ascii="仿宋" w:eastAsia="仿宋" w:hAnsi="仿宋" w:cs="Times New Roman"/>
          <w:color w:val="000000"/>
          <w:kern w:val="0"/>
          <w:sz w:val="32"/>
          <w:szCs w:val="32"/>
          <w:shd w:val="clear" w:color="auto" w:fill="FFFFFF"/>
          <w:lang w:bidi="ar"/>
        </w:rPr>
        <w:t>的监督、指导</w:t>
      </w:r>
      <w:r>
        <w:rPr>
          <w:rFonts w:ascii="仿宋" w:eastAsia="仿宋" w:hAnsi="仿宋" w:cs="Times New Roman" w:hint="eastAsia"/>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八</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hint="eastAsia"/>
          <w:kern w:val="0"/>
          <w:sz w:val="32"/>
          <w:szCs w:val="32"/>
        </w:rPr>
        <w:t>各</w:t>
      </w:r>
      <w:r>
        <w:rPr>
          <w:rFonts w:ascii="仿宋" w:eastAsia="仿宋" w:hAnsi="仿宋" w:cs="Times New Roman"/>
          <w:color w:val="000000"/>
          <w:kern w:val="0"/>
          <w:sz w:val="32"/>
          <w:szCs w:val="32"/>
          <w:shd w:val="clear" w:color="auto" w:fill="FFFFFF"/>
          <w:lang w:bidi="ar"/>
        </w:rPr>
        <w:t>单位负责对本单位</w:t>
      </w:r>
      <w:r>
        <w:rPr>
          <w:rFonts w:ascii="仿宋" w:eastAsia="仿宋" w:hAnsi="仿宋" w:cs="Times New Roman" w:hint="eastAsia"/>
          <w:color w:val="000000"/>
          <w:kern w:val="0"/>
          <w:sz w:val="32"/>
          <w:szCs w:val="32"/>
          <w:shd w:val="clear" w:color="auto" w:fill="FFFFFF"/>
          <w:lang w:bidi="ar"/>
        </w:rPr>
        <w:t>占有、使用和支配的</w:t>
      </w:r>
      <w:r>
        <w:rPr>
          <w:rFonts w:ascii="仿宋" w:eastAsia="仿宋" w:hAnsi="仿宋" w:cs="Times New Roman"/>
          <w:color w:val="000000"/>
          <w:kern w:val="0"/>
          <w:sz w:val="32"/>
          <w:szCs w:val="32"/>
          <w:shd w:val="clear" w:color="auto" w:fill="FFFFFF"/>
          <w:lang w:bidi="ar"/>
        </w:rPr>
        <w:t>国有资产</w:t>
      </w:r>
      <w:r>
        <w:rPr>
          <w:rFonts w:ascii="仿宋" w:eastAsia="仿宋" w:hAnsi="仿宋" w:cs="Times New Roman" w:hint="eastAsia"/>
          <w:color w:val="000000"/>
          <w:kern w:val="0"/>
          <w:sz w:val="32"/>
          <w:szCs w:val="32"/>
          <w:shd w:val="clear" w:color="auto" w:fill="FFFFFF"/>
          <w:lang w:bidi="ar"/>
        </w:rPr>
        <w:t>实施</w:t>
      </w:r>
      <w:r>
        <w:rPr>
          <w:rFonts w:ascii="仿宋" w:eastAsia="仿宋" w:hAnsi="仿宋" w:cs="Times New Roman"/>
          <w:color w:val="000000"/>
          <w:kern w:val="0"/>
          <w:sz w:val="32"/>
          <w:szCs w:val="32"/>
          <w:shd w:val="clear" w:color="auto" w:fill="FFFFFF"/>
          <w:lang w:bidi="ar"/>
        </w:rPr>
        <w:t>具体管理</w:t>
      </w:r>
      <w:r>
        <w:rPr>
          <w:rFonts w:ascii="仿宋" w:eastAsia="仿宋" w:hAnsi="仿宋" w:cs="Times New Roman" w:hint="eastAsia"/>
          <w:color w:val="000000"/>
          <w:kern w:val="0"/>
          <w:sz w:val="32"/>
          <w:szCs w:val="32"/>
          <w:shd w:val="clear" w:color="auto" w:fill="FFFFFF"/>
          <w:lang w:bidi="ar"/>
        </w:rPr>
        <w:t>，承担主体责任</w:t>
      </w:r>
      <w:r>
        <w:rPr>
          <w:rFonts w:ascii="仿宋" w:eastAsia="仿宋" w:hAnsi="仿宋" w:cs="Times New Roman"/>
          <w:color w:val="000000"/>
          <w:kern w:val="0"/>
          <w:sz w:val="32"/>
          <w:szCs w:val="32"/>
          <w:shd w:val="clear" w:color="auto" w:fill="FFFFFF"/>
          <w:lang w:bidi="ar"/>
        </w:rPr>
        <w:t>。其主要职责是：</w:t>
      </w:r>
    </w:p>
    <w:p w:rsidR="00CC6D99" w:rsidRDefault="00CC6D99" w:rsidP="00CC6D99">
      <w:pPr>
        <w:widowControl/>
        <w:shd w:val="clear" w:color="auto" w:fill="FFFFFF"/>
        <w:spacing w:line="540" w:lineRule="exact"/>
        <w:ind w:firstLineChars="200" w:firstLine="640"/>
        <w:rPr>
          <w:rFonts w:ascii="仿宋" w:eastAsia="仿宋" w:hAnsi="仿宋" w:cs="Times New Roman"/>
          <w:sz w:val="32"/>
          <w:szCs w:val="32"/>
        </w:rPr>
      </w:pPr>
      <w:r>
        <w:rPr>
          <w:rFonts w:ascii="仿宋" w:eastAsia="仿宋" w:hAnsi="仿宋" w:cs="Times New Roman"/>
          <w:color w:val="000000"/>
          <w:kern w:val="0"/>
          <w:sz w:val="32"/>
          <w:szCs w:val="32"/>
          <w:shd w:val="clear" w:color="auto" w:fill="FFFFFF"/>
          <w:lang w:bidi="ar"/>
        </w:rPr>
        <w:t>（一）制定并组织实施本单位国有资产管理</w:t>
      </w:r>
      <w:r>
        <w:rPr>
          <w:rFonts w:ascii="仿宋" w:eastAsia="仿宋" w:hAnsi="仿宋" w:cs="Times New Roman" w:hint="eastAsia"/>
          <w:color w:val="000000"/>
          <w:kern w:val="0"/>
          <w:sz w:val="32"/>
          <w:szCs w:val="32"/>
          <w:shd w:val="clear" w:color="auto" w:fill="FFFFFF"/>
          <w:lang w:bidi="ar"/>
        </w:rPr>
        <w:t>的</w:t>
      </w:r>
      <w:r>
        <w:rPr>
          <w:rFonts w:ascii="仿宋" w:eastAsia="仿宋" w:hAnsi="仿宋" w:cs="Times New Roman"/>
          <w:color w:val="000000"/>
          <w:kern w:val="0"/>
          <w:sz w:val="32"/>
          <w:szCs w:val="32"/>
          <w:shd w:val="clear" w:color="auto" w:fill="FFFFFF"/>
          <w:lang w:bidi="ar"/>
        </w:rPr>
        <w:t>具体制度；</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（二）向主管部门报告本单位国有资产管理情况；</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（三）做好本单位国有资产购置、验收入库、使用保管、</w:t>
      </w:r>
      <w:r>
        <w:rPr>
          <w:rFonts w:ascii="仿宋" w:eastAsia="仿宋" w:hAnsi="仿宋" w:cs="Times New Roman" w:hint="eastAsia"/>
          <w:color w:val="000000"/>
          <w:kern w:val="0"/>
          <w:sz w:val="32"/>
          <w:szCs w:val="32"/>
          <w:shd w:val="clear" w:color="auto" w:fill="FFFFFF"/>
          <w:lang w:bidi="ar"/>
        </w:rPr>
        <w:t>清查</w:t>
      </w:r>
      <w:r>
        <w:rPr>
          <w:rFonts w:ascii="仿宋" w:eastAsia="仿宋" w:hAnsi="仿宋" w:cs="Times New Roman"/>
          <w:color w:val="000000"/>
          <w:kern w:val="0"/>
          <w:sz w:val="32"/>
          <w:szCs w:val="32"/>
          <w:shd w:val="clear" w:color="auto" w:fill="FFFFFF"/>
          <w:lang w:bidi="ar"/>
        </w:rPr>
        <w:t>盘点、维修维护等日常管理工作，办理本单位国有资产配置、使用、处置等</w:t>
      </w:r>
      <w:r>
        <w:rPr>
          <w:rFonts w:ascii="仿宋" w:eastAsia="仿宋" w:hAnsi="仿宋" w:cs="Times New Roman" w:hint="eastAsia"/>
          <w:color w:val="000000"/>
          <w:kern w:val="0"/>
          <w:sz w:val="32"/>
          <w:szCs w:val="32"/>
          <w:shd w:val="clear" w:color="auto" w:fill="FFFFFF"/>
          <w:lang w:bidi="ar"/>
        </w:rPr>
        <w:t>报批手续</w:t>
      </w:r>
      <w:r>
        <w:rPr>
          <w:rFonts w:ascii="仿宋" w:eastAsia="仿宋" w:hAnsi="仿宋" w:cs="Times New Roman"/>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kern w:val="0"/>
          <w:sz w:val="32"/>
          <w:szCs w:val="32"/>
        </w:rPr>
        <w:t>（四）</w:t>
      </w:r>
      <w:r>
        <w:rPr>
          <w:rFonts w:ascii="仿宋" w:eastAsia="仿宋" w:hAnsi="仿宋" w:cs="Times New Roman" w:hint="eastAsia"/>
          <w:color w:val="000000"/>
          <w:kern w:val="0"/>
          <w:sz w:val="32"/>
          <w:szCs w:val="32"/>
          <w:shd w:val="clear" w:color="auto" w:fill="FFFFFF"/>
          <w:lang w:bidi="ar"/>
        </w:rPr>
        <w:t>建立重大资产配置、使用、处置决策机制，对重大资产配置、使用、处置履行可行性论证和集体决策程序；</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（五）负责本单位对外投资资产</w:t>
      </w:r>
      <w:r>
        <w:rPr>
          <w:rFonts w:ascii="仿宋" w:eastAsia="仿宋" w:hAnsi="仿宋" w:cs="Times New Roman" w:hint="eastAsia"/>
          <w:kern w:val="0"/>
          <w:sz w:val="32"/>
          <w:szCs w:val="32"/>
        </w:rPr>
        <w:t>的</w:t>
      </w:r>
      <w:r>
        <w:rPr>
          <w:rFonts w:ascii="仿宋" w:eastAsia="仿宋" w:hAnsi="仿宋" w:cs="Times New Roman"/>
          <w:kern w:val="0"/>
          <w:sz w:val="32"/>
          <w:szCs w:val="32"/>
        </w:rPr>
        <w:t>保值增值、出租资产</w:t>
      </w:r>
      <w:r>
        <w:rPr>
          <w:rFonts w:ascii="仿宋" w:eastAsia="仿宋" w:hAnsi="仿宋" w:cs="Times New Roman" w:hint="eastAsia"/>
          <w:kern w:val="0"/>
          <w:sz w:val="32"/>
          <w:szCs w:val="32"/>
        </w:rPr>
        <w:t>的</w:t>
      </w:r>
      <w:r>
        <w:rPr>
          <w:rFonts w:ascii="仿宋" w:eastAsia="仿宋" w:hAnsi="仿宋" w:cs="Times New Roman"/>
          <w:kern w:val="0"/>
          <w:sz w:val="32"/>
          <w:szCs w:val="32"/>
        </w:rPr>
        <w:t>安全完整，及时、足额收取并缴纳国有资产</w:t>
      </w:r>
      <w:r>
        <w:rPr>
          <w:rFonts w:ascii="仿宋" w:eastAsia="仿宋" w:hAnsi="仿宋" w:cs="Times New Roman" w:hint="eastAsia"/>
          <w:kern w:val="0"/>
          <w:sz w:val="32"/>
          <w:szCs w:val="32"/>
        </w:rPr>
        <w:t>收益</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（六）负责本单位存量资产的有效利用，参与大型仪器、设备等资产的共享、共用和</w:t>
      </w:r>
      <w:r w:rsidRPr="00230D10">
        <w:rPr>
          <w:rFonts w:ascii="仿宋" w:eastAsia="仿宋" w:hAnsi="仿宋" w:cs="Times New Roman"/>
          <w:kern w:val="0"/>
          <w:sz w:val="32"/>
          <w:szCs w:val="32"/>
        </w:rPr>
        <w:t>公共研究平台</w:t>
      </w:r>
      <w:r>
        <w:rPr>
          <w:rFonts w:ascii="仿宋" w:eastAsia="仿宋" w:hAnsi="仿宋" w:cs="Times New Roman"/>
          <w:kern w:val="0"/>
          <w:sz w:val="32"/>
          <w:szCs w:val="32"/>
        </w:rPr>
        <w:t>建设工作；</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（七）管理本单位国有资产管理信息系统，完善国有资产基础信息数据库；</w:t>
      </w:r>
    </w:p>
    <w:p w:rsidR="00CC6D99" w:rsidRDefault="00CC6D99" w:rsidP="00CC6D99">
      <w:pPr>
        <w:widowControl/>
        <w:shd w:val="clear" w:color="auto" w:fill="FFFFFF"/>
        <w:spacing w:line="540" w:lineRule="exact"/>
        <w:ind w:firstLineChars="200" w:firstLine="640"/>
        <w:rPr>
          <w:rFonts w:ascii="仿宋" w:eastAsia="仿宋" w:hAnsi="仿宋" w:cs="Times New Roman"/>
          <w:sz w:val="32"/>
          <w:szCs w:val="32"/>
        </w:rPr>
      </w:pPr>
      <w:r>
        <w:rPr>
          <w:rFonts w:ascii="仿宋" w:eastAsia="仿宋" w:hAnsi="仿宋" w:cs="Times New Roman"/>
          <w:color w:val="000000"/>
          <w:kern w:val="0"/>
          <w:sz w:val="32"/>
          <w:szCs w:val="32"/>
          <w:shd w:val="clear" w:color="auto" w:fill="FFFFFF"/>
          <w:lang w:bidi="ar"/>
        </w:rPr>
        <w:t>（八）开展本单位</w:t>
      </w:r>
      <w:r>
        <w:rPr>
          <w:rFonts w:ascii="仿宋" w:eastAsia="仿宋" w:hAnsi="仿宋" w:cs="Times New Roman"/>
          <w:kern w:val="0"/>
          <w:sz w:val="32"/>
          <w:szCs w:val="32"/>
        </w:rPr>
        <w:t>国有资产绩效评价</w:t>
      </w:r>
      <w:r>
        <w:rPr>
          <w:rFonts w:ascii="仿宋" w:eastAsia="仿宋" w:hAnsi="仿宋" w:cs="Times New Roman"/>
          <w:color w:val="000000"/>
          <w:kern w:val="0"/>
          <w:sz w:val="32"/>
          <w:szCs w:val="32"/>
          <w:shd w:val="clear" w:color="auto" w:fill="FFFFFF"/>
          <w:lang w:bidi="ar"/>
        </w:rPr>
        <w:t>具体</w:t>
      </w:r>
      <w:r>
        <w:rPr>
          <w:rFonts w:ascii="仿宋" w:eastAsia="仿宋" w:hAnsi="仿宋" w:cs="Times New Roman"/>
          <w:kern w:val="0"/>
          <w:sz w:val="32"/>
          <w:szCs w:val="32"/>
        </w:rPr>
        <w:t>工作；</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（九）接受</w:t>
      </w:r>
      <w:r>
        <w:rPr>
          <w:rFonts w:ascii="仿宋" w:eastAsia="仿宋" w:hAnsi="仿宋" w:cs="Times New Roman" w:hint="eastAsia"/>
          <w:color w:val="000000"/>
          <w:kern w:val="0"/>
          <w:sz w:val="32"/>
          <w:szCs w:val="32"/>
          <w:shd w:val="clear" w:color="auto" w:fill="FFFFFF"/>
          <w:lang w:bidi="ar"/>
        </w:rPr>
        <w:t>同级</w:t>
      </w:r>
      <w:r>
        <w:rPr>
          <w:rFonts w:ascii="仿宋" w:eastAsia="仿宋" w:hAnsi="仿宋" w:cs="Times New Roman"/>
          <w:color w:val="000000"/>
          <w:kern w:val="0"/>
          <w:sz w:val="32"/>
          <w:szCs w:val="32"/>
          <w:shd w:val="clear" w:color="auto" w:fill="FFFFFF"/>
          <w:lang w:bidi="ar"/>
        </w:rPr>
        <w:t>财政</w:t>
      </w:r>
      <w:r>
        <w:rPr>
          <w:rFonts w:ascii="仿宋" w:eastAsia="仿宋" w:hAnsi="仿宋" w:cs="Times New Roman" w:hint="eastAsia"/>
          <w:color w:val="000000"/>
          <w:kern w:val="0"/>
          <w:sz w:val="32"/>
          <w:szCs w:val="32"/>
          <w:shd w:val="clear" w:color="auto" w:fill="FFFFFF"/>
          <w:lang w:bidi="ar"/>
        </w:rPr>
        <w:t>部门</w:t>
      </w:r>
      <w:r>
        <w:rPr>
          <w:rFonts w:ascii="仿宋" w:eastAsia="仿宋" w:hAnsi="仿宋" w:cs="Times New Roman"/>
          <w:color w:val="000000"/>
          <w:kern w:val="0"/>
          <w:sz w:val="32"/>
          <w:szCs w:val="32"/>
          <w:shd w:val="clear" w:color="auto" w:fill="FFFFFF"/>
          <w:lang w:bidi="ar"/>
        </w:rPr>
        <w:t>和主管部门的监督、指导。</w:t>
      </w:r>
    </w:p>
    <w:p w:rsidR="00CC6D99" w:rsidRDefault="00CC6D99" w:rsidP="00CC6D99">
      <w:pPr>
        <w:widowControl/>
        <w:shd w:val="clear" w:color="auto" w:fill="FFFFFF"/>
        <w:spacing w:line="540" w:lineRule="exact"/>
        <w:ind w:firstLineChars="200" w:firstLine="643"/>
        <w:jc w:val="left"/>
        <w:rPr>
          <w:rFonts w:ascii="Times New Roman" w:eastAsia="仿宋" w:hAnsi="Times New Roman" w:cs="Times New Roman"/>
          <w:b/>
          <w:color w:val="000000"/>
          <w:kern w:val="0"/>
          <w:sz w:val="32"/>
          <w:szCs w:val="32"/>
          <w:shd w:val="clear" w:color="auto" w:fill="FFFFFF"/>
          <w:lang w:bidi="ar"/>
        </w:rPr>
      </w:pPr>
    </w:p>
    <w:p w:rsidR="00CC6D99" w:rsidRDefault="00CC6D99" w:rsidP="00CC6D99">
      <w:pPr>
        <w:pStyle w:val="a5"/>
        <w:widowControl/>
        <w:spacing w:beforeAutospacing="0" w:afterAutospacing="0" w:line="540" w:lineRule="exact"/>
        <w:jc w:val="center"/>
        <w:rPr>
          <w:rFonts w:ascii="黑体" w:eastAsia="黑体" w:hAnsi="黑体"/>
          <w:sz w:val="32"/>
          <w:szCs w:val="32"/>
        </w:rPr>
      </w:pPr>
      <w:r>
        <w:rPr>
          <w:rFonts w:ascii="黑体" w:eastAsia="黑体" w:hAnsi="黑体"/>
          <w:sz w:val="32"/>
          <w:szCs w:val="32"/>
        </w:rPr>
        <w:t>第三章 资产配置管理</w:t>
      </w:r>
    </w:p>
    <w:p w:rsidR="00CC6D99" w:rsidRDefault="00CC6D99" w:rsidP="00CC6D99">
      <w:pPr>
        <w:widowControl/>
        <w:shd w:val="clear" w:color="auto" w:fill="FFFFFF"/>
        <w:spacing w:line="540" w:lineRule="exact"/>
        <w:ind w:firstLine="624"/>
        <w:rPr>
          <w:rFonts w:ascii="仿宋" w:eastAsia="仿宋" w:hAnsi="仿宋" w:cs="Times New Roman"/>
          <w:kern w:val="0"/>
          <w:sz w:val="32"/>
          <w:szCs w:val="32"/>
        </w:rPr>
      </w:pPr>
    </w:p>
    <w:p w:rsidR="00CC6D99" w:rsidRDefault="00CC6D99" w:rsidP="00CC6D99">
      <w:pPr>
        <w:widowControl/>
        <w:shd w:val="clear" w:color="auto" w:fill="FFFFFF"/>
        <w:spacing w:line="540" w:lineRule="exact"/>
        <w:ind w:firstLineChars="200" w:firstLine="643"/>
        <w:rPr>
          <w:rFonts w:ascii="仿宋" w:eastAsia="仿宋" w:hAnsi="仿宋" w:cs="Times New Roman"/>
          <w:color w:val="000000"/>
          <w:kern w:val="0"/>
          <w:sz w:val="32"/>
          <w:szCs w:val="32"/>
          <w:shd w:val="clear" w:color="auto" w:fill="FFFFFF"/>
          <w:lang w:bidi="ar"/>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九</w:t>
      </w:r>
      <w:r>
        <w:rPr>
          <w:rFonts w:ascii="仿宋" w:eastAsia="仿宋" w:hAnsi="仿宋" w:cs="Times New Roman"/>
          <w:b/>
          <w:kern w:val="0"/>
          <w:sz w:val="32"/>
          <w:szCs w:val="32"/>
        </w:rPr>
        <w:t>条</w:t>
      </w:r>
      <w:r>
        <w:rPr>
          <w:rFonts w:ascii="仿宋" w:eastAsia="仿宋" w:hAnsi="仿宋" w:cs="Times New Roman"/>
          <w:kern w:val="0"/>
          <w:sz w:val="32"/>
          <w:szCs w:val="32"/>
        </w:rPr>
        <w:t xml:space="preserve"> </w:t>
      </w:r>
      <w:r>
        <w:rPr>
          <w:rFonts w:ascii="仿宋" w:eastAsia="仿宋" w:hAnsi="仿宋" w:cs="Times New Roman" w:hint="eastAsia"/>
          <w:color w:val="000000"/>
          <w:kern w:val="0"/>
          <w:sz w:val="32"/>
          <w:szCs w:val="32"/>
          <w:shd w:val="clear" w:color="auto" w:fill="FFFFFF"/>
          <w:lang w:bidi="ar"/>
        </w:rPr>
        <w:t>财政部门应当逐步建立、完善国有资产配置标准体系，明确国有</w:t>
      </w:r>
      <w:r>
        <w:rPr>
          <w:rFonts w:ascii="仿宋" w:eastAsia="仿宋" w:hAnsi="仿宋" w:cs="Times New Roman"/>
          <w:color w:val="000000"/>
          <w:kern w:val="0"/>
          <w:sz w:val="32"/>
          <w:szCs w:val="32"/>
          <w:shd w:val="clear" w:color="auto" w:fill="FFFFFF"/>
          <w:lang w:bidi="ar"/>
        </w:rPr>
        <w:t>资产配置的</w:t>
      </w:r>
      <w:r>
        <w:rPr>
          <w:rFonts w:ascii="仿宋" w:eastAsia="仿宋" w:hAnsi="仿宋" w:cs="Times New Roman" w:hint="eastAsia"/>
          <w:color w:val="000000"/>
          <w:kern w:val="0"/>
          <w:sz w:val="32"/>
          <w:szCs w:val="32"/>
          <w:shd w:val="clear" w:color="auto" w:fill="FFFFFF"/>
          <w:lang w:bidi="ar"/>
        </w:rPr>
        <w:t>数量、价格、品质等级、最低使用年限等指标</w:t>
      </w:r>
      <w:r>
        <w:rPr>
          <w:rFonts w:ascii="仿宋" w:eastAsia="仿宋" w:hAnsi="仿宋" w:cs="Times New Roman"/>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通用资产配置标准由</w:t>
      </w:r>
      <w:r>
        <w:rPr>
          <w:rFonts w:ascii="仿宋" w:eastAsia="仿宋" w:hAnsi="仿宋" w:cs="Times New Roman" w:hint="eastAsia"/>
          <w:color w:val="000000"/>
          <w:kern w:val="0"/>
          <w:sz w:val="32"/>
          <w:szCs w:val="32"/>
          <w:shd w:val="clear" w:color="auto" w:fill="FFFFFF"/>
          <w:lang w:bidi="ar"/>
        </w:rPr>
        <w:t>财政部门</w:t>
      </w:r>
      <w:r>
        <w:rPr>
          <w:rFonts w:ascii="仿宋" w:eastAsia="仿宋" w:hAnsi="仿宋" w:cs="Times New Roman"/>
          <w:color w:val="000000"/>
          <w:kern w:val="0"/>
          <w:sz w:val="32"/>
          <w:szCs w:val="32"/>
          <w:shd w:val="clear" w:color="auto" w:fill="FFFFFF"/>
          <w:lang w:bidi="ar"/>
        </w:rPr>
        <w:t>制定</w:t>
      </w:r>
      <w:r>
        <w:rPr>
          <w:rFonts w:ascii="仿宋" w:eastAsia="仿宋" w:hAnsi="仿宋" w:cs="Times New Roman" w:hint="eastAsia"/>
          <w:color w:val="000000"/>
          <w:kern w:val="0"/>
          <w:sz w:val="32"/>
          <w:szCs w:val="32"/>
          <w:shd w:val="clear" w:color="auto" w:fill="FFFFFF"/>
          <w:lang w:bidi="ar"/>
        </w:rPr>
        <w:t>，</w:t>
      </w:r>
      <w:r>
        <w:rPr>
          <w:rFonts w:ascii="仿宋" w:eastAsia="仿宋" w:hAnsi="仿宋" w:cs="Times New Roman"/>
          <w:color w:val="000000"/>
          <w:kern w:val="0"/>
          <w:sz w:val="32"/>
          <w:szCs w:val="32"/>
          <w:shd w:val="clear" w:color="auto" w:fill="FFFFFF"/>
          <w:lang w:bidi="ar"/>
        </w:rPr>
        <w:t>专用资产配置标准由</w:t>
      </w:r>
      <w:r>
        <w:rPr>
          <w:rFonts w:ascii="仿宋" w:eastAsia="仿宋" w:hAnsi="仿宋" w:cs="Times New Roman" w:hint="eastAsia"/>
          <w:color w:val="000000"/>
          <w:kern w:val="0"/>
          <w:sz w:val="32"/>
          <w:szCs w:val="32"/>
          <w:shd w:val="clear" w:color="auto" w:fill="FFFFFF"/>
          <w:lang w:bidi="ar"/>
        </w:rPr>
        <w:t>财政部门</w:t>
      </w:r>
      <w:r>
        <w:rPr>
          <w:rFonts w:ascii="仿宋" w:eastAsia="仿宋" w:hAnsi="仿宋" w:cs="Times New Roman"/>
          <w:color w:val="000000"/>
          <w:kern w:val="0"/>
          <w:sz w:val="32"/>
          <w:szCs w:val="32"/>
          <w:shd w:val="clear" w:color="auto" w:fill="FFFFFF"/>
          <w:lang w:bidi="ar"/>
        </w:rPr>
        <w:t>会同主管部门制定。</w:t>
      </w:r>
    </w:p>
    <w:p w:rsidR="00CC6D99" w:rsidRDefault="00CC6D99" w:rsidP="00CC6D99">
      <w:pPr>
        <w:widowControl/>
        <w:shd w:val="clear" w:color="auto" w:fill="FFFFFF"/>
        <w:spacing w:line="540" w:lineRule="exact"/>
        <w:ind w:firstLineChars="200" w:firstLine="643"/>
        <w:rPr>
          <w:rFonts w:ascii="仿宋" w:eastAsia="仿宋" w:hAnsi="仿宋" w:cs="Times New Roman"/>
          <w:color w:val="000000"/>
          <w:kern w:val="0"/>
          <w:sz w:val="32"/>
          <w:szCs w:val="32"/>
          <w:shd w:val="clear" w:color="auto" w:fill="FFFFFF"/>
          <w:lang w:bidi="ar"/>
        </w:rPr>
      </w:pPr>
      <w:r>
        <w:rPr>
          <w:rFonts w:ascii="仿宋" w:eastAsia="仿宋" w:hAnsi="仿宋" w:cs="Times New Roman"/>
          <w:b/>
          <w:kern w:val="0"/>
          <w:sz w:val="32"/>
          <w:szCs w:val="32"/>
        </w:rPr>
        <w:t>第十条</w:t>
      </w:r>
      <w:r>
        <w:rPr>
          <w:rFonts w:ascii="仿宋" w:eastAsia="仿宋" w:hAnsi="仿宋" w:cs="Times New Roman" w:hint="eastAsia"/>
          <w:b/>
          <w:kern w:val="0"/>
          <w:sz w:val="32"/>
          <w:szCs w:val="32"/>
        </w:rPr>
        <w:t xml:space="preserve"> </w:t>
      </w:r>
      <w:r>
        <w:rPr>
          <w:rFonts w:ascii="仿宋" w:eastAsia="仿宋" w:hAnsi="仿宋" w:cs="Times New Roman" w:hint="eastAsia"/>
          <w:kern w:val="0"/>
          <w:sz w:val="32"/>
          <w:szCs w:val="32"/>
        </w:rPr>
        <w:t>财政部门和主管部门</w:t>
      </w:r>
      <w:r>
        <w:rPr>
          <w:rFonts w:ascii="仿宋" w:eastAsia="仿宋" w:hAnsi="仿宋" w:cs="Times New Roman" w:hint="eastAsia"/>
          <w:color w:val="000000"/>
          <w:kern w:val="0"/>
          <w:sz w:val="32"/>
          <w:szCs w:val="32"/>
          <w:shd w:val="clear" w:color="auto" w:fill="FFFFFF"/>
          <w:lang w:bidi="ar"/>
        </w:rPr>
        <w:t>应当根据国家有关政策、社会经济发展水平、市场价格变化、科学技术进步等因素，适时调整</w:t>
      </w:r>
      <w:r>
        <w:rPr>
          <w:rFonts w:ascii="仿宋" w:eastAsia="仿宋" w:hAnsi="仿宋" w:cs="Times New Roman"/>
          <w:color w:val="000000"/>
          <w:kern w:val="0"/>
          <w:sz w:val="32"/>
          <w:szCs w:val="32"/>
          <w:shd w:val="clear" w:color="auto" w:fill="FFFFFF"/>
          <w:lang w:bidi="ar"/>
        </w:rPr>
        <w:t>资产配置标准</w:t>
      </w:r>
      <w:r>
        <w:rPr>
          <w:rFonts w:ascii="仿宋" w:eastAsia="仿宋" w:hAnsi="仿宋" w:cs="Times New Roman" w:hint="eastAsia"/>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624"/>
        <w:rPr>
          <w:rFonts w:ascii="仿宋" w:eastAsia="仿宋" w:hAnsi="仿宋" w:cs="Times New Roman"/>
          <w:sz w:val="32"/>
          <w:szCs w:val="32"/>
        </w:rPr>
      </w:pPr>
      <w:r>
        <w:rPr>
          <w:rFonts w:ascii="仿宋" w:eastAsia="仿宋" w:hAnsi="仿宋" w:cs="Times New Roman" w:hint="eastAsia"/>
          <w:b/>
          <w:sz w:val="32"/>
          <w:szCs w:val="32"/>
        </w:rPr>
        <w:t>第十一条</w:t>
      </w:r>
      <w:r>
        <w:rPr>
          <w:rFonts w:ascii="仿宋" w:eastAsia="仿宋" w:hAnsi="仿宋" w:cs="Times New Roman"/>
          <w:sz w:val="32"/>
          <w:szCs w:val="32"/>
        </w:rPr>
        <w:t xml:space="preserve"> </w:t>
      </w:r>
      <w:r>
        <w:rPr>
          <w:rFonts w:ascii="仿宋" w:eastAsia="仿宋" w:hAnsi="仿宋" w:cs="Times New Roman" w:hint="eastAsia"/>
          <w:sz w:val="32"/>
          <w:szCs w:val="32"/>
        </w:rPr>
        <w:t>国有资产配置应当遵循资产功能、数量与单位职能相匹配，资产存量与增量相结合，厉行勤俭节约、讲求绩效和绿色环保的原则。</w:t>
      </w:r>
    </w:p>
    <w:p w:rsidR="00CC6D99" w:rsidRDefault="00CC6D99" w:rsidP="00CC6D99">
      <w:pPr>
        <w:widowControl/>
        <w:shd w:val="clear" w:color="auto" w:fill="FFFFFF"/>
        <w:spacing w:line="540" w:lineRule="exact"/>
        <w:ind w:firstLine="624"/>
        <w:rPr>
          <w:rFonts w:ascii="仿宋" w:eastAsia="仿宋" w:hAnsi="仿宋" w:cs="Times New Roman"/>
          <w:sz w:val="32"/>
          <w:szCs w:val="32"/>
        </w:rPr>
      </w:pPr>
      <w:r>
        <w:rPr>
          <w:rFonts w:ascii="仿宋" w:eastAsia="仿宋" w:hAnsi="仿宋" w:cs="Times New Roman" w:hint="eastAsia"/>
          <w:b/>
          <w:sz w:val="32"/>
          <w:szCs w:val="32"/>
        </w:rPr>
        <w:t xml:space="preserve">第十二条 </w:t>
      </w:r>
      <w:r>
        <w:rPr>
          <w:rFonts w:ascii="仿宋" w:eastAsia="仿宋" w:hAnsi="仿宋" w:cs="Times New Roman" w:hint="eastAsia"/>
          <w:sz w:val="32"/>
          <w:szCs w:val="32"/>
        </w:rPr>
        <w:t>国有资产配置应当优先通过调剂等方式解决；调剂、租赁、政府购买服务等方式难以解决的，可以购置。</w:t>
      </w:r>
    </w:p>
    <w:p w:rsidR="00CC6D99" w:rsidRDefault="00CC6D99" w:rsidP="00CC6D99">
      <w:pPr>
        <w:pStyle w:val="a5"/>
        <w:widowControl/>
        <w:spacing w:beforeAutospacing="0" w:afterAutospacing="0" w:line="540" w:lineRule="exact"/>
        <w:ind w:firstLineChars="200" w:firstLine="643"/>
        <w:jc w:val="both"/>
        <w:rPr>
          <w:rFonts w:ascii="仿宋" w:eastAsia="仿宋" w:hAnsi="仿宋"/>
          <w:color w:val="000000"/>
          <w:sz w:val="32"/>
          <w:szCs w:val="32"/>
          <w:shd w:val="clear" w:color="auto" w:fill="FFFFFF"/>
          <w:lang w:bidi="ar"/>
        </w:rPr>
      </w:pPr>
      <w:r>
        <w:rPr>
          <w:rFonts w:ascii="仿宋" w:eastAsia="仿宋" w:hAnsi="仿宋"/>
          <w:b/>
          <w:sz w:val="32"/>
          <w:szCs w:val="32"/>
        </w:rPr>
        <w:t>第十</w:t>
      </w:r>
      <w:r>
        <w:rPr>
          <w:rFonts w:ascii="仿宋" w:eastAsia="仿宋" w:hAnsi="仿宋" w:hint="eastAsia"/>
          <w:b/>
          <w:color w:val="000000"/>
          <w:sz w:val="32"/>
          <w:szCs w:val="32"/>
        </w:rPr>
        <w:t>三</w:t>
      </w:r>
      <w:r>
        <w:rPr>
          <w:rFonts w:ascii="仿宋" w:eastAsia="仿宋" w:hAnsi="仿宋"/>
          <w:b/>
          <w:sz w:val="32"/>
          <w:szCs w:val="32"/>
        </w:rPr>
        <w:t>条</w:t>
      </w:r>
      <w:r>
        <w:rPr>
          <w:rFonts w:ascii="仿宋" w:eastAsia="仿宋" w:hAnsi="仿宋" w:hint="eastAsia"/>
          <w:sz w:val="32"/>
          <w:szCs w:val="32"/>
        </w:rPr>
        <w:t xml:space="preserve"> 财政部门</w:t>
      </w:r>
      <w:r>
        <w:rPr>
          <w:rFonts w:ascii="仿宋" w:eastAsia="仿宋" w:hAnsi="仿宋" w:hint="eastAsia"/>
          <w:color w:val="000000"/>
          <w:sz w:val="32"/>
          <w:szCs w:val="32"/>
          <w:shd w:val="clear" w:color="auto" w:fill="FFFFFF"/>
          <w:lang w:bidi="ar"/>
        </w:rPr>
        <w:t>、</w:t>
      </w:r>
      <w:r>
        <w:rPr>
          <w:rFonts w:ascii="仿宋" w:eastAsia="仿宋" w:hAnsi="仿宋"/>
          <w:color w:val="000000"/>
          <w:sz w:val="32"/>
          <w:szCs w:val="32"/>
          <w:shd w:val="clear" w:color="auto" w:fill="FFFFFF"/>
          <w:lang w:bidi="ar"/>
        </w:rPr>
        <w:t>主管部门</w:t>
      </w:r>
      <w:r>
        <w:rPr>
          <w:rFonts w:ascii="仿宋" w:eastAsia="仿宋" w:hAnsi="仿宋"/>
          <w:sz w:val="32"/>
          <w:szCs w:val="32"/>
        </w:rPr>
        <w:t>、</w:t>
      </w:r>
      <w:r>
        <w:rPr>
          <w:rFonts w:ascii="仿宋" w:eastAsia="仿宋" w:hAnsi="仿宋" w:hint="eastAsia"/>
          <w:sz w:val="32"/>
          <w:szCs w:val="32"/>
        </w:rPr>
        <w:t>各</w:t>
      </w:r>
      <w:r>
        <w:rPr>
          <w:rFonts w:ascii="仿宋" w:eastAsia="仿宋" w:hAnsi="仿宋"/>
          <w:sz w:val="32"/>
          <w:szCs w:val="32"/>
        </w:rPr>
        <w:t>单位</w:t>
      </w:r>
      <w:r>
        <w:rPr>
          <w:rFonts w:ascii="仿宋" w:eastAsia="仿宋" w:hAnsi="仿宋"/>
          <w:color w:val="000000"/>
          <w:sz w:val="32"/>
          <w:szCs w:val="32"/>
          <w:shd w:val="clear" w:color="auto" w:fill="FFFFFF"/>
          <w:lang w:bidi="ar"/>
        </w:rPr>
        <w:t>应严格控制国有资产配置，对己制定资产配置标准的，应当结合财力情况，严格按照标准配置；对没有规定资产配置标准的，应当</w:t>
      </w:r>
      <w:r>
        <w:rPr>
          <w:rFonts w:ascii="仿宋" w:eastAsia="仿宋" w:hAnsi="仿宋" w:hint="eastAsia"/>
          <w:color w:val="000000"/>
          <w:sz w:val="32"/>
          <w:szCs w:val="32"/>
          <w:shd w:val="clear" w:color="auto" w:fill="FFFFFF"/>
          <w:lang w:bidi="ar"/>
        </w:rPr>
        <w:t>按照</w:t>
      </w:r>
      <w:r>
        <w:rPr>
          <w:rFonts w:ascii="仿宋" w:eastAsia="仿宋" w:hAnsi="仿宋"/>
          <w:color w:val="000000"/>
          <w:sz w:val="32"/>
          <w:szCs w:val="32"/>
          <w:shd w:val="clear" w:color="auto" w:fill="FFFFFF"/>
          <w:lang w:bidi="ar"/>
        </w:rPr>
        <w:t>厉行节约、从严控制的原则，结合单位履职需要、存量资产状况和财力情况等进行</w:t>
      </w:r>
      <w:r>
        <w:rPr>
          <w:rFonts w:ascii="仿宋" w:eastAsia="仿宋" w:hAnsi="仿宋" w:hint="eastAsia"/>
          <w:color w:val="000000"/>
          <w:sz w:val="32"/>
          <w:szCs w:val="32"/>
          <w:shd w:val="clear" w:color="auto" w:fill="FFFFFF"/>
          <w:lang w:bidi="ar"/>
        </w:rPr>
        <w:t>合理</w:t>
      </w:r>
      <w:r>
        <w:rPr>
          <w:rFonts w:ascii="仿宋" w:eastAsia="仿宋" w:hAnsi="仿宋"/>
          <w:color w:val="000000"/>
          <w:sz w:val="32"/>
          <w:szCs w:val="32"/>
          <w:shd w:val="clear" w:color="auto" w:fill="FFFFFF"/>
          <w:lang w:bidi="ar"/>
        </w:rPr>
        <w:t>配置。</w:t>
      </w:r>
    </w:p>
    <w:p w:rsidR="00CC6D99" w:rsidRDefault="00CC6D99" w:rsidP="00CC6D99">
      <w:pPr>
        <w:pStyle w:val="a5"/>
        <w:widowControl/>
        <w:spacing w:beforeAutospacing="0" w:afterAutospacing="0" w:line="540" w:lineRule="exact"/>
        <w:ind w:firstLineChars="200" w:firstLine="602"/>
        <w:jc w:val="both"/>
        <w:rPr>
          <w:rFonts w:ascii="仿宋" w:eastAsia="仿宋" w:hAnsi="仿宋"/>
          <w:color w:val="000000"/>
          <w:sz w:val="32"/>
          <w:szCs w:val="32"/>
          <w:shd w:val="clear" w:color="auto" w:fill="FFFFFF"/>
          <w:lang w:bidi="ar"/>
        </w:rPr>
      </w:pPr>
      <w:r>
        <w:rPr>
          <w:rFonts w:ascii="仿宋" w:eastAsia="仿宋" w:hAnsi="仿宋"/>
          <w:b/>
          <w:sz w:val="30"/>
          <w:szCs w:val="30"/>
        </w:rPr>
        <w:t>第十</w:t>
      </w:r>
      <w:r>
        <w:rPr>
          <w:rFonts w:ascii="仿宋" w:eastAsia="仿宋" w:hAnsi="仿宋" w:hint="eastAsia"/>
          <w:b/>
          <w:sz w:val="30"/>
          <w:szCs w:val="30"/>
        </w:rPr>
        <w:t>四</w:t>
      </w:r>
      <w:r>
        <w:rPr>
          <w:rFonts w:ascii="仿宋" w:eastAsia="仿宋" w:hAnsi="仿宋"/>
          <w:b/>
          <w:sz w:val="30"/>
          <w:szCs w:val="30"/>
        </w:rPr>
        <w:t>条</w:t>
      </w:r>
      <w:r>
        <w:rPr>
          <w:rFonts w:ascii="仿宋" w:eastAsia="仿宋" w:hAnsi="仿宋" w:hint="eastAsia"/>
          <w:b/>
          <w:sz w:val="30"/>
          <w:szCs w:val="30"/>
        </w:rPr>
        <w:t xml:space="preserve"> </w:t>
      </w:r>
      <w:r>
        <w:rPr>
          <w:rFonts w:ascii="仿宋" w:eastAsia="仿宋" w:hAnsi="仿宋" w:hint="eastAsia"/>
          <w:sz w:val="30"/>
          <w:szCs w:val="30"/>
        </w:rPr>
        <w:t>财政部门应当完善新增资产配置预算管理制度，逐步扩大新增资产配置预算管理范围。</w:t>
      </w:r>
    </w:p>
    <w:p w:rsidR="00CC6D99" w:rsidRDefault="00CC6D99" w:rsidP="00CC6D99">
      <w:pPr>
        <w:pStyle w:val="a5"/>
        <w:widowControl/>
        <w:spacing w:beforeAutospacing="0" w:afterAutospacing="0" w:line="540" w:lineRule="exact"/>
        <w:ind w:firstLineChars="200" w:firstLine="602"/>
        <w:jc w:val="both"/>
        <w:rPr>
          <w:rFonts w:ascii="仿宋" w:eastAsia="仿宋" w:hAnsi="仿宋"/>
          <w:sz w:val="30"/>
          <w:szCs w:val="30"/>
        </w:rPr>
      </w:pPr>
      <w:r>
        <w:rPr>
          <w:rFonts w:ascii="仿宋" w:eastAsia="仿宋" w:hAnsi="仿宋"/>
          <w:b/>
          <w:sz w:val="30"/>
          <w:szCs w:val="30"/>
        </w:rPr>
        <w:lastRenderedPageBreak/>
        <w:t>第十</w:t>
      </w:r>
      <w:r>
        <w:rPr>
          <w:rFonts w:ascii="仿宋" w:eastAsia="仿宋" w:hAnsi="仿宋" w:hint="eastAsia"/>
          <w:b/>
          <w:sz w:val="30"/>
          <w:szCs w:val="30"/>
        </w:rPr>
        <w:t>五</w:t>
      </w:r>
      <w:r>
        <w:rPr>
          <w:rFonts w:ascii="仿宋" w:eastAsia="仿宋" w:hAnsi="仿宋"/>
          <w:b/>
          <w:sz w:val="30"/>
          <w:szCs w:val="30"/>
        </w:rPr>
        <w:t>条</w:t>
      </w:r>
      <w:r>
        <w:rPr>
          <w:rFonts w:ascii="仿宋" w:eastAsia="仿宋" w:hAnsi="仿宋"/>
          <w:sz w:val="30"/>
          <w:szCs w:val="30"/>
        </w:rPr>
        <w:t xml:space="preserve"> </w:t>
      </w:r>
      <w:r>
        <w:rPr>
          <w:rFonts w:ascii="仿宋" w:eastAsia="仿宋" w:hAnsi="仿宋" w:hint="eastAsia"/>
          <w:sz w:val="30"/>
          <w:szCs w:val="30"/>
        </w:rPr>
        <w:t>各</w:t>
      </w:r>
      <w:r>
        <w:rPr>
          <w:rFonts w:ascii="仿宋" w:eastAsia="仿宋" w:hAnsi="仿宋"/>
          <w:sz w:val="30"/>
          <w:szCs w:val="30"/>
        </w:rPr>
        <w:t>单位</w:t>
      </w:r>
      <w:r>
        <w:rPr>
          <w:rFonts w:ascii="仿宋" w:eastAsia="仿宋" w:hAnsi="仿宋" w:hint="eastAsia"/>
          <w:sz w:val="30"/>
          <w:szCs w:val="30"/>
        </w:rPr>
        <w:t>配置纳入新增资产配置预算管理的资产，按照年度预算编制规定编制预算，由主管部门审核后纳入部门预算上报财政部门，随同部门预算进行审核批复。</w:t>
      </w:r>
    </w:p>
    <w:p w:rsidR="00CC6D99" w:rsidRDefault="00CC6D99" w:rsidP="00CC6D99">
      <w:pPr>
        <w:pStyle w:val="a5"/>
        <w:widowControl/>
        <w:spacing w:beforeAutospacing="0" w:afterAutospacing="0" w:line="540" w:lineRule="exact"/>
        <w:ind w:firstLineChars="200" w:firstLine="600"/>
        <w:jc w:val="both"/>
        <w:rPr>
          <w:rFonts w:ascii="仿宋" w:eastAsia="仿宋" w:hAnsi="仿宋"/>
          <w:sz w:val="30"/>
          <w:szCs w:val="30"/>
        </w:rPr>
      </w:pPr>
      <w:r>
        <w:rPr>
          <w:rFonts w:ascii="仿宋" w:eastAsia="仿宋" w:hAnsi="仿宋" w:hint="eastAsia"/>
          <w:sz w:val="30"/>
          <w:szCs w:val="30"/>
        </w:rPr>
        <w:t>各单位在</w:t>
      </w:r>
      <w:r>
        <w:rPr>
          <w:rFonts w:ascii="仿宋" w:eastAsia="仿宋" w:hAnsi="仿宋"/>
          <w:sz w:val="30"/>
          <w:szCs w:val="30"/>
        </w:rPr>
        <w:t>年度预算执行中，</w:t>
      </w:r>
      <w:r>
        <w:rPr>
          <w:rFonts w:ascii="仿宋" w:eastAsia="仿宋" w:hAnsi="仿宋" w:hint="eastAsia"/>
          <w:sz w:val="30"/>
          <w:szCs w:val="30"/>
        </w:rPr>
        <w:t>需要</w:t>
      </w:r>
      <w:r>
        <w:rPr>
          <w:rFonts w:ascii="仿宋" w:eastAsia="仿宋" w:hAnsi="仿宋"/>
          <w:sz w:val="30"/>
          <w:szCs w:val="30"/>
        </w:rPr>
        <w:t>新增</w:t>
      </w:r>
      <w:r>
        <w:rPr>
          <w:rFonts w:ascii="仿宋" w:eastAsia="仿宋" w:hAnsi="仿宋" w:hint="eastAsia"/>
          <w:sz w:val="30"/>
          <w:szCs w:val="30"/>
        </w:rPr>
        <w:t>或者调整</w:t>
      </w:r>
      <w:r>
        <w:rPr>
          <w:rFonts w:ascii="仿宋" w:eastAsia="仿宋" w:hAnsi="仿宋"/>
          <w:sz w:val="30"/>
          <w:szCs w:val="30"/>
        </w:rPr>
        <w:t>资产配置</w:t>
      </w:r>
      <w:r>
        <w:rPr>
          <w:rFonts w:ascii="仿宋" w:eastAsia="仿宋" w:hAnsi="仿宋" w:hint="eastAsia"/>
          <w:sz w:val="30"/>
          <w:szCs w:val="30"/>
        </w:rPr>
        <w:t>预算</w:t>
      </w:r>
      <w:r>
        <w:rPr>
          <w:rFonts w:ascii="仿宋" w:eastAsia="仿宋" w:hAnsi="仿宋"/>
          <w:sz w:val="30"/>
          <w:szCs w:val="30"/>
        </w:rPr>
        <w:t>的，应</w:t>
      </w:r>
      <w:r>
        <w:rPr>
          <w:rFonts w:ascii="仿宋" w:eastAsia="仿宋" w:hAnsi="仿宋" w:hint="eastAsia"/>
          <w:sz w:val="30"/>
          <w:szCs w:val="30"/>
        </w:rPr>
        <w:t>当履行审批手续</w:t>
      </w:r>
      <w:r>
        <w:rPr>
          <w:rFonts w:ascii="仿宋" w:eastAsia="仿宋" w:hAnsi="仿宋"/>
          <w:sz w:val="30"/>
          <w:szCs w:val="30"/>
        </w:rPr>
        <w:t>。</w:t>
      </w:r>
    </w:p>
    <w:p w:rsidR="00CC6D99" w:rsidRDefault="00CC6D99" w:rsidP="00CC6D99">
      <w:pPr>
        <w:spacing w:line="540" w:lineRule="exact"/>
        <w:ind w:firstLineChars="200" w:firstLine="602"/>
        <w:rPr>
          <w:rFonts w:ascii="仿宋" w:eastAsia="仿宋" w:hAnsi="仿宋" w:cs="Times New Roman"/>
          <w:kern w:val="0"/>
          <w:sz w:val="32"/>
          <w:szCs w:val="32"/>
        </w:rPr>
      </w:pPr>
      <w:r>
        <w:rPr>
          <w:rFonts w:ascii="仿宋" w:eastAsia="仿宋" w:hAnsi="仿宋" w:cs="Times New Roman"/>
          <w:b/>
          <w:sz w:val="30"/>
          <w:szCs w:val="30"/>
        </w:rPr>
        <w:t>第十</w:t>
      </w:r>
      <w:r>
        <w:rPr>
          <w:rFonts w:ascii="仿宋" w:eastAsia="仿宋" w:hAnsi="仿宋" w:cs="Times New Roman" w:hint="eastAsia"/>
          <w:b/>
          <w:sz w:val="30"/>
          <w:szCs w:val="30"/>
        </w:rPr>
        <w:t>六</w:t>
      </w:r>
      <w:r>
        <w:rPr>
          <w:rFonts w:ascii="仿宋" w:eastAsia="仿宋" w:hAnsi="仿宋" w:cs="Times New Roman"/>
          <w:b/>
          <w:sz w:val="30"/>
          <w:szCs w:val="30"/>
        </w:rPr>
        <w:t>条</w:t>
      </w:r>
      <w:r>
        <w:rPr>
          <w:rFonts w:ascii="仿宋" w:eastAsia="仿宋" w:hAnsi="仿宋" w:cs="Times New Roman" w:hint="eastAsia"/>
          <w:b/>
          <w:sz w:val="30"/>
          <w:szCs w:val="30"/>
        </w:rPr>
        <w:t xml:space="preserve"> </w:t>
      </w:r>
      <w:r>
        <w:rPr>
          <w:rFonts w:ascii="仿宋" w:eastAsia="仿宋" w:hAnsi="仿宋" w:cs="Times New Roman"/>
          <w:kern w:val="0"/>
          <w:sz w:val="32"/>
          <w:szCs w:val="32"/>
        </w:rPr>
        <w:t>财政</w:t>
      </w:r>
      <w:r>
        <w:rPr>
          <w:rFonts w:ascii="仿宋" w:eastAsia="仿宋" w:hAnsi="仿宋" w:cs="Times New Roman" w:hint="eastAsia"/>
          <w:kern w:val="0"/>
          <w:sz w:val="32"/>
          <w:szCs w:val="32"/>
        </w:rPr>
        <w:t>部门</w:t>
      </w:r>
      <w:r>
        <w:rPr>
          <w:rFonts w:ascii="仿宋" w:eastAsia="仿宋" w:hAnsi="仿宋" w:cs="Times New Roman" w:hint="eastAsia"/>
          <w:sz w:val="30"/>
          <w:szCs w:val="30"/>
        </w:rPr>
        <w:t>应当建立健全国有资产调剂机制，将各单位超标准配置、长期闲置、低效运转以及临时机构（大型会议、重大活动）购置的资产、政府批量集中采购的资产、执法机关的罚没资产等纳入政府公物仓等国有资产共享共用平台，实行统一管理、统一调配、统一使用、统一处置，提高资产利用率。</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Pr>
          <w:rFonts w:ascii="仿宋" w:eastAsia="仿宋" w:hAnsi="仿宋" w:cs="Times New Roman"/>
          <w:b/>
          <w:sz w:val="32"/>
          <w:szCs w:val="32"/>
        </w:rPr>
        <w:t>第十</w:t>
      </w:r>
      <w:r>
        <w:rPr>
          <w:rFonts w:ascii="仿宋" w:eastAsia="仿宋" w:hAnsi="仿宋" w:cs="Times New Roman" w:hint="eastAsia"/>
          <w:b/>
          <w:sz w:val="32"/>
          <w:szCs w:val="32"/>
        </w:rPr>
        <w:t>七</w:t>
      </w:r>
      <w:r>
        <w:rPr>
          <w:rFonts w:ascii="仿宋" w:eastAsia="仿宋" w:hAnsi="仿宋" w:cs="Times New Roman"/>
          <w:b/>
          <w:sz w:val="32"/>
          <w:szCs w:val="32"/>
        </w:rPr>
        <w:t>条</w:t>
      </w:r>
      <w:r>
        <w:rPr>
          <w:rFonts w:ascii="仿宋" w:eastAsia="仿宋" w:hAnsi="仿宋" w:cs="Times New Roman" w:hint="eastAsia"/>
          <w:b/>
          <w:sz w:val="32"/>
          <w:szCs w:val="32"/>
        </w:rPr>
        <w:t xml:space="preserve"> </w:t>
      </w:r>
      <w:r>
        <w:rPr>
          <w:rFonts w:ascii="仿宋" w:eastAsia="仿宋" w:hAnsi="仿宋" w:hint="eastAsia"/>
          <w:sz w:val="30"/>
          <w:szCs w:val="30"/>
        </w:rPr>
        <w:t>各</w:t>
      </w:r>
      <w:r>
        <w:rPr>
          <w:rFonts w:ascii="仿宋" w:eastAsia="仿宋" w:hAnsi="仿宋" w:cs="Times New Roman" w:hint="eastAsia"/>
          <w:color w:val="000000"/>
          <w:kern w:val="0"/>
          <w:sz w:val="32"/>
          <w:szCs w:val="32"/>
          <w:shd w:val="clear" w:color="auto" w:fill="FFFFFF"/>
          <w:lang w:bidi="ar"/>
        </w:rPr>
        <w:t>单位购置资产应当及时按规定办理验收、入账和登记手续，并在资产管理信息系统中登记，禁止形成账外资产。</w:t>
      </w:r>
    </w:p>
    <w:p w:rsidR="00CC6D99" w:rsidRDefault="00CC6D99" w:rsidP="00CC6D99">
      <w:pPr>
        <w:widowControl/>
        <w:shd w:val="clear" w:color="auto" w:fill="FFFFFF"/>
        <w:spacing w:line="540" w:lineRule="exact"/>
        <w:ind w:firstLineChars="200" w:firstLine="640"/>
        <w:jc w:val="left"/>
        <w:rPr>
          <w:rFonts w:ascii="Times New Roman" w:eastAsia="仿宋" w:hAnsi="Times New Roman" w:cs="Times New Roman"/>
          <w:color w:val="000000"/>
          <w:kern w:val="0"/>
          <w:sz w:val="32"/>
          <w:szCs w:val="32"/>
          <w:shd w:val="clear" w:color="auto" w:fill="FFFFFF"/>
          <w:lang w:bidi="ar"/>
        </w:rPr>
      </w:pPr>
    </w:p>
    <w:p w:rsidR="00CC6D99" w:rsidRDefault="00CC6D99" w:rsidP="00CC6D99">
      <w:pPr>
        <w:widowControl/>
        <w:shd w:val="clear" w:color="auto" w:fill="FFFFFF"/>
        <w:spacing w:line="540" w:lineRule="exact"/>
        <w:jc w:val="center"/>
        <w:rPr>
          <w:rFonts w:ascii="黑体" w:eastAsia="黑体" w:hAnsi="黑体" w:cs="Times New Roman"/>
          <w:sz w:val="32"/>
          <w:szCs w:val="32"/>
        </w:rPr>
      </w:pPr>
      <w:r>
        <w:rPr>
          <w:rFonts w:ascii="黑体" w:eastAsia="黑体" w:hAnsi="黑体" w:cs="Times New Roman"/>
          <w:color w:val="333333"/>
          <w:kern w:val="0"/>
          <w:sz w:val="32"/>
          <w:szCs w:val="32"/>
          <w:shd w:val="clear" w:color="auto" w:fill="FFFFFF"/>
          <w:lang w:bidi="ar"/>
        </w:rPr>
        <w:t xml:space="preserve">第四章 </w:t>
      </w:r>
      <w:r>
        <w:rPr>
          <w:rFonts w:ascii="黑体" w:eastAsia="黑体" w:hAnsi="黑体" w:cs="Times New Roman"/>
          <w:color w:val="000000"/>
          <w:kern w:val="0"/>
          <w:sz w:val="32"/>
          <w:szCs w:val="32"/>
          <w:shd w:val="clear" w:color="auto" w:fill="FFFFFF"/>
          <w:lang w:bidi="ar"/>
        </w:rPr>
        <w:t>资产使用</w:t>
      </w:r>
      <w:r>
        <w:rPr>
          <w:rFonts w:ascii="黑体" w:eastAsia="黑体" w:hAnsi="黑体" w:cs="Times New Roman"/>
          <w:color w:val="333333"/>
          <w:kern w:val="0"/>
          <w:sz w:val="32"/>
          <w:szCs w:val="32"/>
          <w:shd w:val="clear" w:color="auto" w:fill="FFFFFF"/>
          <w:lang w:bidi="ar"/>
        </w:rPr>
        <w:t>管理</w:t>
      </w:r>
    </w:p>
    <w:p w:rsidR="00CC6D99" w:rsidRDefault="00CC6D99" w:rsidP="00CC6D99">
      <w:pPr>
        <w:widowControl/>
        <w:shd w:val="clear" w:color="auto" w:fill="FFFFFF"/>
        <w:spacing w:line="540" w:lineRule="exact"/>
        <w:ind w:firstLineChars="200" w:firstLine="643"/>
        <w:jc w:val="left"/>
        <w:rPr>
          <w:rFonts w:ascii="Times New Roman" w:eastAsia="仿宋" w:hAnsi="Times New Roman" w:cs="Times New Roman"/>
          <w:b/>
          <w:color w:val="000000"/>
          <w:kern w:val="0"/>
          <w:sz w:val="32"/>
          <w:szCs w:val="32"/>
          <w:shd w:val="clear" w:color="auto" w:fill="FFFFFF"/>
          <w:lang w:bidi="ar"/>
        </w:rPr>
      </w:pP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十八</w:t>
      </w:r>
      <w:r>
        <w:rPr>
          <w:rFonts w:ascii="仿宋" w:eastAsia="仿宋" w:hAnsi="仿宋"/>
          <w:b/>
          <w:sz w:val="32"/>
          <w:szCs w:val="32"/>
        </w:rPr>
        <w:t>条</w:t>
      </w:r>
      <w:r>
        <w:rPr>
          <w:rFonts w:ascii="仿宋" w:eastAsia="仿宋" w:hAnsi="仿宋" w:hint="eastAsia"/>
          <w:sz w:val="32"/>
          <w:szCs w:val="32"/>
        </w:rPr>
        <w:t xml:space="preserve"> 各单位应当建立健全国有资产使用管理制度，规范资产使用行为，提高资产使用效益，并定期清查盘点，确保家底清晰，账</w:t>
      </w:r>
      <w:proofErr w:type="gramStart"/>
      <w:r>
        <w:rPr>
          <w:rFonts w:ascii="仿宋" w:eastAsia="仿宋" w:hAnsi="仿宋" w:hint="eastAsia"/>
          <w:sz w:val="32"/>
          <w:szCs w:val="32"/>
        </w:rPr>
        <w:t>账</w:t>
      </w:r>
      <w:proofErr w:type="gramEnd"/>
      <w:r>
        <w:rPr>
          <w:rFonts w:ascii="仿宋" w:eastAsia="仿宋" w:hAnsi="仿宋" w:hint="eastAsia"/>
          <w:sz w:val="32"/>
          <w:szCs w:val="32"/>
        </w:rPr>
        <w:t>、账卡、账实相符，防止国有资产流失。</w:t>
      </w:r>
    </w:p>
    <w:p w:rsidR="00CC6D99" w:rsidRDefault="00CC6D99" w:rsidP="00CC6D99">
      <w:pPr>
        <w:pStyle w:val="a5"/>
        <w:widowControl/>
        <w:spacing w:beforeAutospacing="0" w:afterAutospacing="0" w:line="540" w:lineRule="exact"/>
        <w:ind w:firstLineChars="200" w:firstLine="643"/>
        <w:jc w:val="both"/>
        <w:rPr>
          <w:rFonts w:ascii="仿宋" w:eastAsia="仿宋" w:hAnsi="仿宋"/>
          <w:sz w:val="32"/>
          <w:szCs w:val="32"/>
        </w:rPr>
      </w:pPr>
      <w:r>
        <w:rPr>
          <w:rFonts w:ascii="仿宋" w:eastAsia="仿宋" w:hAnsi="仿宋"/>
          <w:b/>
          <w:sz w:val="32"/>
          <w:szCs w:val="32"/>
        </w:rPr>
        <w:t>第十</w:t>
      </w:r>
      <w:r>
        <w:rPr>
          <w:rFonts w:ascii="仿宋" w:eastAsia="仿宋" w:hAnsi="仿宋" w:hint="eastAsia"/>
          <w:b/>
          <w:sz w:val="32"/>
          <w:szCs w:val="32"/>
        </w:rPr>
        <w:t>九</w:t>
      </w:r>
      <w:r>
        <w:rPr>
          <w:rFonts w:ascii="仿宋" w:eastAsia="仿宋" w:hAnsi="仿宋"/>
          <w:b/>
          <w:sz w:val="32"/>
          <w:szCs w:val="32"/>
        </w:rPr>
        <w:t>条</w:t>
      </w:r>
      <w:r>
        <w:rPr>
          <w:rFonts w:ascii="仿宋" w:eastAsia="仿宋" w:hAnsi="仿宋"/>
          <w:sz w:val="32"/>
          <w:szCs w:val="32"/>
        </w:rPr>
        <w:t xml:space="preserve"> 行政单位占有、使用的国有资产应当用于履职需要，不得以任何形式用国有资产对外投资或者举办经济实体，不得用于举借债务，不得为任何单位和个人</w:t>
      </w:r>
      <w:r>
        <w:rPr>
          <w:rFonts w:ascii="仿宋" w:eastAsia="仿宋" w:hAnsi="仿宋" w:hint="eastAsia"/>
          <w:sz w:val="32"/>
          <w:szCs w:val="32"/>
        </w:rPr>
        <w:t>的债务</w:t>
      </w:r>
      <w:r>
        <w:rPr>
          <w:rFonts w:ascii="仿宋" w:eastAsia="仿宋" w:hAnsi="仿宋"/>
          <w:sz w:val="32"/>
          <w:szCs w:val="32"/>
        </w:rPr>
        <w:t xml:space="preserve">提供担保。法律另有规定的除外。 </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sidRPr="00230D10">
        <w:rPr>
          <w:rFonts w:ascii="仿宋" w:eastAsia="仿宋" w:hAnsi="仿宋" w:cs="Times New Roman" w:hint="eastAsia"/>
          <w:b/>
          <w:kern w:val="0"/>
          <w:sz w:val="32"/>
          <w:szCs w:val="32"/>
        </w:rPr>
        <w:t>第</w:t>
      </w:r>
      <w:r>
        <w:rPr>
          <w:rFonts w:ascii="仿宋" w:eastAsia="仿宋" w:hAnsi="仿宋" w:cs="Times New Roman" w:hint="eastAsia"/>
          <w:b/>
          <w:kern w:val="0"/>
          <w:sz w:val="32"/>
          <w:szCs w:val="32"/>
        </w:rPr>
        <w:t>二十</w:t>
      </w:r>
      <w:r w:rsidRPr="00230D10">
        <w:rPr>
          <w:rFonts w:ascii="仿宋" w:eastAsia="仿宋" w:hAnsi="仿宋" w:cs="Times New Roman" w:hint="eastAsia"/>
          <w:b/>
          <w:kern w:val="0"/>
          <w:sz w:val="32"/>
          <w:szCs w:val="32"/>
        </w:rPr>
        <w:t xml:space="preserve">条 </w:t>
      </w:r>
      <w:r>
        <w:rPr>
          <w:rFonts w:ascii="仿宋" w:eastAsia="仿宋" w:hAnsi="仿宋" w:cs="Times New Roman" w:hint="eastAsia"/>
          <w:sz w:val="32"/>
          <w:szCs w:val="32"/>
        </w:rPr>
        <w:t>事业单位占有、使用的国有资产应当用于事业发展需要，不得进行与事业发展不相关的投资，不得利用</w:t>
      </w:r>
      <w:r>
        <w:rPr>
          <w:rFonts w:ascii="仿宋" w:eastAsia="仿宋" w:hAnsi="仿宋" w:cs="Times New Roman" w:hint="eastAsia"/>
          <w:sz w:val="32"/>
          <w:szCs w:val="32"/>
        </w:rPr>
        <w:lastRenderedPageBreak/>
        <w:t>财政资金对外投资，不得买卖期货、股票，不得购买各种企业债券、各类投资基金和其他任何形式的金融衍生品或进行任何形式的金融风险投资，不得在国外贷款债务尚未清偿前利用该贷款形成的资产进行对外投资，不得为融资平台公司等企业融资行为提供担保。国家另有规定的除外</w:t>
      </w:r>
      <w:r>
        <w:rPr>
          <w:rFonts w:ascii="仿宋" w:eastAsia="仿宋" w:hAnsi="仿宋" w:cs="Times New Roman"/>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Pr>
          <w:rFonts w:ascii="仿宋" w:eastAsia="仿宋" w:hAnsi="仿宋" w:cs="Times New Roman"/>
          <w:b/>
          <w:sz w:val="32"/>
          <w:szCs w:val="32"/>
        </w:rPr>
        <w:t>第二十</w:t>
      </w:r>
      <w:r>
        <w:rPr>
          <w:rFonts w:ascii="仿宋" w:eastAsia="仿宋" w:hAnsi="仿宋" w:cs="Times New Roman" w:hint="eastAsia"/>
          <w:b/>
          <w:sz w:val="32"/>
          <w:szCs w:val="32"/>
        </w:rPr>
        <w:t>一</w:t>
      </w:r>
      <w:r>
        <w:rPr>
          <w:rFonts w:ascii="仿宋" w:eastAsia="仿宋" w:hAnsi="仿宋" w:cs="Times New Roman"/>
          <w:b/>
          <w:sz w:val="32"/>
          <w:szCs w:val="32"/>
        </w:rPr>
        <w:t>条</w:t>
      </w:r>
      <w:r>
        <w:rPr>
          <w:rFonts w:ascii="仿宋" w:eastAsia="仿宋" w:hAnsi="仿宋" w:cs="Times New Roman"/>
          <w:sz w:val="32"/>
          <w:szCs w:val="32"/>
        </w:rPr>
        <w:t xml:space="preserve"> 基本建设项目竣工验收合格后，应当及时办理资产交付使用手续。各单位依据批复的项目竣工财务决算进行账务处理。</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sz w:val="32"/>
          <w:szCs w:val="32"/>
        </w:rPr>
        <w:t>达到预计可使用状态，但还</w:t>
      </w:r>
      <w:r>
        <w:rPr>
          <w:rFonts w:ascii="仿宋" w:eastAsia="仿宋" w:hAnsi="仿宋" w:cs="Times New Roman" w:hint="eastAsia"/>
          <w:sz w:val="32"/>
          <w:szCs w:val="32"/>
        </w:rPr>
        <w:t>未</w:t>
      </w:r>
      <w:r>
        <w:rPr>
          <w:rFonts w:ascii="仿宋" w:eastAsia="仿宋" w:hAnsi="仿宋" w:cs="Times New Roman"/>
          <w:sz w:val="32"/>
          <w:szCs w:val="32"/>
        </w:rPr>
        <w:t>办理竣工财务决算的建设项目，应当按投资额估价入账，在项目竣工财务决算批复后再作账务调整。</w:t>
      </w:r>
    </w:p>
    <w:p w:rsidR="00CC6D99" w:rsidRDefault="00CC6D99" w:rsidP="00CC6D99">
      <w:pPr>
        <w:widowControl/>
        <w:shd w:val="clear" w:color="auto" w:fill="FFFFFF"/>
        <w:spacing w:line="520" w:lineRule="exact"/>
        <w:ind w:firstLineChars="200" w:firstLine="643"/>
        <w:rPr>
          <w:rFonts w:ascii="仿宋" w:eastAsia="仿宋" w:hAnsi="仿宋" w:cs="Times New Roman"/>
          <w:kern w:val="0"/>
          <w:sz w:val="32"/>
          <w:szCs w:val="32"/>
        </w:rPr>
      </w:pPr>
      <w:r>
        <w:rPr>
          <w:rFonts w:ascii="仿宋" w:eastAsia="仿宋" w:hAnsi="仿宋" w:cs="Times New Roman"/>
          <w:b/>
          <w:sz w:val="32"/>
          <w:szCs w:val="32"/>
        </w:rPr>
        <w:t>第二十</w:t>
      </w:r>
      <w:r>
        <w:rPr>
          <w:rFonts w:ascii="仿宋" w:eastAsia="仿宋" w:hAnsi="仿宋" w:cs="Times New Roman" w:hint="eastAsia"/>
          <w:b/>
          <w:sz w:val="32"/>
          <w:szCs w:val="32"/>
        </w:rPr>
        <w:t>二</w:t>
      </w:r>
      <w:r>
        <w:rPr>
          <w:rFonts w:ascii="仿宋" w:eastAsia="仿宋" w:hAnsi="仿宋" w:cs="Times New Roman"/>
          <w:b/>
          <w:sz w:val="32"/>
          <w:szCs w:val="32"/>
        </w:rPr>
        <w:t>条</w:t>
      </w:r>
      <w:r>
        <w:rPr>
          <w:rFonts w:ascii="仿宋" w:eastAsia="仿宋" w:hAnsi="仿宋" w:cs="Times New Roman" w:hint="eastAsia"/>
          <w:b/>
          <w:sz w:val="32"/>
          <w:szCs w:val="32"/>
        </w:rPr>
        <w:t xml:space="preserve"> </w:t>
      </w:r>
      <w:r>
        <w:rPr>
          <w:rFonts w:ascii="仿宋" w:eastAsia="仿宋" w:hAnsi="仿宋" w:hint="eastAsia"/>
          <w:sz w:val="30"/>
          <w:szCs w:val="30"/>
        </w:rPr>
        <w:t>各</w:t>
      </w:r>
      <w:r>
        <w:rPr>
          <w:rFonts w:ascii="仿宋" w:eastAsia="仿宋" w:hAnsi="仿宋" w:cs="Times New Roman" w:hint="eastAsia"/>
          <w:sz w:val="32"/>
          <w:szCs w:val="32"/>
        </w:rPr>
        <w:t>单位应当建立无形资产管理制度，加强对本单位专利权、商标权、著作权、土地使用权、非专利技术、商誉等无形资产的管理，明确内部管理主体，落实管理措施和职责，提高无形资产使用效益</w:t>
      </w:r>
      <w:r>
        <w:rPr>
          <w:rFonts w:ascii="仿宋" w:eastAsia="仿宋" w:hAnsi="仿宋" w:cs="Times New Roman"/>
          <w:kern w:val="0"/>
          <w:sz w:val="32"/>
          <w:szCs w:val="32"/>
        </w:rPr>
        <w:t>。</w:t>
      </w:r>
    </w:p>
    <w:p w:rsidR="00CC6D99" w:rsidRDefault="00CC6D99" w:rsidP="00CC6D99">
      <w:pPr>
        <w:pStyle w:val="a5"/>
        <w:widowControl/>
        <w:spacing w:beforeAutospacing="0" w:afterAutospacing="0" w:line="540" w:lineRule="exact"/>
        <w:ind w:firstLineChars="200" w:firstLine="643"/>
        <w:jc w:val="both"/>
        <w:rPr>
          <w:rFonts w:ascii="仿宋" w:eastAsia="仿宋" w:hAnsi="仿宋"/>
          <w:color w:val="000000"/>
          <w:sz w:val="32"/>
          <w:szCs w:val="32"/>
          <w:shd w:val="clear" w:color="auto" w:fill="FFFFFF"/>
          <w:lang w:bidi="ar"/>
        </w:rPr>
      </w:pPr>
      <w:r>
        <w:rPr>
          <w:rFonts w:ascii="仿宋" w:eastAsia="仿宋" w:hAnsi="仿宋"/>
          <w:b/>
          <w:sz w:val="32"/>
          <w:szCs w:val="32"/>
        </w:rPr>
        <w:t>第二十</w:t>
      </w:r>
      <w:r>
        <w:rPr>
          <w:rFonts w:ascii="仿宋" w:eastAsia="仿宋" w:hAnsi="仿宋" w:hint="eastAsia"/>
          <w:b/>
          <w:sz w:val="32"/>
          <w:szCs w:val="32"/>
        </w:rPr>
        <w:t>三</w:t>
      </w:r>
      <w:r>
        <w:rPr>
          <w:rFonts w:ascii="仿宋" w:eastAsia="仿宋" w:hAnsi="仿宋"/>
          <w:b/>
          <w:sz w:val="32"/>
          <w:szCs w:val="32"/>
        </w:rPr>
        <w:t>条</w:t>
      </w:r>
      <w:r>
        <w:rPr>
          <w:rFonts w:ascii="仿宋" w:eastAsia="仿宋" w:hAnsi="仿宋" w:hint="eastAsia"/>
          <w:sz w:val="32"/>
          <w:szCs w:val="32"/>
        </w:rPr>
        <w:t xml:space="preserve"> 财政部门和主管部门应当建立健全审批制度，明确国有资产出租、对外投资的条件、管理流程、监管措施、审批权限等。未经批准，各单位不得出租国有资产或利用国有资产对外投资</w:t>
      </w:r>
      <w:r>
        <w:rPr>
          <w:rFonts w:ascii="仿宋" w:eastAsia="仿宋" w:hAnsi="仿宋"/>
          <w:color w:val="000000"/>
          <w:sz w:val="32"/>
          <w:szCs w:val="32"/>
          <w:shd w:val="clear" w:color="auto" w:fill="FFFFFF"/>
          <w:lang w:bidi="ar"/>
        </w:rPr>
        <w:t>。</w:t>
      </w:r>
    </w:p>
    <w:p w:rsidR="00CC6D99" w:rsidRDefault="00CC6D99" w:rsidP="00CC6D99">
      <w:pPr>
        <w:pStyle w:val="a5"/>
        <w:widowControl/>
        <w:spacing w:beforeAutospacing="0" w:afterAutospacing="0" w:line="540" w:lineRule="exact"/>
        <w:ind w:firstLineChars="200" w:firstLine="640"/>
        <w:jc w:val="both"/>
        <w:rPr>
          <w:rFonts w:ascii="仿宋" w:eastAsia="仿宋" w:hAnsi="仿宋"/>
          <w:color w:val="000000"/>
          <w:sz w:val="32"/>
          <w:szCs w:val="32"/>
          <w:shd w:val="clear" w:color="auto" w:fill="FFFFFF"/>
          <w:lang w:bidi="ar"/>
        </w:rPr>
      </w:pPr>
      <w:r>
        <w:rPr>
          <w:rFonts w:ascii="仿宋" w:eastAsia="仿宋" w:hAnsi="仿宋" w:hint="eastAsia"/>
          <w:color w:val="000000"/>
          <w:sz w:val="32"/>
          <w:szCs w:val="32"/>
          <w:shd w:val="clear" w:color="auto" w:fill="FFFFFF"/>
          <w:lang w:bidi="ar"/>
        </w:rPr>
        <w:t>经批准出租国有资产的，应按照公开、公平、公正的原则，通过市场竞价等方式对外出租。</w:t>
      </w:r>
    </w:p>
    <w:p w:rsidR="00CC6D99" w:rsidRDefault="00CC6D99" w:rsidP="00CC6D99">
      <w:pPr>
        <w:pStyle w:val="a5"/>
        <w:widowControl/>
        <w:spacing w:beforeAutospacing="0" w:afterAutospacing="0" w:line="540" w:lineRule="exact"/>
        <w:ind w:firstLineChars="200" w:firstLine="641"/>
        <w:jc w:val="both"/>
        <w:rPr>
          <w:rFonts w:ascii="Times New Roman" w:eastAsia="华文仿宋" w:hAnsi="Times New Roman"/>
          <w:sz w:val="32"/>
          <w:szCs w:val="32"/>
        </w:rPr>
      </w:pPr>
      <w:r>
        <w:rPr>
          <w:rFonts w:ascii="Times New Roman" w:eastAsia="华文仿宋" w:hAnsi="Times New Roman" w:hint="eastAsia"/>
          <w:b/>
          <w:sz w:val="32"/>
          <w:szCs w:val="32"/>
        </w:rPr>
        <w:t>第二十四条</w:t>
      </w:r>
      <w:r>
        <w:rPr>
          <w:rFonts w:ascii="Times New Roman" w:eastAsia="华文仿宋" w:hAnsi="Times New Roman" w:hint="eastAsia"/>
          <w:sz w:val="32"/>
          <w:szCs w:val="32"/>
        </w:rPr>
        <w:t xml:space="preserve"> </w:t>
      </w:r>
      <w:r>
        <w:rPr>
          <w:rFonts w:ascii="Times New Roman" w:eastAsia="华文仿宋" w:hAnsi="Times New Roman" w:hint="eastAsia"/>
          <w:sz w:val="32"/>
          <w:szCs w:val="32"/>
        </w:rPr>
        <w:t>财政部门、主管部门应当加强对</w:t>
      </w:r>
      <w:r>
        <w:rPr>
          <w:rFonts w:ascii="仿宋" w:eastAsia="仿宋" w:hAnsi="仿宋" w:hint="eastAsia"/>
          <w:sz w:val="30"/>
          <w:szCs w:val="30"/>
        </w:rPr>
        <w:t>各</w:t>
      </w:r>
      <w:r>
        <w:rPr>
          <w:rFonts w:ascii="Times New Roman" w:eastAsia="华文仿宋" w:hAnsi="Times New Roman" w:hint="eastAsia"/>
          <w:sz w:val="32"/>
          <w:szCs w:val="32"/>
        </w:rPr>
        <w:t>单位国有资产出租和对外投资等行为的监管。各单位应当加强风险控制，防止国有资产流失。</w:t>
      </w:r>
    </w:p>
    <w:p w:rsidR="00CC6D99" w:rsidRDefault="00CC6D99" w:rsidP="00CC6D99">
      <w:pPr>
        <w:pStyle w:val="a5"/>
        <w:widowControl/>
        <w:spacing w:beforeAutospacing="0" w:afterAutospacing="0" w:line="540" w:lineRule="exact"/>
        <w:ind w:firstLineChars="200" w:firstLine="640"/>
        <w:rPr>
          <w:rFonts w:ascii="Times New Roman" w:eastAsia="华文仿宋" w:hAnsi="Times New Roman"/>
          <w:sz w:val="32"/>
          <w:szCs w:val="32"/>
        </w:rPr>
      </w:pPr>
    </w:p>
    <w:p w:rsidR="00CC6D99" w:rsidRDefault="00CC6D99" w:rsidP="00CC6D99">
      <w:pPr>
        <w:widowControl/>
        <w:shd w:val="clear" w:color="auto" w:fill="FFFFFF"/>
        <w:spacing w:line="520" w:lineRule="exact"/>
        <w:jc w:val="center"/>
        <w:rPr>
          <w:rFonts w:ascii="黑体" w:eastAsia="黑体" w:hAnsi="黑体" w:cs="Times New Roman"/>
          <w:kern w:val="0"/>
          <w:sz w:val="32"/>
          <w:szCs w:val="32"/>
        </w:rPr>
      </w:pPr>
      <w:r>
        <w:rPr>
          <w:rFonts w:ascii="黑体" w:eastAsia="黑体" w:hAnsi="黑体" w:cs="Times New Roman"/>
          <w:bCs/>
          <w:kern w:val="0"/>
          <w:sz w:val="32"/>
          <w:szCs w:val="32"/>
        </w:rPr>
        <w:t>第五章 资产处置管理</w:t>
      </w:r>
    </w:p>
    <w:p w:rsidR="00CC6D99" w:rsidRDefault="00CC6D99" w:rsidP="00CC6D99">
      <w:pPr>
        <w:widowControl/>
        <w:shd w:val="clear" w:color="auto" w:fill="FFFFFF"/>
        <w:spacing w:line="520" w:lineRule="exact"/>
        <w:ind w:firstLineChars="200" w:firstLine="640"/>
        <w:jc w:val="left"/>
        <w:rPr>
          <w:rFonts w:ascii="Times New Roman" w:eastAsia="华文仿宋" w:hAnsi="Times New Roman" w:cs="Times New Roman"/>
          <w:kern w:val="0"/>
          <w:sz w:val="32"/>
          <w:szCs w:val="32"/>
        </w:rPr>
      </w:pPr>
    </w:p>
    <w:p w:rsidR="00CC6D99" w:rsidRDefault="00CC6D99" w:rsidP="00CC6D99">
      <w:pPr>
        <w:widowControl/>
        <w:shd w:val="clear" w:color="auto" w:fill="FFFFFF"/>
        <w:spacing w:line="52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二</w:t>
      </w:r>
      <w:r>
        <w:rPr>
          <w:rFonts w:ascii="仿宋" w:eastAsia="仿宋" w:hAnsi="仿宋" w:cs="Times New Roman"/>
          <w:b/>
          <w:kern w:val="0"/>
          <w:sz w:val="32"/>
          <w:szCs w:val="32"/>
        </w:rPr>
        <w:t>十</w:t>
      </w:r>
      <w:r>
        <w:rPr>
          <w:rFonts w:ascii="仿宋" w:eastAsia="仿宋" w:hAnsi="仿宋" w:cs="Times New Roman" w:hint="eastAsia"/>
          <w:b/>
          <w:kern w:val="0"/>
          <w:sz w:val="32"/>
          <w:szCs w:val="32"/>
        </w:rPr>
        <w:t>五</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hint="eastAsia"/>
          <w:sz w:val="30"/>
          <w:szCs w:val="30"/>
        </w:rPr>
        <w:t>各</w:t>
      </w:r>
      <w:r>
        <w:rPr>
          <w:rFonts w:ascii="仿宋" w:eastAsia="仿宋" w:hAnsi="仿宋" w:cs="Times New Roman" w:hint="eastAsia"/>
          <w:kern w:val="0"/>
          <w:sz w:val="32"/>
          <w:szCs w:val="32"/>
        </w:rPr>
        <w:t>单位通过无偿调拨（划转）、出售、出让、转让、置换、对外捐赠、报废、报损以及核销等方式处置国有资产的，</w:t>
      </w:r>
      <w:r>
        <w:rPr>
          <w:rFonts w:ascii="仿宋" w:eastAsia="仿宋" w:hAnsi="仿宋" w:cs="Times New Roman"/>
          <w:kern w:val="0"/>
          <w:sz w:val="32"/>
          <w:szCs w:val="32"/>
        </w:rPr>
        <w:t>应当严格履行</w:t>
      </w:r>
      <w:r>
        <w:rPr>
          <w:rFonts w:ascii="仿宋" w:eastAsia="仿宋" w:hAnsi="仿宋" w:cs="Times New Roman" w:hint="eastAsia"/>
          <w:kern w:val="0"/>
          <w:sz w:val="32"/>
          <w:szCs w:val="32"/>
        </w:rPr>
        <w:t>决策和</w:t>
      </w:r>
      <w:r>
        <w:rPr>
          <w:rFonts w:ascii="仿宋" w:eastAsia="仿宋" w:hAnsi="仿宋" w:cs="Times New Roman"/>
          <w:kern w:val="0"/>
          <w:sz w:val="32"/>
          <w:szCs w:val="32"/>
        </w:rPr>
        <w:t>审批</w:t>
      </w:r>
      <w:r w:rsidR="002357E7">
        <w:rPr>
          <w:rFonts w:ascii="仿宋" w:eastAsia="仿宋" w:hAnsi="仿宋" w:cs="Times New Roman" w:hint="eastAsia"/>
          <w:kern w:val="0"/>
          <w:sz w:val="32"/>
          <w:szCs w:val="32"/>
        </w:rPr>
        <w:t>程序后，办理资产变更或核销</w:t>
      </w:r>
      <w:r>
        <w:rPr>
          <w:rFonts w:ascii="仿宋" w:eastAsia="仿宋" w:hAnsi="仿宋" w:cs="Times New Roman"/>
          <w:kern w:val="0"/>
          <w:sz w:val="32"/>
          <w:szCs w:val="32"/>
        </w:rPr>
        <w:t>手续</w:t>
      </w:r>
      <w:r>
        <w:rPr>
          <w:rFonts w:ascii="仿宋" w:eastAsia="仿宋" w:hAnsi="仿宋" w:cs="Times New Roman" w:hint="eastAsia"/>
          <w:kern w:val="0"/>
          <w:sz w:val="32"/>
          <w:szCs w:val="32"/>
        </w:rPr>
        <w:t>。</w:t>
      </w:r>
    </w:p>
    <w:p w:rsidR="00CC6D99" w:rsidRDefault="00CC6D99" w:rsidP="00CC6D99">
      <w:pPr>
        <w:widowControl/>
        <w:shd w:val="clear" w:color="auto" w:fill="FFFFFF"/>
        <w:spacing w:line="52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二</w:t>
      </w:r>
      <w:r>
        <w:rPr>
          <w:rFonts w:ascii="仿宋" w:eastAsia="仿宋" w:hAnsi="仿宋" w:cs="Times New Roman"/>
          <w:b/>
          <w:kern w:val="0"/>
          <w:sz w:val="32"/>
          <w:szCs w:val="32"/>
        </w:rPr>
        <w:t>十</w:t>
      </w:r>
      <w:r>
        <w:rPr>
          <w:rFonts w:ascii="仿宋" w:eastAsia="仿宋" w:hAnsi="仿宋" w:cs="Times New Roman" w:hint="eastAsia"/>
          <w:b/>
          <w:kern w:val="0"/>
          <w:sz w:val="32"/>
          <w:szCs w:val="32"/>
        </w:rPr>
        <w:t>六</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hint="eastAsia"/>
          <w:sz w:val="32"/>
          <w:szCs w:val="32"/>
        </w:rPr>
        <w:t>财政部门和主管部门应当建立健全资产处置审批制度，明确国有资产处置的条件、管理流程、监管措施、审批权限等。未经批准，</w:t>
      </w:r>
      <w:r>
        <w:rPr>
          <w:rFonts w:ascii="仿宋" w:eastAsia="仿宋" w:hAnsi="仿宋" w:hint="eastAsia"/>
          <w:sz w:val="30"/>
          <w:szCs w:val="30"/>
        </w:rPr>
        <w:t>各</w:t>
      </w:r>
      <w:r>
        <w:rPr>
          <w:rFonts w:ascii="仿宋" w:eastAsia="仿宋" w:hAnsi="仿宋" w:hint="eastAsia"/>
          <w:sz w:val="32"/>
          <w:szCs w:val="32"/>
        </w:rPr>
        <w:t>单位不得处置资产，</w:t>
      </w:r>
      <w:r>
        <w:rPr>
          <w:rFonts w:ascii="仿宋" w:eastAsia="仿宋" w:hAnsi="仿宋" w:cs="Times New Roman" w:hint="eastAsia"/>
          <w:sz w:val="32"/>
          <w:szCs w:val="32"/>
        </w:rPr>
        <w:t>国家另有规定的除外</w:t>
      </w:r>
      <w:r>
        <w:rPr>
          <w:rFonts w:ascii="仿宋" w:eastAsia="仿宋" w:hAnsi="仿宋" w:cs="Times New Roman"/>
          <w:kern w:val="0"/>
          <w:sz w:val="32"/>
          <w:szCs w:val="32"/>
        </w:rPr>
        <w:t>。</w:t>
      </w:r>
    </w:p>
    <w:p w:rsidR="00CC6D99" w:rsidRDefault="00CC6D99" w:rsidP="00CC6D99">
      <w:pPr>
        <w:widowControl/>
        <w:shd w:val="clear" w:color="auto" w:fill="FFFFFF"/>
        <w:spacing w:line="52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二</w:t>
      </w:r>
      <w:r>
        <w:rPr>
          <w:rFonts w:ascii="仿宋" w:eastAsia="仿宋" w:hAnsi="仿宋" w:cs="Times New Roman"/>
          <w:b/>
          <w:kern w:val="0"/>
          <w:sz w:val="32"/>
          <w:szCs w:val="32"/>
        </w:rPr>
        <w:t>十</w:t>
      </w:r>
      <w:r>
        <w:rPr>
          <w:rFonts w:ascii="仿宋" w:eastAsia="仿宋" w:hAnsi="仿宋" w:cs="Times New Roman" w:hint="eastAsia"/>
          <w:b/>
          <w:kern w:val="0"/>
          <w:sz w:val="32"/>
          <w:szCs w:val="32"/>
        </w:rPr>
        <w:t>七</w:t>
      </w:r>
      <w:r>
        <w:rPr>
          <w:rFonts w:ascii="仿宋" w:eastAsia="仿宋" w:hAnsi="仿宋" w:cs="Times New Roman"/>
          <w:b/>
          <w:kern w:val="0"/>
          <w:sz w:val="32"/>
          <w:szCs w:val="32"/>
        </w:rPr>
        <w:t>条</w:t>
      </w:r>
      <w:r>
        <w:rPr>
          <w:rFonts w:ascii="仿宋" w:eastAsia="仿宋" w:hAnsi="仿宋" w:cs="Times New Roman" w:hint="eastAsia"/>
          <w:kern w:val="0"/>
          <w:sz w:val="32"/>
          <w:szCs w:val="32"/>
        </w:rPr>
        <w:t xml:space="preserve"> 财政部门</w:t>
      </w:r>
      <w:r>
        <w:rPr>
          <w:rFonts w:ascii="仿宋" w:eastAsia="仿宋" w:hAnsi="仿宋" w:cs="Times New Roman"/>
          <w:kern w:val="0"/>
          <w:sz w:val="32"/>
          <w:szCs w:val="32"/>
        </w:rPr>
        <w:t>或者主管部门对</w:t>
      </w:r>
      <w:r>
        <w:rPr>
          <w:rFonts w:ascii="仿宋" w:eastAsia="仿宋" w:hAnsi="仿宋" w:hint="eastAsia"/>
          <w:sz w:val="30"/>
          <w:szCs w:val="30"/>
        </w:rPr>
        <w:t>各</w:t>
      </w:r>
      <w:r>
        <w:rPr>
          <w:rFonts w:ascii="仿宋" w:eastAsia="仿宋" w:hAnsi="仿宋" w:cs="Times New Roman"/>
          <w:kern w:val="0"/>
          <w:sz w:val="32"/>
          <w:szCs w:val="32"/>
        </w:rPr>
        <w:t>单位国有资产处置事项的批复是财政部门调配新增资产、安排有关资产配置预算项目的重要参考依据，是</w:t>
      </w:r>
      <w:r>
        <w:rPr>
          <w:rFonts w:ascii="仿宋" w:eastAsia="仿宋" w:hAnsi="仿宋" w:hint="eastAsia"/>
          <w:sz w:val="30"/>
          <w:szCs w:val="30"/>
        </w:rPr>
        <w:t>各</w:t>
      </w:r>
      <w:r>
        <w:rPr>
          <w:rFonts w:ascii="仿宋" w:eastAsia="仿宋" w:hAnsi="仿宋" w:cs="Times New Roman"/>
          <w:kern w:val="0"/>
          <w:sz w:val="32"/>
          <w:szCs w:val="32"/>
        </w:rPr>
        <w:t>单位调整相关会计账目的凭证。</w:t>
      </w:r>
    </w:p>
    <w:p w:rsidR="00CC6D99" w:rsidRDefault="00CC6D99" w:rsidP="00CC6D99">
      <w:pPr>
        <w:widowControl/>
        <w:shd w:val="clear" w:color="auto" w:fill="FFFFFF"/>
        <w:spacing w:line="52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二十八</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hint="eastAsia"/>
          <w:sz w:val="30"/>
          <w:szCs w:val="30"/>
        </w:rPr>
        <w:t>各</w:t>
      </w:r>
      <w:r>
        <w:rPr>
          <w:rFonts w:ascii="仿宋" w:eastAsia="仿宋" w:hAnsi="仿宋" w:cs="Times New Roman" w:hint="eastAsia"/>
          <w:kern w:val="0"/>
          <w:sz w:val="32"/>
          <w:szCs w:val="32"/>
        </w:rPr>
        <w:t>单位出售、出让、转让国有资产应当通过公开拍卖、招标投标等方式公开处置。鼓励有条件的财政部门和主管部门推行国有资产集中统一处置。</w:t>
      </w:r>
    </w:p>
    <w:p w:rsidR="00CC6D99" w:rsidRDefault="00CC6D99" w:rsidP="00CC6D99">
      <w:pPr>
        <w:widowControl/>
        <w:shd w:val="clear" w:color="auto" w:fill="FFFFFF"/>
        <w:tabs>
          <w:tab w:val="left" w:pos="3675"/>
        </w:tabs>
        <w:spacing w:line="540" w:lineRule="exact"/>
        <w:ind w:firstLineChars="200" w:firstLine="640"/>
        <w:jc w:val="left"/>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tab/>
      </w:r>
    </w:p>
    <w:p w:rsidR="00CC6D99" w:rsidRDefault="00CC6D99" w:rsidP="00CC6D99">
      <w:pPr>
        <w:widowControl/>
        <w:shd w:val="clear" w:color="auto" w:fill="FFFFFF"/>
        <w:tabs>
          <w:tab w:val="left" w:pos="3675"/>
        </w:tabs>
        <w:spacing w:line="540" w:lineRule="exact"/>
        <w:jc w:val="center"/>
        <w:rPr>
          <w:rFonts w:ascii="黑体" w:eastAsia="黑体" w:hAnsi="黑体" w:cs="Times New Roman"/>
          <w:color w:val="000000"/>
          <w:kern w:val="0"/>
          <w:sz w:val="32"/>
          <w:szCs w:val="32"/>
          <w:shd w:val="clear" w:color="auto" w:fill="FFFFFF"/>
          <w:lang w:bidi="ar"/>
        </w:rPr>
      </w:pPr>
      <w:r>
        <w:rPr>
          <w:rFonts w:ascii="黑体" w:eastAsia="黑体" w:hAnsi="黑体" w:cs="Times New Roman" w:hint="eastAsia"/>
          <w:color w:val="000000"/>
          <w:kern w:val="0"/>
          <w:sz w:val="32"/>
          <w:szCs w:val="32"/>
          <w:shd w:val="clear" w:color="auto" w:fill="FFFFFF"/>
          <w:lang w:bidi="ar"/>
        </w:rPr>
        <w:t>第六章 资产收入管理</w:t>
      </w:r>
    </w:p>
    <w:p w:rsidR="00CC6D99" w:rsidRDefault="00CC6D99" w:rsidP="00CC6D99">
      <w:pPr>
        <w:widowControl/>
        <w:shd w:val="clear" w:color="auto" w:fill="FFFFFF"/>
        <w:tabs>
          <w:tab w:val="left" w:pos="3675"/>
        </w:tabs>
        <w:spacing w:line="540" w:lineRule="exact"/>
        <w:jc w:val="center"/>
        <w:rPr>
          <w:rFonts w:ascii="仿宋" w:eastAsia="仿宋" w:hAnsi="仿宋" w:cs="Times New Roman"/>
          <w:color w:val="000000"/>
          <w:kern w:val="0"/>
          <w:sz w:val="32"/>
          <w:szCs w:val="32"/>
          <w:shd w:val="clear" w:color="auto" w:fill="FFFFFF"/>
          <w:lang w:bidi="ar"/>
        </w:rPr>
      </w:pPr>
    </w:p>
    <w:p w:rsidR="00CC6D99" w:rsidRDefault="00CC6D99" w:rsidP="00CC6D99">
      <w:pPr>
        <w:widowControl/>
        <w:shd w:val="clear" w:color="auto" w:fill="FFFFFF"/>
        <w:tabs>
          <w:tab w:val="left" w:pos="3675"/>
        </w:tabs>
        <w:spacing w:line="540" w:lineRule="exact"/>
        <w:ind w:firstLineChars="200" w:firstLine="643"/>
        <w:jc w:val="left"/>
        <w:rPr>
          <w:rFonts w:ascii="仿宋" w:eastAsia="仿宋" w:hAnsi="仿宋" w:cs="Times New Roman"/>
          <w:color w:val="000000"/>
          <w:kern w:val="0"/>
          <w:sz w:val="32"/>
          <w:szCs w:val="32"/>
          <w:shd w:val="clear" w:color="auto" w:fill="FFFFFF"/>
          <w:lang w:bidi="ar"/>
        </w:rPr>
      </w:pPr>
      <w:r>
        <w:rPr>
          <w:rFonts w:ascii="仿宋" w:eastAsia="仿宋" w:hAnsi="仿宋" w:cs="Times New Roman" w:hint="eastAsia"/>
          <w:b/>
          <w:color w:val="000000"/>
          <w:kern w:val="0"/>
          <w:sz w:val="32"/>
          <w:szCs w:val="32"/>
          <w:shd w:val="clear" w:color="auto" w:fill="FFFFFF"/>
          <w:lang w:bidi="ar"/>
        </w:rPr>
        <w:t>第二十九条</w:t>
      </w:r>
      <w:r>
        <w:rPr>
          <w:rFonts w:ascii="仿宋" w:eastAsia="仿宋" w:hAnsi="仿宋" w:cs="Times New Roman" w:hint="eastAsia"/>
          <w:color w:val="000000"/>
          <w:kern w:val="0"/>
          <w:sz w:val="32"/>
          <w:szCs w:val="32"/>
          <w:shd w:val="clear" w:color="auto" w:fill="FFFFFF"/>
          <w:lang w:bidi="ar"/>
        </w:rPr>
        <w:t xml:space="preserve"> 国有资产收入按照政府非税收入和国库管理等有关规定管理。</w:t>
      </w:r>
    </w:p>
    <w:p w:rsidR="00CC6D99" w:rsidRDefault="00CC6D99" w:rsidP="00CC6D99">
      <w:pPr>
        <w:widowControl/>
        <w:shd w:val="clear" w:color="auto" w:fill="FFFFFF"/>
        <w:tabs>
          <w:tab w:val="left" w:pos="3675"/>
        </w:tabs>
        <w:spacing w:line="540" w:lineRule="exact"/>
        <w:ind w:firstLineChars="200" w:firstLine="643"/>
        <w:jc w:val="left"/>
        <w:rPr>
          <w:rFonts w:ascii="仿宋" w:eastAsia="仿宋" w:hAnsi="仿宋" w:cs="Times New Roman"/>
          <w:color w:val="000000"/>
          <w:kern w:val="0"/>
          <w:sz w:val="32"/>
          <w:szCs w:val="32"/>
          <w:shd w:val="clear" w:color="auto" w:fill="FFFFFF"/>
          <w:lang w:bidi="ar"/>
        </w:rPr>
      </w:pPr>
      <w:r>
        <w:rPr>
          <w:rFonts w:ascii="仿宋" w:eastAsia="仿宋" w:hAnsi="仿宋" w:cs="Times New Roman" w:hint="eastAsia"/>
          <w:b/>
          <w:color w:val="000000"/>
          <w:kern w:val="0"/>
          <w:sz w:val="32"/>
          <w:szCs w:val="32"/>
          <w:shd w:val="clear" w:color="auto" w:fill="FFFFFF"/>
          <w:lang w:bidi="ar"/>
        </w:rPr>
        <w:t>第三十条</w:t>
      </w:r>
      <w:r>
        <w:rPr>
          <w:rFonts w:ascii="仿宋" w:eastAsia="仿宋" w:hAnsi="仿宋" w:hint="eastAsia"/>
          <w:sz w:val="30"/>
          <w:szCs w:val="30"/>
        </w:rPr>
        <w:t xml:space="preserve"> </w:t>
      </w:r>
      <w:r>
        <w:rPr>
          <w:rFonts w:ascii="仿宋" w:eastAsia="仿宋" w:hAnsi="仿宋" w:cs="Times New Roman" w:hint="eastAsia"/>
          <w:color w:val="000000"/>
          <w:kern w:val="0"/>
          <w:sz w:val="32"/>
          <w:szCs w:val="32"/>
          <w:shd w:val="clear" w:color="auto" w:fill="FFFFFF"/>
          <w:lang w:bidi="ar"/>
        </w:rPr>
        <w:t>国有资产处置收入、出租收入和事业单位对外投资收益，应当在扣除或依法缴纳税费后，及时、足额上缴国库。法律、法规另有规定的，从其规定。</w:t>
      </w:r>
    </w:p>
    <w:p w:rsidR="00CC6D99" w:rsidRDefault="00CC6D99" w:rsidP="00CC6D99">
      <w:pPr>
        <w:widowControl/>
        <w:shd w:val="clear" w:color="auto" w:fill="FFFFFF"/>
        <w:tabs>
          <w:tab w:val="left" w:pos="3675"/>
        </w:tabs>
        <w:spacing w:line="540" w:lineRule="exact"/>
        <w:ind w:firstLineChars="200" w:firstLine="643"/>
        <w:jc w:val="left"/>
        <w:rPr>
          <w:rFonts w:ascii="仿宋" w:eastAsia="仿宋" w:hAnsi="仿宋" w:cs="Times New Roman"/>
          <w:color w:val="000000"/>
          <w:kern w:val="0"/>
          <w:sz w:val="32"/>
          <w:szCs w:val="32"/>
          <w:shd w:val="clear" w:color="auto" w:fill="FFFFFF"/>
          <w:lang w:bidi="ar"/>
        </w:rPr>
      </w:pPr>
      <w:r>
        <w:rPr>
          <w:rFonts w:ascii="仿宋" w:eastAsia="仿宋" w:hAnsi="仿宋" w:cs="Times New Roman" w:hint="eastAsia"/>
          <w:b/>
          <w:kern w:val="0"/>
          <w:sz w:val="32"/>
          <w:szCs w:val="32"/>
          <w:shd w:val="clear" w:color="auto" w:fill="FFFFFF"/>
          <w:lang w:bidi="ar"/>
        </w:rPr>
        <w:t>第三十一条</w:t>
      </w:r>
      <w:r>
        <w:rPr>
          <w:rFonts w:ascii="仿宋" w:eastAsia="仿宋" w:hAnsi="仿宋" w:cs="Times New Roman"/>
          <w:b/>
          <w:kern w:val="0"/>
          <w:sz w:val="32"/>
          <w:szCs w:val="32"/>
          <w:shd w:val="clear" w:color="auto" w:fill="FFFFFF"/>
          <w:lang w:bidi="ar"/>
        </w:rPr>
        <w:t xml:space="preserve"> </w:t>
      </w:r>
      <w:r>
        <w:rPr>
          <w:rFonts w:ascii="仿宋" w:eastAsia="仿宋" w:hAnsi="仿宋" w:hint="eastAsia"/>
          <w:sz w:val="30"/>
          <w:szCs w:val="30"/>
        </w:rPr>
        <w:t>各</w:t>
      </w:r>
      <w:r>
        <w:rPr>
          <w:rFonts w:ascii="仿宋" w:eastAsia="仿宋" w:hAnsi="仿宋" w:cs="Times New Roman" w:hint="eastAsia"/>
          <w:color w:val="000000"/>
          <w:kern w:val="0"/>
          <w:sz w:val="32"/>
          <w:szCs w:val="32"/>
          <w:shd w:val="clear" w:color="auto" w:fill="FFFFFF"/>
          <w:lang w:bidi="ar"/>
        </w:rPr>
        <w:t>单位应当足额收取和缴纳国有资产收入。不得放弃、让渡、转移应当收取的国有资产收入；不得拖欠</w:t>
      </w:r>
      <w:r>
        <w:rPr>
          <w:rFonts w:ascii="仿宋" w:eastAsia="仿宋" w:hAnsi="仿宋" w:cs="Times New Roman" w:hint="eastAsia"/>
          <w:color w:val="000000"/>
          <w:kern w:val="0"/>
          <w:sz w:val="32"/>
          <w:szCs w:val="32"/>
          <w:shd w:val="clear" w:color="auto" w:fill="FFFFFF"/>
          <w:lang w:bidi="ar"/>
        </w:rPr>
        <w:lastRenderedPageBreak/>
        <w:t>应当缴纳的国有资产收入；不得隐瞒、截留、挪用和坐支国有资产收入。</w:t>
      </w:r>
    </w:p>
    <w:p w:rsidR="00CC6D99" w:rsidRDefault="00CC6D99" w:rsidP="00CC6D99">
      <w:pPr>
        <w:widowControl/>
        <w:shd w:val="clear" w:color="auto" w:fill="FFFFFF"/>
        <w:tabs>
          <w:tab w:val="left" w:pos="3675"/>
        </w:tabs>
        <w:spacing w:line="540" w:lineRule="exact"/>
        <w:jc w:val="center"/>
        <w:rPr>
          <w:rFonts w:ascii="仿宋" w:eastAsia="仿宋" w:hAnsi="仿宋" w:cs="Times New Roman"/>
          <w:color w:val="000000"/>
          <w:kern w:val="0"/>
          <w:sz w:val="32"/>
          <w:szCs w:val="32"/>
          <w:shd w:val="clear" w:color="auto" w:fill="FFFFFF"/>
          <w:lang w:bidi="ar"/>
        </w:rPr>
      </w:pPr>
    </w:p>
    <w:p w:rsidR="00CC6D99" w:rsidRDefault="00CC6D99" w:rsidP="00CC6D99">
      <w:pPr>
        <w:widowControl/>
        <w:shd w:val="clear" w:color="auto" w:fill="FFFFFF"/>
        <w:spacing w:line="540" w:lineRule="exact"/>
        <w:ind w:firstLineChars="200" w:firstLine="640"/>
        <w:jc w:val="left"/>
        <w:rPr>
          <w:rFonts w:ascii="Times New Roman" w:eastAsia="华文仿宋" w:hAnsi="Times New Roman" w:cs="Times New Roman"/>
          <w:color w:val="000000"/>
          <w:sz w:val="32"/>
          <w:szCs w:val="32"/>
        </w:rPr>
      </w:pPr>
    </w:p>
    <w:p w:rsidR="00CC6D99" w:rsidRDefault="00CC6D99" w:rsidP="00CC6D99">
      <w:pPr>
        <w:widowControl/>
        <w:shd w:val="clear" w:color="auto" w:fill="FFFFFF"/>
        <w:spacing w:line="540" w:lineRule="exact"/>
        <w:jc w:val="center"/>
        <w:rPr>
          <w:rFonts w:ascii="黑体" w:eastAsia="黑体" w:hAnsi="黑体" w:cs="Times New Roman"/>
          <w:sz w:val="32"/>
          <w:szCs w:val="32"/>
        </w:rPr>
      </w:pPr>
      <w:r>
        <w:rPr>
          <w:rFonts w:ascii="黑体" w:eastAsia="黑体" w:hAnsi="黑体" w:cs="Times New Roman"/>
          <w:color w:val="000000"/>
          <w:sz w:val="32"/>
          <w:szCs w:val="32"/>
        </w:rPr>
        <w:t>第</w:t>
      </w:r>
      <w:r>
        <w:rPr>
          <w:rFonts w:ascii="黑体" w:eastAsia="黑体" w:hAnsi="黑体" w:cs="Times New Roman" w:hint="eastAsia"/>
          <w:color w:val="000000"/>
          <w:sz w:val="32"/>
          <w:szCs w:val="32"/>
        </w:rPr>
        <w:t>七</w:t>
      </w:r>
      <w:r>
        <w:rPr>
          <w:rFonts w:ascii="黑体" w:eastAsia="黑体" w:hAnsi="黑体" w:cs="Times New Roman"/>
          <w:color w:val="000000"/>
          <w:sz w:val="32"/>
          <w:szCs w:val="32"/>
        </w:rPr>
        <w:t>章</w:t>
      </w:r>
      <w:r>
        <w:rPr>
          <w:rFonts w:ascii="黑体" w:eastAsia="黑体" w:hAnsi="黑体" w:cs="Times New Roman"/>
          <w:color w:val="000000"/>
        </w:rPr>
        <w:t xml:space="preserve">   </w:t>
      </w:r>
      <w:r>
        <w:rPr>
          <w:rFonts w:ascii="黑体" w:eastAsia="黑体" w:hAnsi="黑体" w:cs="Times New Roman" w:hint="eastAsia"/>
          <w:color w:val="000000"/>
          <w:sz w:val="32"/>
          <w:szCs w:val="32"/>
        </w:rPr>
        <w:t>产权基础管理</w:t>
      </w:r>
    </w:p>
    <w:p w:rsidR="00CC6D99" w:rsidRDefault="00CC6D99" w:rsidP="00CC6D99">
      <w:pPr>
        <w:widowControl/>
        <w:shd w:val="clear" w:color="auto" w:fill="FFFFFF"/>
        <w:spacing w:line="540" w:lineRule="exact"/>
        <w:ind w:firstLineChars="200" w:firstLine="640"/>
        <w:jc w:val="left"/>
        <w:rPr>
          <w:rFonts w:ascii="Times New Roman" w:eastAsia="华文仿宋" w:hAnsi="Times New Roman" w:cs="Times New Roman"/>
          <w:kern w:val="0"/>
          <w:sz w:val="32"/>
          <w:szCs w:val="32"/>
        </w:rPr>
      </w:pPr>
    </w:p>
    <w:p w:rsidR="00CC6D99" w:rsidRDefault="00CC6D99" w:rsidP="00CC6D99">
      <w:pPr>
        <w:spacing w:line="540" w:lineRule="exact"/>
        <w:ind w:firstLineChars="221" w:firstLine="710"/>
        <w:rPr>
          <w:rFonts w:ascii="仿宋" w:eastAsia="仿宋" w:hAnsi="仿宋"/>
          <w:sz w:val="32"/>
          <w:szCs w:val="32"/>
        </w:rPr>
      </w:pPr>
      <w:r>
        <w:rPr>
          <w:rFonts w:ascii="仿宋" w:eastAsia="仿宋" w:hAnsi="仿宋" w:cs="Times New Roman" w:hint="eastAsia"/>
          <w:b/>
          <w:kern w:val="0"/>
          <w:sz w:val="32"/>
          <w:szCs w:val="32"/>
        </w:rPr>
        <w:t>第三十二条</w:t>
      </w:r>
      <w:r>
        <w:rPr>
          <w:rFonts w:ascii="仿宋" w:eastAsia="仿宋" w:hAnsi="仿宋" w:hint="eastAsia"/>
          <w:sz w:val="32"/>
          <w:szCs w:val="32"/>
        </w:rPr>
        <w:t xml:space="preserve"> 下列资产属于行政事业国有资产: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（一）各单位使用财政资金形成的资产;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（二）国家调拨给各单位的资产;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（三）各单位按照国家有关规定运用国有资产组织收入形成的资产;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（四）依法征集、征收以及罚没的资产；</w:t>
      </w:r>
    </w:p>
    <w:p w:rsidR="00CC6D99" w:rsidRDefault="00CC6D99" w:rsidP="00CC6D99">
      <w:pPr>
        <w:spacing w:line="540" w:lineRule="exact"/>
        <w:ind w:firstLineChars="220" w:firstLine="704"/>
        <w:rPr>
          <w:rFonts w:ascii="仿宋" w:eastAsia="仿宋" w:hAnsi="仿宋"/>
          <w:sz w:val="32"/>
          <w:szCs w:val="32"/>
        </w:rPr>
      </w:pPr>
      <w:r>
        <w:rPr>
          <w:rFonts w:ascii="仿宋" w:eastAsia="仿宋" w:hAnsi="仿宋" w:hint="eastAsia"/>
          <w:sz w:val="32"/>
          <w:szCs w:val="32"/>
        </w:rPr>
        <w:t>（五）法律法规确定为国有的资产;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（六）历史形成属于国有的资产;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（七）由政府作为实际债务人承担债务所形成的资产；</w:t>
      </w:r>
    </w:p>
    <w:p w:rsidR="00CC6D99" w:rsidRDefault="00CC6D99" w:rsidP="00CC6D99">
      <w:pPr>
        <w:spacing w:line="540" w:lineRule="exact"/>
        <w:ind w:firstLineChars="221" w:firstLine="707"/>
        <w:rPr>
          <w:rFonts w:ascii="仿宋" w:eastAsia="仿宋" w:hAnsi="仿宋"/>
          <w:sz w:val="32"/>
          <w:szCs w:val="32"/>
        </w:rPr>
      </w:pPr>
      <w:r>
        <w:rPr>
          <w:rFonts w:ascii="仿宋" w:eastAsia="仿宋" w:hAnsi="仿宋" w:hint="eastAsia"/>
          <w:sz w:val="32"/>
          <w:szCs w:val="32"/>
        </w:rPr>
        <w:t>（八）接受捐赠等其他经法定程序确认为国有的资产。</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三</w:t>
      </w:r>
      <w:r>
        <w:rPr>
          <w:rFonts w:ascii="仿宋" w:eastAsia="仿宋" w:hAnsi="仿宋" w:cs="Times New Roman"/>
          <w:b/>
          <w:kern w:val="0"/>
          <w:sz w:val="32"/>
          <w:szCs w:val="32"/>
        </w:rPr>
        <w:t>十</w:t>
      </w:r>
      <w:r>
        <w:rPr>
          <w:rFonts w:ascii="仿宋" w:eastAsia="仿宋" w:hAnsi="仿宋" w:cs="Times New Roman" w:hint="eastAsia"/>
          <w:b/>
          <w:kern w:val="0"/>
          <w:sz w:val="32"/>
          <w:szCs w:val="32"/>
        </w:rPr>
        <w:t>三</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hint="eastAsia"/>
          <w:sz w:val="30"/>
          <w:szCs w:val="30"/>
        </w:rPr>
        <w:t>各</w:t>
      </w:r>
      <w:r>
        <w:rPr>
          <w:rFonts w:ascii="仿宋" w:eastAsia="仿宋" w:hAnsi="仿宋" w:cs="Times New Roman"/>
          <w:kern w:val="0"/>
          <w:sz w:val="32"/>
          <w:szCs w:val="32"/>
        </w:rPr>
        <w:t>单位有下列情形之一的，应当进行资产清查</w:t>
      </w:r>
      <w:r>
        <w:rPr>
          <w:rFonts w:ascii="仿宋" w:eastAsia="仿宋" w:hAnsi="仿宋" w:cs="Times New Roman" w:hint="eastAsia"/>
          <w:kern w:val="0"/>
          <w:sz w:val="32"/>
          <w:szCs w:val="32"/>
        </w:rPr>
        <w:t>，确认资产损溢，核实资产总额</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（一）根据国家专项工作要求或者政府实际工作需要，被纳入统一组织的资产清查范围的；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（二）进行重大改革或者整体、部分改制为企业的；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（三）遭受重大自然灾害等不可抗力造成资产严重损失的；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（四）会计信息严重失真或者国有资产出现重大流失的；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lastRenderedPageBreak/>
        <w:t>（五）会计政策发生重大更改，涉及资产核算方法发生重要变化的；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（六）财政</w:t>
      </w:r>
      <w:r>
        <w:rPr>
          <w:rFonts w:ascii="仿宋" w:eastAsia="仿宋" w:hAnsi="仿宋" w:cs="Times New Roman" w:hint="eastAsia"/>
          <w:kern w:val="0"/>
          <w:sz w:val="32"/>
          <w:szCs w:val="32"/>
        </w:rPr>
        <w:t>部门、主管部门</w:t>
      </w:r>
      <w:r>
        <w:rPr>
          <w:rFonts w:ascii="仿宋" w:eastAsia="仿宋" w:hAnsi="仿宋" w:cs="Times New Roman"/>
          <w:kern w:val="0"/>
          <w:sz w:val="32"/>
          <w:szCs w:val="32"/>
        </w:rPr>
        <w:t>认为应当进行资产清查的其他情形。</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第三十</w:t>
      </w:r>
      <w:r>
        <w:rPr>
          <w:rFonts w:ascii="仿宋" w:eastAsia="仿宋" w:hAnsi="仿宋" w:cs="Times New Roman" w:hint="eastAsia"/>
          <w:b/>
          <w:kern w:val="0"/>
          <w:sz w:val="32"/>
          <w:szCs w:val="32"/>
        </w:rPr>
        <w:t>四</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hint="eastAsia"/>
          <w:sz w:val="30"/>
          <w:szCs w:val="30"/>
        </w:rPr>
        <w:t>各</w:t>
      </w:r>
      <w:r>
        <w:rPr>
          <w:rFonts w:ascii="仿宋" w:eastAsia="仿宋" w:hAnsi="仿宋" w:cs="Times New Roman"/>
          <w:kern w:val="0"/>
          <w:sz w:val="32"/>
          <w:szCs w:val="32"/>
        </w:rPr>
        <w:t>单位有下列情形之一的，应当对相关国有资产进行评估：</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（一）整体或者部分改制为企业；</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（二）以非货币性资产对外投资；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（三）合并、分立、清算；</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（四）资产出售、出让、转让、置换、出租；</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（五）确定涉讼资产价值；</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（六）取得的没有原始价值凭证的</w:t>
      </w:r>
      <w:r w:rsidRPr="00230D10">
        <w:rPr>
          <w:rFonts w:ascii="仿宋" w:eastAsia="仿宋" w:hAnsi="仿宋" w:cs="Times New Roman" w:hint="eastAsia"/>
          <w:kern w:val="0"/>
          <w:sz w:val="32"/>
          <w:szCs w:val="32"/>
        </w:rPr>
        <w:t>重大</w:t>
      </w:r>
      <w:r>
        <w:rPr>
          <w:rFonts w:ascii="仿宋" w:eastAsia="仿宋" w:hAnsi="仿宋" w:cs="Times New Roman" w:hint="eastAsia"/>
          <w:kern w:val="0"/>
          <w:sz w:val="32"/>
          <w:szCs w:val="32"/>
        </w:rPr>
        <w:t>资产；</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（七）依照国家有关规定需要进行资产评估的其他情形。</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三十五</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hint="eastAsia"/>
          <w:sz w:val="30"/>
          <w:szCs w:val="30"/>
        </w:rPr>
        <w:t>各</w:t>
      </w:r>
      <w:r>
        <w:rPr>
          <w:rFonts w:ascii="仿宋" w:eastAsia="仿宋" w:hAnsi="仿宋" w:cs="Times New Roman"/>
          <w:kern w:val="0"/>
          <w:sz w:val="32"/>
          <w:szCs w:val="32"/>
        </w:rPr>
        <w:t>单位有下列情形之一的，可以不进行资产评估：</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（一）经批准单位整体或者部分资产无偿划转；</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（二）行政、事业单位下属的事业单位之间的合并、资产划转、置换和转让；</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w:t>
      </w:r>
      <w:r>
        <w:rPr>
          <w:rFonts w:ascii="仿宋" w:eastAsia="仿宋" w:hAnsi="仿宋" w:cs="Times New Roman" w:hint="eastAsia"/>
          <w:kern w:val="0"/>
          <w:sz w:val="32"/>
          <w:szCs w:val="32"/>
        </w:rPr>
        <w:t>国家设立的研究开发机构、高等院校将其持有的科技成果转让、许可或者作价投资给国有全资企业的；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（四）发生其他不影响国有资产权益的特殊产权变动行为，报经同级财政部门确认可以不进行资产评估的</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三十六</w:t>
      </w:r>
      <w:r>
        <w:rPr>
          <w:rFonts w:ascii="仿宋" w:eastAsia="仿宋" w:hAnsi="仿宋" w:cs="Times New Roman"/>
          <w:b/>
          <w:kern w:val="0"/>
          <w:sz w:val="32"/>
          <w:szCs w:val="32"/>
        </w:rPr>
        <w:t>条</w:t>
      </w:r>
      <w:r>
        <w:rPr>
          <w:rFonts w:ascii="仿宋" w:eastAsia="仿宋" w:hAnsi="仿宋" w:cs="Times New Roman"/>
          <w:kern w:val="0"/>
          <w:sz w:val="32"/>
          <w:szCs w:val="32"/>
        </w:rPr>
        <w:t xml:space="preserve"> </w:t>
      </w:r>
      <w:r>
        <w:rPr>
          <w:rFonts w:ascii="仿宋" w:eastAsia="仿宋" w:hAnsi="仿宋" w:cs="Times New Roman" w:hint="eastAsia"/>
          <w:kern w:val="0"/>
          <w:sz w:val="32"/>
          <w:szCs w:val="32"/>
        </w:rPr>
        <w:t>国家设立的研究开发机构、高等院校将其持有的科技成果转让、许可或者作价投资给非国有全资企业的，由单位自主决定是否进行资产评估</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3"/>
        <w:rPr>
          <w:rFonts w:ascii="仿宋" w:eastAsia="仿宋" w:hAnsi="仿宋"/>
          <w:sz w:val="32"/>
          <w:szCs w:val="32"/>
          <w:highlight w:val="yellow"/>
        </w:rPr>
      </w:pPr>
      <w:r w:rsidRPr="00230D10">
        <w:rPr>
          <w:rFonts w:ascii="仿宋" w:eastAsia="仿宋" w:hAnsi="仿宋" w:cs="Times New Roman"/>
          <w:b/>
          <w:kern w:val="0"/>
          <w:sz w:val="32"/>
          <w:szCs w:val="32"/>
        </w:rPr>
        <w:lastRenderedPageBreak/>
        <w:t>第三十</w:t>
      </w:r>
      <w:r w:rsidRPr="00230D10">
        <w:rPr>
          <w:rFonts w:ascii="仿宋" w:eastAsia="仿宋" w:hAnsi="仿宋" w:cs="Times New Roman" w:hint="eastAsia"/>
          <w:b/>
          <w:kern w:val="0"/>
          <w:sz w:val="32"/>
          <w:szCs w:val="32"/>
        </w:rPr>
        <w:t>七</w:t>
      </w:r>
      <w:r w:rsidRPr="00230D10">
        <w:rPr>
          <w:rFonts w:ascii="仿宋" w:eastAsia="仿宋" w:hAnsi="仿宋" w:cs="Times New Roman"/>
          <w:b/>
          <w:kern w:val="0"/>
          <w:sz w:val="32"/>
          <w:szCs w:val="32"/>
        </w:rPr>
        <w:t>条</w:t>
      </w:r>
      <w:r w:rsidRPr="00230D10">
        <w:rPr>
          <w:rFonts w:ascii="仿宋" w:eastAsia="仿宋" w:hAnsi="仿宋" w:cs="Times New Roman" w:hint="eastAsia"/>
          <w:b/>
          <w:kern w:val="0"/>
          <w:sz w:val="32"/>
          <w:szCs w:val="32"/>
        </w:rPr>
        <w:t xml:space="preserve"> </w:t>
      </w:r>
      <w:r w:rsidRPr="00230D10">
        <w:rPr>
          <w:rFonts w:ascii="仿宋" w:eastAsia="仿宋" w:hAnsi="仿宋" w:hint="eastAsia"/>
          <w:sz w:val="32"/>
          <w:szCs w:val="32"/>
        </w:rPr>
        <w:t>各</w:t>
      </w:r>
      <w:r w:rsidRPr="00230D10">
        <w:rPr>
          <w:rFonts w:ascii="仿宋_GB2312" w:eastAsia="仿宋_GB2312" w:hAnsi="仿宋" w:hint="eastAsia"/>
          <w:sz w:val="32"/>
          <w:szCs w:val="32"/>
        </w:rPr>
        <w:t>单位国有资产评估工作应当委托经财政部门备案的资产评估机构进行。各单位应当如实向资产评估机构提供有关情况和资料，并对所提供的情况和资料的真实性、完整性和合法性负责，不得以任何形式干预资产评估机构独立执业。</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第三十八条</w:t>
      </w:r>
      <w:r>
        <w:rPr>
          <w:rFonts w:ascii="仿宋" w:eastAsia="仿宋" w:hAnsi="仿宋" w:cs="Times New Roman" w:hint="eastAsia"/>
          <w:kern w:val="0"/>
          <w:sz w:val="32"/>
          <w:szCs w:val="32"/>
        </w:rPr>
        <w:t xml:space="preserve"> 财政部门可以根据工作需要开展国有资产产权登记工作。</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 xml:space="preserve">第三十九条 </w:t>
      </w:r>
      <w:r>
        <w:rPr>
          <w:rFonts w:ascii="仿宋" w:eastAsia="仿宋" w:hAnsi="仿宋" w:cs="Times New Roman" w:hint="eastAsia"/>
          <w:kern w:val="0"/>
          <w:sz w:val="32"/>
          <w:szCs w:val="32"/>
        </w:rPr>
        <w:t>各单位对依法占有、使用的，以及由各单位支配并提供给社会公众使用的公共基础设施、保障性住房以及其他不动产，应当依法办理不动产登记。</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第四十条</w:t>
      </w:r>
      <w:r>
        <w:rPr>
          <w:rFonts w:ascii="仿宋" w:eastAsia="仿宋" w:hAnsi="仿宋" w:cs="Times New Roman" w:hint="eastAsia"/>
          <w:b/>
          <w:kern w:val="0"/>
          <w:sz w:val="32"/>
          <w:szCs w:val="32"/>
        </w:rPr>
        <w:t xml:space="preserve"> </w:t>
      </w:r>
      <w:r>
        <w:rPr>
          <w:rFonts w:ascii="仿宋" w:eastAsia="仿宋" w:hAnsi="仿宋" w:cs="Times New Roman" w:hint="eastAsia"/>
          <w:kern w:val="0"/>
          <w:sz w:val="32"/>
          <w:szCs w:val="32"/>
        </w:rPr>
        <w:t>各单位之间发生产权纠纷的，由当事人协商解决。协商不能解决的，由财政部门或者同级政府调解、裁定。</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第四十一条</w:t>
      </w:r>
      <w:r>
        <w:rPr>
          <w:rFonts w:ascii="仿宋" w:eastAsia="仿宋" w:hAnsi="仿宋" w:cs="Times New Roman" w:hint="eastAsia"/>
          <w:kern w:val="0"/>
          <w:sz w:val="32"/>
          <w:szCs w:val="32"/>
        </w:rPr>
        <w:t xml:space="preserve"> 各单</w:t>
      </w:r>
      <w:r w:rsidRPr="00230D10">
        <w:rPr>
          <w:rFonts w:ascii="仿宋" w:eastAsia="仿宋" w:hAnsi="仿宋" w:cs="Times New Roman" w:hint="eastAsia"/>
          <w:kern w:val="0"/>
          <w:sz w:val="32"/>
          <w:szCs w:val="32"/>
        </w:rPr>
        <w:t>位与其他单位、个人之间发生产权纠纷的，当事人可以协商解决。协商解决方案经主管部门审核并报同级财政部门批准后，由当事</w:t>
      </w:r>
      <w:r>
        <w:rPr>
          <w:rFonts w:ascii="仿宋" w:eastAsia="仿宋" w:hAnsi="仿宋" w:cs="Times New Roman" w:hint="eastAsia"/>
          <w:kern w:val="0"/>
          <w:sz w:val="32"/>
          <w:szCs w:val="32"/>
        </w:rPr>
        <w:t>人签署和解协议。不能协商解决或者财政部门不批准协商解决方案的，依照司法程序处理。</w:t>
      </w:r>
    </w:p>
    <w:p w:rsidR="00CC6D99" w:rsidRDefault="00CC6D99" w:rsidP="00CC6D99">
      <w:pPr>
        <w:widowControl/>
        <w:shd w:val="clear" w:color="auto" w:fill="FFFFFF"/>
        <w:spacing w:line="540" w:lineRule="exact"/>
        <w:ind w:firstLineChars="200" w:firstLine="641"/>
        <w:rPr>
          <w:rFonts w:ascii="Times New Roman" w:eastAsia="华文仿宋" w:hAnsi="Times New Roman" w:cs="Times New Roman"/>
          <w:b/>
          <w:bCs/>
          <w:kern w:val="0"/>
          <w:sz w:val="32"/>
          <w:szCs w:val="32"/>
        </w:rPr>
      </w:pPr>
    </w:p>
    <w:p w:rsidR="00CC6D99" w:rsidRDefault="00CC6D99" w:rsidP="00CC6D99">
      <w:pPr>
        <w:widowControl/>
        <w:shd w:val="clear" w:color="auto" w:fill="FFFFFF"/>
        <w:spacing w:line="540" w:lineRule="exact"/>
        <w:jc w:val="center"/>
        <w:rPr>
          <w:rFonts w:ascii="黑体" w:eastAsia="黑体" w:hAnsi="黑体" w:cs="Times New Roman"/>
          <w:kern w:val="0"/>
          <w:sz w:val="32"/>
          <w:szCs w:val="32"/>
        </w:rPr>
      </w:pPr>
      <w:r>
        <w:rPr>
          <w:rFonts w:ascii="黑体" w:eastAsia="黑体" w:hAnsi="黑体" w:cs="Times New Roman"/>
          <w:bCs/>
          <w:kern w:val="0"/>
          <w:sz w:val="32"/>
          <w:szCs w:val="32"/>
        </w:rPr>
        <w:t>第</w:t>
      </w:r>
      <w:r>
        <w:rPr>
          <w:rFonts w:ascii="黑体" w:eastAsia="黑体" w:hAnsi="黑体" w:cs="Times New Roman" w:hint="eastAsia"/>
          <w:bCs/>
          <w:kern w:val="0"/>
          <w:sz w:val="32"/>
          <w:szCs w:val="32"/>
        </w:rPr>
        <w:t>八</w:t>
      </w:r>
      <w:r>
        <w:rPr>
          <w:rFonts w:ascii="黑体" w:eastAsia="黑体" w:hAnsi="黑体" w:cs="Times New Roman"/>
          <w:bCs/>
          <w:kern w:val="0"/>
          <w:sz w:val="32"/>
          <w:szCs w:val="32"/>
        </w:rPr>
        <w:t>章 资产报告和绩效评价</w:t>
      </w:r>
    </w:p>
    <w:p w:rsidR="00CC6D99" w:rsidRDefault="00CC6D99" w:rsidP="00CC6D99">
      <w:pPr>
        <w:widowControl/>
        <w:shd w:val="clear" w:color="auto" w:fill="FFFFFF"/>
        <w:spacing w:line="540" w:lineRule="exact"/>
        <w:ind w:firstLineChars="200" w:firstLine="640"/>
        <w:jc w:val="left"/>
        <w:rPr>
          <w:rFonts w:ascii="Times New Roman" w:eastAsia="华文仿宋" w:hAnsi="Times New Roman" w:cs="Times New Roman"/>
          <w:kern w:val="0"/>
          <w:sz w:val="32"/>
          <w:szCs w:val="32"/>
        </w:rPr>
      </w:pPr>
    </w:p>
    <w:p w:rsidR="00CC6D99" w:rsidRDefault="00CC6D99" w:rsidP="00CC6D99">
      <w:pPr>
        <w:widowControl/>
        <w:shd w:val="clear" w:color="auto" w:fill="FFFFFF"/>
        <w:spacing w:line="540" w:lineRule="exact"/>
        <w:ind w:firstLineChars="200" w:firstLine="643"/>
        <w:rPr>
          <w:rFonts w:ascii="仿宋" w:eastAsia="仿宋" w:hAnsi="仿宋" w:cs="Times New Roman"/>
          <w:color w:val="000000"/>
          <w:kern w:val="0"/>
          <w:sz w:val="32"/>
          <w:szCs w:val="32"/>
          <w:shd w:val="clear" w:color="auto" w:fill="FFFFFF"/>
          <w:lang w:bidi="ar"/>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四十二</w:t>
      </w:r>
      <w:r>
        <w:rPr>
          <w:rFonts w:ascii="仿宋" w:eastAsia="仿宋" w:hAnsi="仿宋" w:cs="Times New Roman"/>
          <w:b/>
          <w:kern w:val="0"/>
          <w:sz w:val="32"/>
          <w:szCs w:val="32"/>
        </w:rPr>
        <w:t>条</w:t>
      </w:r>
      <w:r>
        <w:rPr>
          <w:rFonts w:ascii="仿宋" w:eastAsia="仿宋" w:hAnsi="仿宋" w:cs="Times New Roman"/>
          <w:kern w:val="0"/>
          <w:sz w:val="32"/>
          <w:szCs w:val="32"/>
        </w:rPr>
        <w:t xml:space="preserve"> </w:t>
      </w:r>
      <w:r>
        <w:rPr>
          <w:rFonts w:ascii="仿宋" w:eastAsia="仿宋" w:hAnsi="仿宋" w:cs="Times New Roman"/>
          <w:color w:val="000000"/>
          <w:kern w:val="0"/>
          <w:sz w:val="32"/>
          <w:szCs w:val="32"/>
          <w:shd w:val="clear" w:color="auto" w:fill="FFFFFF"/>
          <w:lang w:bidi="ar"/>
        </w:rPr>
        <w:t>各单位应当定期编制国有资产管理情况报告，真实反映国有资产的数量、价值和使用状况等情况，并向主管部门和</w:t>
      </w:r>
      <w:r>
        <w:rPr>
          <w:rFonts w:ascii="仿宋" w:eastAsia="仿宋" w:hAnsi="仿宋" w:cs="Times New Roman" w:hint="eastAsia"/>
          <w:color w:val="000000"/>
          <w:kern w:val="0"/>
          <w:sz w:val="32"/>
          <w:szCs w:val="32"/>
          <w:shd w:val="clear" w:color="auto" w:fill="FFFFFF"/>
          <w:lang w:bidi="ar"/>
        </w:rPr>
        <w:t>同级</w:t>
      </w:r>
      <w:r>
        <w:rPr>
          <w:rFonts w:ascii="仿宋" w:eastAsia="仿宋" w:hAnsi="仿宋" w:cs="Times New Roman"/>
          <w:color w:val="000000"/>
          <w:kern w:val="0"/>
          <w:sz w:val="32"/>
          <w:szCs w:val="32"/>
          <w:shd w:val="clear" w:color="auto" w:fill="FFFFFF"/>
          <w:lang w:bidi="ar"/>
        </w:rPr>
        <w:t>财政</w:t>
      </w:r>
      <w:r>
        <w:rPr>
          <w:rFonts w:ascii="仿宋" w:eastAsia="仿宋" w:hAnsi="仿宋" w:cs="Times New Roman" w:hint="eastAsia"/>
          <w:color w:val="000000"/>
          <w:kern w:val="0"/>
          <w:sz w:val="32"/>
          <w:szCs w:val="32"/>
          <w:shd w:val="clear" w:color="auto" w:fill="FFFFFF"/>
          <w:lang w:bidi="ar"/>
        </w:rPr>
        <w:t>部门</w:t>
      </w:r>
      <w:r>
        <w:rPr>
          <w:rFonts w:ascii="仿宋" w:eastAsia="仿宋" w:hAnsi="仿宋" w:cs="Times New Roman"/>
          <w:color w:val="000000"/>
          <w:kern w:val="0"/>
          <w:sz w:val="32"/>
          <w:szCs w:val="32"/>
          <w:shd w:val="clear" w:color="auto" w:fill="FFFFFF"/>
          <w:lang w:bidi="ar"/>
        </w:rPr>
        <w:t>报告。</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color w:val="000000"/>
          <w:kern w:val="0"/>
          <w:sz w:val="32"/>
          <w:szCs w:val="32"/>
          <w:shd w:val="clear" w:color="auto" w:fill="FFFFFF"/>
          <w:lang w:bidi="ar"/>
        </w:rPr>
        <w:lastRenderedPageBreak/>
        <w:t>主管部门应当定期编制本部门国有资产管理情况报告，并报送</w:t>
      </w:r>
      <w:r>
        <w:rPr>
          <w:rFonts w:ascii="仿宋" w:eastAsia="仿宋" w:hAnsi="仿宋" w:cs="Times New Roman" w:hint="eastAsia"/>
          <w:color w:val="000000"/>
          <w:kern w:val="0"/>
          <w:sz w:val="32"/>
          <w:szCs w:val="32"/>
          <w:shd w:val="clear" w:color="auto" w:fill="FFFFFF"/>
          <w:lang w:bidi="ar"/>
        </w:rPr>
        <w:t>同级</w:t>
      </w:r>
      <w:r>
        <w:rPr>
          <w:rFonts w:ascii="仿宋" w:eastAsia="仿宋" w:hAnsi="仿宋" w:cs="Times New Roman"/>
          <w:kern w:val="0"/>
          <w:sz w:val="32"/>
          <w:szCs w:val="32"/>
        </w:rPr>
        <w:t>财政</w:t>
      </w:r>
      <w:r>
        <w:rPr>
          <w:rFonts w:ascii="仿宋" w:eastAsia="仿宋" w:hAnsi="仿宋" w:cs="Times New Roman" w:hint="eastAsia"/>
          <w:kern w:val="0"/>
          <w:sz w:val="32"/>
          <w:szCs w:val="32"/>
        </w:rPr>
        <w:t>部门</w:t>
      </w:r>
      <w:r>
        <w:rPr>
          <w:rFonts w:ascii="仿宋" w:eastAsia="仿宋" w:hAnsi="仿宋" w:cs="Times New Roman"/>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财政</w:t>
      </w:r>
      <w:r>
        <w:rPr>
          <w:rFonts w:ascii="仿宋" w:eastAsia="仿宋" w:hAnsi="仿宋" w:cs="Times New Roman" w:hint="eastAsia"/>
          <w:kern w:val="0"/>
          <w:sz w:val="32"/>
          <w:szCs w:val="32"/>
        </w:rPr>
        <w:t>部门</w:t>
      </w:r>
      <w:r>
        <w:rPr>
          <w:rFonts w:ascii="仿宋" w:eastAsia="仿宋" w:hAnsi="仿宋" w:cs="Times New Roman"/>
          <w:kern w:val="0"/>
          <w:sz w:val="32"/>
          <w:szCs w:val="32"/>
        </w:rPr>
        <w:t>应当定期汇总编制</w:t>
      </w:r>
      <w:r>
        <w:rPr>
          <w:rFonts w:ascii="仿宋" w:eastAsia="仿宋" w:hAnsi="仿宋" w:cs="Times New Roman" w:hint="eastAsia"/>
          <w:kern w:val="0"/>
          <w:sz w:val="32"/>
          <w:szCs w:val="32"/>
        </w:rPr>
        <w:t>本区域</w:t>
      </w:r>
      <w:r>
        <w:rPr>
          <w:rFonts w:ascii="仿宋" w:eastAsia="仿宋" w:hAnsi="仿宋" w:cs="Times New Roman"/>
          <w:color w:val="000000"/>
          <w:kern w:val="0"/>
          <w:sz w:val="32"/>
          <w:szCs w:val="32"/>
          <w:shd w:val="clear" w:color="auto" w:fill="FFFFFF"/>
          <w:lang w:bidi="ar"/>
        </w:rPr>
        <w:t>国有资产管理情况报告，报送上一级财政部门，并向</w:t>
      </w:r>
      <w:r>
        <w:rPr>
          <w:rFonts w:ascii="仿宋" w:eastAsia="仿宋" w:hAnsi="仿宋" w:cs="Times New Roman" w:hint="eastAsia"/>
          <w:color w:val="000000"/>
          <w:kern w:val="0"/>
          <w:sz w:val="32"/>
          <w:szCs w:val="32"/>
          <w:shd w:val="clear" w:color="auto" w:fill="FFFFFF"/>
          <w:lang w:bidi="ar"/>
        </w:rPr>
        <w:t>本级</w:t>
      </w:r>
      <w:r>
        <w:rPr>
          <w:rFonts w:ascii="仿宋" w:eastAsia="仿宋" w:hAnsi="仿宋" w:cs="Times New Roman"/>
          <w:color w:val="000000"/>
          <w:kern w:val="0"/>
          <w:sz w:val="32"/>
          <w:szCs w:val="32"/>
          <w:shd w:val="clear" w:color="auto" w:fill="FFFFFF"/>
          <w:lang w:bidi="ar"/>
        </w:rPr>
        <w:t>人大常委会报告。</w:t>
      </w:r>
    </w:p>
    <w:p w:rsidR="00CC6D99" w:rsidRDefault="00CC6D99" w:rsidP="00CC6D99">
      <w:pPr>
        <w:widowControl/>
        <w:shd w:val="clear" w:color="auto" w:fill="FFFFFF"/>
        <w:spacing w:line="540" w:lineRule="exact"/>
        <w:ind w:firstLineChars="200" w:firstLine="643"/>
        <w:rPr>
          <w:rFonts w:ascii="仿宋" w:eastAsia="仿宋" w:hAnsi="仿宋" w:cs="Times New Roman"/>
          <w:color w:val="000000"/>
          <w:kern w:val="0"/>
          <w:sz w:val="32"/>
          <w:szCs w:val="32"/>
          <w:shd w:val="clear" w:color="auto" w:fill="FFFFFF"/>
          <w:lang w:bidi="ar"/>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四十三</w:t>
      </w:r>
      <w:r>
        <w:rPr>
          <w:rFonts w:ascii="仿宋" w:eastAsia="仿宋" w:hAnsi="仿宋" w:cs="Times New Roman"/>
          <w:b/>
          <w:kern w:val="0"/>
          <w:sz w:val="32"/>
          <w:szCs w:val="32"/>
        </w:rPr>
        <w:t>条</w:t>
      </w:r>
      <w:r>
        <w:rPr>
          <w:rFonts w:ascii="仿宋" w:eastAsia="仿宋" w:hAnsi="仿宋" w:cs="Times New Roman" w:hint="eastAsia"/>
          <w:color w:val="000000"/>
          <w:kern w:val="0"/>
          <w:sz w:val="32"/>
          <w:szCs w:val="32"/>
          <w:shd w:val="clear" w:color="auto" w:fill="FFFFFF"/>
          <w:lang w:bidi="ar"/>
        </w:rPr>
        <w:t xml:space="preserve"> 财政部门应当充分运用互联网、大数据、</w:t>
      </w:r>
      <w:proofErr w:type="gramStart"/>
      <w:r>
        <w:rPr>
          <w:rFonts w:ascii="仿宋" w:eastAsia="仿宋" w:hAnsi="仿宋" w:cs="Times New Roman" w:hint="eastAsia"/>
          <w:color w:val="000000"/>
          <w:kern w:val="0"/>
          <w:sz w:val="32"/>
          <w:szCs w:val="32"/>
          <w:shd w:val="clear" w:color="auto" w:fill="FFFFFF"/>
          <w:lang w:bidi="ar"/>
        </w:rPr>
        <w:t>云计算</w:t>
      </w:r>
      <w:proofErr w:type="gramEnd"/>
      <w:r>
        <w:rPr>
          <w:rFonts w:ascii="仿宋" w:eastAsia="仿宋" w:hAnsi="仿宋" w:cs="Times New Roman" w:hint="eastAsia"/>
          <w:color w:val="000000"/>
          <w:kern w:val="0"/>
          <w:sz w:val="32"/>
          <w:szCs w:val="32"/>
          <w:shd w:val="clear" w:color="auto" w:fill="FFFFFF"/>
          <w:lang w:bidi="ar"/>
        </w:rPr>
        <w:t>等现代信息技术建设国有资产管理信息系统，对国有资产实行动态管理。</w:t>
      </w:r>
    </w:p>
    <w:p w:rsidR="00CC6D99" w:rsidRDefault="00CC6D99" w:rsidP="00CC6D99">
      <w:pPr>
        <w:widowControl/>
        <w:shd w:val="clear" w:color="auto" w:fill="FFFFFF"/>
        <w:spacing w:line="540" w:lineRule="exact"/>
        <w:ind w:firstLineChars="200" w:firstLine="640"/>
        <w:rPr>
          <w:rFonts w:ascii="仿宋" w:eastAsia="仿宋" w:hAnsi="仿宋" w:cs="Times New Roman"/>
          <w:color w:val="000000"/>
          <w:kern w:val="0"/>
          <w:sz w:val="32"/>
          <w:szCs w:val="32"/>
          <w:shd w:val="clear" w:color="auto" w:fill="FFFFFF"/>
          <w:lang w:bidi="ar"/>
        </w:rPr>
      </w:pPr>
      <w:r>
        <w:rPr>
          <w:rFonts w:ascii="仿宋" w:eastAsia="仿宋" w:hAnsi="仿宋" w:cs="Times New Roman" w:hint="eastAsia"/>
          <w:color w:val="000000"/>
          <w:kern w:val="0"/>
          <w:sz w:val="32"/>
          <w:szCs w:val="32"/>
          <w:shd w:val="clear" w:color="auto" w:fill="FFFFFF"/>
          <w:lang w:bidi="ar"/>
        </w:rPr>
        <w:t>主管部门、各单位应当根据财政部门的规定，制定完善本部门、本单位国有资产信息化管理制度，对国有资产实行信息化管理。各单位应当及时录入、核销、变更资产信息，保证资产数据的真实、准确、完整。</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四十四</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hint="eastAsia"/>
          <w:color w:val="000000"/>
          <w:kern w:val="0"/>
          <w:sz w:val="32"/>
          <w:szCs w:val="32"/>
          <w:shd w:val="clear" w:color="auto" w:fill="FFFFFF"/>
          <w:lang w:bidi="ar"/>
        </w:rPr>
        <w:t>财政部门、主管部门、各单位应当根据政府信息公开有关规定，建立和完善国有资产管理信息公开制度，按规定公开国有资产管理信息</w:t>
      </w:r>
      <w:r>
        <w:rPr>
          <w:rFonts w:ascii="仿宋" w:eastAsia="仿宋" w:hAnsi="仿宋" w:cs="Times New Roman"/>
          <w:color w:val="000000"/>
          <w:kern w:val="0"/>
          <w:sz w:val="32"/>
          <w:szCs w:val="32"/>
          <w:shd w:val="clear" w:color="auto" w:fill="FFFFFF"/>
          <w:lang w:bidi="ar"/>
        </w:rPr>
        <w:t>。</w:t>
      </w:r>
    </w:p>
    <w:p w:rsidR="00CC6D99" w:rsidRDefault="00CC6D99" w:rsidP="00CC6D99">
      <w:pPr>
        <w:widowControl/>
        <w:shd w:val="clear" w:color="auto" w:fill="FFFFFF"/>
        <w:spacing w:line="540" w:lineRule="exact"/>
        <w:ind w:firstLineChars="200" w:firstLine="643"/>
        <w:rPr>
          <w:rFonts w:ascii="仿宋" w:eastAsia="仿宋_GB2312" w:hAnsi="仿宋" w:cs="Times New Roman"/>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四十五</w:t>
      </w:r>
      <w:r>
        <w:rPr>
          <w:rFonts w:ascii="仿宋" w:eastAsia="仿宋" w:hAnsi="仿宋" w:cs="Times New Roman"/>
          <w:b/>
          <w:kern w:val="0"/>
          <w:sz w:val="32"/>
          <w:szCs w:val="32"/>
        </w:rPr>
        <w:t>条</w:t>
      </w:r>
      <w:r>
        <w:rPr>
          <w:rFonts w:ascii="仿宋" w:eastAsia="仿宋" w:hAnsi="仿宋" w:cs="Times New Roman" w:hint="eastAsia"/>
          <w:kern w:val="0"/>
          <w:sz w:val="32"/>
          <w:szCs w:val="32"/>
        </w:rPr>
        <w:t xml:space="preserve"> </w:t>
      </w:r>
      <w:r>
        <w:rPr>
          <w:rFonts w:ascii="仿宋" w:eastAsia="仿宋" w:hAnsi="仿宋" w:cs="Times New Roman"/>
          <w:kern w:val="0"/>
          <w:sz w:val="32"/>
          <w:szCs w:val="32"/>
        </w:rPr>
        <w:t>财政</w:t>
      </w:r>
      <w:r>
        <w:rPr>
          <w:rFonts w:ascii="仿宋" w:eastAsia="仿宋" w:hAnsi="仿宋" w:cs="Times New Roman" w:hint="eastAsia"/>
          <w:kern w:val="0"/>
          <w:sz w:val="32"/>
          <w:szCs w:val="32"/>
        </w:rPr>
        <w:t>部门</w:t>
      </w:r>
      <w:r>
        <w:rPr>
          <w:rFonts w:ascii="仿宋" w:eastAsia="仿宋" w:hAnsi="仿宋" w:cs="Times New Roman"/>
          <w:kern w:val="0"/>
          <w:sz w:val="32"/>
          <w:szCs w:val="32"/>
        </w:rPr>
        <w:t>、</w:t>
      </w:r>
      <w:r>
        <w:rPr>
          <w:rFonts w:ascii="仿宋" w:eastAsia="仿宋" w:hAnsi="仿宋" w:cs="Times New Roman"/>
          <w:color w:val="000000"/>
          <w:kern w:val="0"/>
          <w:sz w:val="32"/>
          <w:szCs w:val="32"/>
          <w:shd w:val="clear" w:color="auto" w:fill="FFFFFF"/>
          <w:lang w:bidi="ar"/>
        </w:rPr>
        <w:t>主管部门应当运用科学、合理的绩效评价指标、评价标准和评价方法，对国有资产管理绩效进行客观、公正的评价。</w:t>
      </w:r>
      <w:r>
        <w:rPr>
          <w:rFonts w:ascii="仿宋_GB2312" w:eastAsia="仿宋_GB2312" w:hAnsi="宋体" w:hint="eastAsia"/>
          <w:sz w:val="32"/>
          <w:szCs w:val="32"/>
        </w:rPr>
        <w:t>绩效评价的结果作为资产配置、使用和处置的重要依据。</w:t>
      </w:r>
    </w:p>
    <w:p w:rsidR="00CC6D99" w:rsidRDefault="00CC6D99" w:rsidP="00CC6D99">
      <w:pPr>
        <w:widowControl/>
        <w:shd w:val="clear" w:color="auto" w:fill="FFFFFF"/>
        <w:spacing w:line="540" w:lineRule="exact"/>
        <w:ind w:firstLineChars="200" w:firstLine="643"/>
        <w:rPr>
          <w:rFonts w:ascii="仿宋" w:eastAsia="仿宋" w:hAnsi="仿宋" w:cs="Times New Roman"/>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w:t>
      </w:r>
      <w:r>
        <w:rPr>
          <w:rFonts w:ascii="仿宋" w:eastAsia="仿宋" w:hAnsi="仿宋" w:cs="Times New Roman"/>
          <w:b/>
          <w:kern w:val="0"/>
          <w:sz w:val="32"/>
          <w:szCs w:val="32"/>
        </w:rPr>
        <w:t>十</w:t>
      </w:r>
      <w:r>
        <w:rPr>
          <w:rFonts w:ascii="仿宋" w:eastAsia="仿宋" w:hAnsi="仿宋" w:cs="Times New Roman" w:hint="eastAsia"/>
          <w:b/>
          <w:kern w:val="0"/>
          <w:sz w:val="32"/>
          <w:szCs w:val="32"/>
        </w:rPr>
        <w:t>六</w:t>
      </w:r>
      <w:r>
        <w:rPr>
          <w:rFonts w:ascii="仿宋" w:eastAsia="仿宋" w:hAnsi="仿宋" w:cs="Times New Roman"/>
          <w:b/>
          <w:kern w:val="0"/>
          <w:sz w:val="32"/>
          <w:szCs w:val="32"/>
        </w:rPr>
        <w:t>条</w:t>
      </w:r>
      <w:r>
        <w:rPr>
          <w:rFonts w:ascii="仿宋" w:eastAsia="仿宋" w:hAnsi="仿宋" w:cs="Times New Roman"/>
          <w:kern w:val="0"/>
          <w:sz w:val="32"/>
          <w:szCs w:val="32"/>
        </w:rPr>
        <w:t xml:space="preserve"> </w:t>
      </w:r>
      <w:r>
        <w:rPr>
          <w:rFonts w:ascii="仿宋" w:eastAsia="仿宋" w:hAnsi="仿宋" w:cs="Times New Roman"/>
          <w:color w:val="000000"/>
          <w:kern w:val="0"/>
          <w:sz w:val="32"/>
          <w:szCs w:val="32"/>
          <w:shd w:val="clear" w:color="auto" w:fill="FFFFFF"/>
          <w:lang w:bidi="ar"/>
        </w:rPr>
        <w:t>各</w:t>
      </w:r>
      <w:r>
        <w:rPr>
          <w:rFonts w:ascii="仿宋" w:eastAsia="仿宋" w:hAnsi="仿宋" w:cs="Times New Roman" w:hint="eastAsia"/>
          <w:color w:val="000000"/>
          <w:kern w:val="0"/>
          <w:sz w:val="32"/>
          <w:szCs w:val="32"/>
          <w:shd w:val="clear" w:color="auto" w:fill="FFFFFF"/>
          <w:lang w:bidi="ar"/>
        </w:rPr>
        <w:t>单位应当按照资产管理绩效评价和国有资产管理情况报告制度要求，制定本单位绩效管理制度，完善绩效管理基础工作流程，明确绩效管理目标，落实绩效管理机构和人员的责任</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1"/>
        <w:rPr>
          <w:rFonts w:ascii="Times New Roman" w:eastAsia="华文仿宋" w:hAnsi="Times New Roman" w:cs="Times New Roman"/>
          <w:b/>
          <w:bCs/>
          <w:kern w:val="0"/>
          <w:sz w:val="32"/>
          <w:szCs w:val="32"/>
        </w:rPr>
      </w:pPr>
    </w:p>
    <w:p w:rsidR="00CC6D99" w:rsidRDefault="00CC6D99" w:rsidP="00CC6D99">
      <w:pPr>
        <w:widowControl/>
        <w:shd w:val="clear" w:color="auto" w:fill="FFFFFF"/>
        <w:spacing w:line="540" w:lineRule="exact"/>
        <w:jc w:val="center"/>
        <w:rPr>
          <w:rFonts w:ascii="黑体" w:eastAsia="黑体" w:hAnsi="黑体" w:cs="Times New Roman"/>
          <w:kern w:val="0"/>
          <w:sz w:val="32"/>
          <w:szCs w:val="32"/>
        </w:rPr>
      </w:pPr>
      <w:r>
        <w:rPr>
          <w:rFonts w:ascii="黑体" w:eastAsia="黑体" w:hAnsi="黑体" w:cs="Times New Roman"/>
          <w:bCs/>
          <w:kern w:val="0"/>
          <w:sz w:val="32"/>
          <w:szCs w:val="32"/>
        </w:rPr>
        <w:t>第</w:t>
      </w:r>
      <w:r>
        <w:rPr>
          <w:rFonts w:ascii="黑体" w:eastAsia="黑体" w:hAnsi="黑体" w:cs="Times New Roman" w:hint="eastAsia"/>
          <w:bCs/>
          <w:kern w:val="0"/>
          <w:sz w:val="32"/>
          <w:szCs w:val="32"/>
        </w:rPr>
        <w:t>九</w:t>
      </w:r>
      <w:r>
        <w:rPr>
          <w:rFonts w:ascii="黑体" w:eastAsia="黑体" w:hAnsi="黑体" w:cs="Times New Roman"/>
          <w:bCs/>
          <w:kern w:val="0"/>
          <w:sz w:val="32"/>
          <w:szCs w:val="32"/>
        </w:rPr>
        <w:t>章 监督检查与法律责任</w:t>
      </w:r>
    </w:p>
    <w:p w:rsidR="00CC6D99" w:rsidRDefault="00CC6D99" w:rsidP="00CC6D99">
      <w:pPr>
        <w:widowControl/>
        <w:shd w:val="clear" w:color="auto" w:fill="FFFFFF"/>
        <w:spacing w:line="540" w:lineRule="exact"/>
        <w:ind w:firstLineChars="200" w:firstLine="640"/>
        <w:jc w:val="left"/>
        <w:rPr>
          <w:rFonts w:ascii="Times New Roman" w:eastAsia="华文仿宋" w:hAnsi="Times New Roman" w:cs="Times New Roman"/>
          <w:kern w:val="0"/>
          <w:sz w:val="32"/>
          <w:szCs w:val="32"/>
        </w:rPr>
      </w:pP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lastRenderedPageBreak/>
        <w:t>第</w:t>
      </w:r>
      <w:r>
        <w:rPr>
          <w:rFonts w:ascii="仿宋" w:eastAsia="仿宋" w:hAnsi="仿宋" w:cs="Times New Roman" w:hint="eastAsia"/>
          <w:b/>
          <w:kern w:val="0"/>
          <w:sz w:val="32"/>
          <w:szCs w:val="32"/>
        </w:rPr>
        <w:t>四十七</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color w:val="000000"/>
          <w:kern w:val="0"/>
          <w:sz w:val="32"/>
          <w:szCs w:val="32"/>
          <w:shd w:val="clear" w:color="auto" w:fill="FFFFFF"/>
          <w:lang w:bidi="ar"/>
        </w:rPr>
        <w:t>主管部门</w:t>
      </w:r>
      <w:r>
        <w:rPr>
          <w:rFonts w:ascii="仿宋" w:eastAsia="仿宋" w:hAnsi="仿宋" w:cs="Times New Roman"/>
          <w:kern w:val="0"/>
          <w:sz w:val="32"/>
          <w:szCs w:val="32"/>
        </w:rPr>
        <w:t>应当建立健全国有资产监督</w:t>
      </w:r>
      <w:r>
        <w:rPr>
          <w:rFonts w:ascii="仿宋" w:eastAsia="仿宋" w:hAnsi="仿宋" w:cs="Times New Roman" w:hint="eastAsia"/>
          <w:kern w:val="0"/>
          <w:sz w:val="32"/>
          <w:szCs w:val="32"/>
        </w:rPr>
        <w:t>管理体系。各</w:t>
      </w:r>
      <w:r>
        <w:rPr>
          <w:rFonts w:ascii="仿宋" w:eastAsia="仿宋" w:hAnsi="仿宋" w:cs="Times New Roman"/>
          <w:kern w:val="0"/>
          <w:sz w:val="32"/>
          <w:szCs w:val="32"/>
        </w:rPr>
        <w:t>单位</w:t>
      </w:r>
      <w:r>
        <w:rPr>
          <w:rFonts w:ascii="仿宋" w:eastAsia="仿宋" w:hAnsi="仿宋" w:cs="Times New Roman" w:hint="eastAsia"/>
          <w:kern w:val="0"/>
          <w:sz w:val="32"/>
          <w:szCs w:val="32"/>
        </w:rPr>
        <w:t>应当制定内部控制制度</w:t>
      </w:r>
      <w:r>
        <w:rPr>
          <w:rFonts w:ascii="仿宋" w:eastAsia="仿宋" w:hAnsi="仿宋" w:cs="Times New Roman"/>
          <w:kern w:val="0"/>
          <w:sz w:val="32"/>
          <w:szCs w:val="32"/>
        </w:rPr>
        <w:t>，建立健全</w:t>
      </w:r>
      <w:r>
        <w:rPr>
          <w:rFonts w:ascii="仿宋" w:eastAsia="仿宋" w:hAnsi="仿宋" w:cs="Times New Roman" w:hint="eastAsia"/>
          <w:kern w:val="0"/>
          <w:sz w:val="32"/>
          <w:szCs w:val="32"/>
        </w:rPr>
        <w:t>内部控制组织管理架构，规范内部控制流程和控制措施，明确具体部门和个人在国有</w:t>
      </w:r>
      <w:r>
        <w:rPr>
          <w:rFonts w:ascii="仿宋" w:eastAsia="仿宋" w:hAnsi="仿宋" w:cs="Times New Roman"/>
          <w:kern w:val="0"/>
          <w:sz w:val="32"/>
          <w:szCs w:val="32"/>
        </w:rPr>
        <w:t>资产管理</w:t>
      </w:r>
      <w:r>
        <w:rPr>
          <w:rFonts w:ascii="仿宋" w:eastAsia="仿宋" w:hAnsi="仿宋" w:cs="Times New Roman" w:hint="eastAsia"/>
          <w:kern w:val="0"/>
          <w:sz w:val="32"/>
          <w:szCs w:val="32"/>
        </w:rPr>
        <w:t>风险防控中的职责及分工</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四十八</w:t>
      </w:r>
      <w:r>
        <w:rPr>
          <w:rFonts w:ascii="仿宋" w:eastAsia="仿宋" w:hAnsi="仿宋" w:cs="Times New Roman"/>
          <w:b/>
          <w:kern w:val="0"/>
          <w:sz w:val="32"/>
          <w:szCs w:val="32"/>
        </w:rPr>
        <w:t>条</w:t>
      </w:r>
      <w:r>
        <w:rPr>
          <w:rFonts w:ascii="仿宋" w:eastAsia="仿宋" w:hAnsi="仿宋" w:cs="Times New Roman"/>
          <w:kern w:val="0"/>
          <w:sz w:val="32"/>
          <w:szCs w:val="32"/>
        </w:rPr>
        <w:t xml:space="preserve"> </w:t>
      </w:r>
      <w:r>
        <w:rPr>
          <w:rFonts w:ascii="仿宋" w:eastAsia="仿宋" w:hAnsi="仿宋" w:cs="Times New Roman" w:hint="eastAsia"/>
          <w:kern w:val="0"/>
          <w:sz w:val="32"/>
          <w:szCs w:val="32"/>
        </w:rPr>
        <w:t>财政部门应当加强对国有资产管理的指导和监督，定期或不定期开展专项检查，会同有关部门开展联合检查，鼓励社会公众进行监督</w:t>
      </w:r>
      <w:r>
        <w:rPr>
          <w:rFonts w:ascii="仿宋" w:eastAsia="仿宋" w:hAnsi="仿宋" w:cs="Times New Roman"/>
          <w:kern w:val="0"/>
          <w:sz w:val="32"/>
          <w:szCs w:val="32"/>
        </w:rPr>
        <w:t>。</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监察部门、审计部门依法对国有资产管理情况实施监察和开展审计监督。</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四十九</w:t>
      </w:r>
      <w:r>
        <w:rPr>
          <w:rFonts w:ascii="仿宋" w:eastAsia="仿宋" w:hAnsi="仿宋" w:cs="Times New Roman"/>
          <w:b/>
          <w:kern w:val="0"/>
          <w:sz w:val="32"/>
          <w:szCs w:val="32"/>
        </w:rPr>
        <w:t>条</w:t>
      </w:r>
      <w:r>
        <w:rPr>
          <w:rFonts w:ascii="仿宋" w:eastAsia="仿宋" w:hAnsi="仿宋" w:cs="Times New Roman"/>
          <w:kern w:val="0"/>
          <w:sz w:val="32"/>
          <w:szCs w:val="32"/>
        </w:rPr>
        <w:t xml:space="preserve"> 各</w:t>
      </w:r>
      <w:r>
        <w:rPr>
          <w:rFonts w:ascii="仿宋" w:eastAsia="仿宋" w:hAnsi="仿宋" w:cs="Times New Roman"/>
          <w:color w:val="000000"/>
          <w:kern w:val="0"/>
          <w:sz w:val="32"/>
          <w:szCs w:val="32"/>
          <w:shd w:val="clear" w:color="auto" w:fill="FFFFFF"/>
          <w:lang w:bidi="ar"/>
        </w:rPr>
        <w:t>单位</w:t>
      </w:r>
      <w:r>
        <w:rPr>
          <w:rFonts w:ascii="仿宋" w:eastAsia="仿宋" w:hAnsi="仿宋" w:cs="Times New Roman"/>
          <w:kern w:val="0"/>
          <w:sz w:val="32"/>
          <w:szCs w:val="32"/>
        </w:rPr>
        <w:t>及其工作人员违反本办法，有下列行为之一的，依据《财政违法行为处罚处分条例》的规定进行处罚、处理、处分：</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（一）以虚报、冒领等手段骗取财政资金的；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（二）擅自占有、使用和处置国有资产的；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（三）擅自提供担保的；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（四）通过串通作弊、暗箱操作等低价处置国有资产的；</w:t>
      </w:r>
    </w:p>
    <w:p w:rsidR="00CC6D99" w:rsidRDefault="00CC6D99" w:rsidP="00CC6D99">
      <w:pPr>
        <w:widowControl/>
        <w:shd w:val="clear" w:color="auto" w:fill="FFFFFF"/>
        <w:spacing w:line="54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（五）未按规定缴纳国有资产收益的。</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五十</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kern w:val="0"/>
          <w:sz w:val="32"/>
          <w:szCs w:val="32"/>
        </w:rPr>
        <w:t>财政</w:t>
      </w:r>
      <w:r>
        <w:rPr>
          <w:rFonts w:ascii="仿宋" w:eastAsia="仿宋" w:hAnsi="仿宋" w:cs="Times New Roman" w:hint="eastAsia"/>
          <w:kern w:val="0"/>
          <w:sz w:val="32"/>
          <w:szCs w:val="32"/>
        </w:rPr>
        <w:t>部门</w:t>
      </w:r>
      <w:r>
        <w:rPr>
          <w:rFonts w:ascii="仿宋" w:eastAsia="仿宋" w:hAnsi="仿宋" w:cs="Times New Roman"/>
          <w:kern w:val="0"/>
          <w:sz w:val="32"/>
          <w:szCs w:val="32"/>
        </w:rPr>
        <w:t>、</w:t>
      </w:r>
      <w:r>
        <w:rPr>
          <w:rFonts w:ascii="仿宋" w:eastAsia="仿宋" w:hAnsi="仿宋" w:cs="Times New Roman"/>
          <w:color w:val="000000"/>
          <w:kern w:val="0"/>
          <w:sz w:val="32"/>
          <w:szCs w:val="32"/>
          <w:shd w:val="clear" w:color="auto" w:fill="FFFFFF"/>
          <w:lang w:bidi="ar"/>
        </w:rPr>
        <w:t>主管部门</w:t>
      </w:r>
      <w:r>
        <w:rPr>
          <w:rFonts w:ascii="仿宋" w:eastAsia="仿宋" w:hAnsi="仿宋" w:cs="Times New Roman"/>
          <w:kern w:val="0"/>
          <w:sz w:val="32"/>
          <w:szCs w:val="32"/>
        </w:rPr>
        <w:t>及其工作人员在国有资产配置、使用、处置等管理工作中，存在违反本办法规定的行为，以及其他滥用职权、玩忽职守、徇私舞弊等违法违纪行为的，依照《中华人民共和国公务员法》《中华人民共和国监察法》《财政违法行为处罚处分条例》等国家有关规定追究相应责任；涉嫌犯罪的，依法移送司法机关处理。</w:t>
      </w:r>
    </w:p>
    <w:p w:rsidR="00CC6D99" w:rsidRDefault="00CC6D99" w:rsidP="00CC6D99">
      <w:pPr>
        <w:widowControl/>
        <w:shd w:val="clear" w:color="auto" w:fill="FFFFFF"/>
        <w:spacing w:line="540" w:lineRule="exact"/>
        <w:ind w:firstLineChars="200" w:firstLine="641"/>
        <w:rPr>
          <w:rFonts w:ascii="Times New Roman" w:eastAsia="华文仿宋" w:hAnsi="Times New Roman" w:cs="Times New Roman"/>
          <w:b/>
          <w:bCs/>
          <w:kern w:val="0"/>
          <w:sz w:val="32"/>
          <w:szCs w:val="32"/>
        </w:rPr>
      </w:pPr>
    </w:p>
    <w:p w:rsidR="00CC6D99" w:rsidRDefault="00CC6D99" w:rsidP="00CC6D99">
      <w:pPr>
        <w:widowControl/>
        <w:shd w:val="clear" w:color="auto" w:fill="FFFFFF"/>
        <w:spacing w:line="540" w:lineRule="exact"/>
        <w:jc w:val="center"/>
        <w:rPr>
          <w:rFonts w:ascii="黑体" w:eastAsia="黑体" w:hAnsi="黑体" w:cs="Times New Roman"/>
          <w:kern w:val="0"/>
          <w:sz w:val="32"/>
          <w:szCs w:val="32"/>
        </w:rPr>
      </w:pPr>
      <w:r>
        <w:rPr>
          <w:rFonts w:ascii="黑体" w:eastAsia="黑体" w:hAnsi="黑体" w:cs="Times New Roman"/>
          <w:bCs/>
          <w:kern w:val="0"/>
          <w:sz w:val="32"/>
          <w:szCs w:val="32"/>
        </w:rPr>
        <w:t>第</w:t>
      </w:r>
      <w:r>
        <w:rPr>
          <w:rFonts w:ascii="黑体" w:eastAsia="黑体" w:hAnsi="黑体" w:cs="Times New Roman" w:hint="eastAsia"/>
          <w:bCs/>
          <w:kern w:val="0"/>
          <w:sz w:val="32"/>
          <w:szCs w:val="32"/>
        </w:rPr>
        <w:t>十一</w:t>
      </w:r>
      <w:r>
        <w:rPr>
          <w:rFonts w:ascii="黑体" w:eastAsia="黑体" w:hAnsi="黑体" w:cs="Times New Roman"/>
          <w:bCs/>
          <w:kern w:val="0"/>
          <w:sz w:val="32"/>
          <w:szCs w:val="32"/>
        </w:rPr>
        <w:t>章 附则</w:t>
      </w:r>
    </w:p>
    <w:p w:rsidR="00CC6D99" w:rsidRDefault="00CC6D99" w:rsidP="00CC6D99">
      <w:pPr>
        <w:widowControl/>
        <w:shd w:val="clear" w:color="auto" w:fill="FFFFFF"/>
        <w:spacing w:line="540" w:lineRule="exact"/>
        <w:ind w:firstLineChars="200" w:firstLine="640"/>
        <w:jc w:val="left"/>
        <w:rPr>
          <w:rFonts w:ascii="Times New Roman" w:eastAsia="华文仿宋" w:hAnsi="Times New Roman" w:cs="Times New Roman"/>
          <w:kern w:val="0"/>
          <w:sz w:val="32"/>
          <w:szCs w:val="32"/>
        </w:rPr>
      </w:pP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五十四</w:t>
      </w:r>
      <w:r>
        <w:rPr>
          <w:rFonts w:ascii="仿宋" w:eastAsia="仿宋" w:hAnsi="仿宋" w:cs="Times New Roman"/>
          <w:b/>
          <w:kern w:val="0"/>
          <w:sz w:val="32"/>
          <w:szCs w:val="32"/>
        </w:rPr>
        <w:t>条</w:t>
      </w:r>
      <w:r>
        <w:rPr>
          <w:rFonts w:ascii="仿宋" w:eastAsia="仿宋" w:hAnsi="仿宋" w:cs="Times New Roman" w:hint="eastAsia"/>
          <w:b/>
          <w:kern w:val="0"/>
          <w:sz w:val="32"/>
          <w:szCs w:val="32"/>
        </w:rPr>
        <w:t xml:space="preserve"> </w:t>
      </w:r>
      <w:r>
        <w:rPr>
          <w:rFonts w:ascii="仿宋" w:eastAsia="仿宋" w:hAnsi="仿宋" w:cs="Times New Roman" w:hint="eastAsia"/>
          <w:kern w:val="0"/>
          <w:sz w:val="32"/>
          <w:szCs w:val="32"/>
        </w:rPr>
        <w:t>社会团体和民办非企业单位中占有、使用国有资产的，参照本办法有关事业单位国有资产管理的规定执行。参照公务员制度管理的事业单位和社会团体，依照本办法有关行政单位国有资产管理的规定执行。</w:t>
      </w:r>
    </w:p>
    <w:p w:rsid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第五十五条</w:t>
      </w:r>
      <w:r>
        <w:rPr>
          <w:rFonts w:ascii="仿宋" w:eastAsia="仿宋" w:hAnsi="仿宋" w:cs="Times New Roman" w:hint="eastAsia"/>
          <w:kern w:val="0"/>
          <w:sz w:val="32"/>
          <w:szCs w:val="32"/>
        </w:rPr>
        <w:t xml:space="preserve"> </w:t>
      </w:r>
      <w:r w:rsidRPr="00230D10">
        <w:rPr>
          <w:rFonts w:ascii="仿宋" w:eastAsia="仿宋" w:hAnsi="仿宋" w:cs="Times New Roman" w:hint="eastAsia"/>
          <w:kern w:val="0"/>
          <w:sz w:val="32"/>
          <w:szCs w:val="32"/>
        </w:rPr>
        <w:t>实行企业化管理并执行企业财务会计制度的事业单位，</w:t>
      </w:r>
      <w:r>
        <w:rPr>
          <w:rFonts w:ascii="仿宋" w:eastAsia="仿宋" w:hAnsi="仿宋" w:cs="Times New Roman" w:hint="eastAsia"/>
          <w:kern w:val="0"/>
          <w:sz w:val="32"/>
          <w:szCs w:val="32"/>
        </w:rPr>
        <w:t>以及事业单位创办的具有法人资格的企业，按照企业国有资产管理的有关规定执行。</w:t>
      </w:r>
    </w:p>
    <w:p w:rsidR="00CC6D99" w:rsidRPr="00CC6D99" w:rsidRDefault="00CC6D99" w:rsidP="00CC6D99">
      <w:pPr>
        <w:widowControl/>
        <w:shd w:val="clear" w:color="auto" w:fill="FFFFFF"/>
        <w:spacing w:line="540" w:lineRule="exact"/>
        <w:ind w:firstLineChars="200" w:firstLine="643"/>
        <w:rPr>
          <w:rFonts w:ascii="仿宋" w:eastAsia="仿宋" w:hAnsi="仿宋" w:cs="Times New Roman"/>
          <w:kern w:val="0"/>
          <w:sz w:val="32"/>
          <w:szCs w:val="32"/>
        </w:rPr>
      </w:pPr>
      <w:r>
        <w:rPr>
          <w:rFonts w:ascii="仿宋" w:eastAsia="仿宋" w:hAnsi="仿宋" w:cs="Times New Roman"/>
          <w:b/>
          <w:kern w:val="0"/>
          <w:sz w:val="32"/>
          <w:szCs w:val="32"/>
        </w:rPr>
        <w:t>第</w:t>
      </w:r>
      <w:r>
        <w:rPr>
          <w:rFonts w:ascii="仿宋" w:eastAsia="仿宋" w:hAnsi="仿宋" w:cs="Times New Roman" w:hint="eastAsia"/>
          <w:b/>
          <w:kern w:val="0"/>
          <w:sz w:val="32"/>
          <w:szCs w:val="32"/>
        </w:rPr>
        <w:t>五</w:t>
      </w:r>
      <w:r>
        <w:rPr>
          <w:rFonts w:ascii="仿宋" w:eastAsia="仿宋" w:hAnsi="仿宋" w:cs="Times New Roman"/>
          <w:b/>
          <w:kern w:val="0"/>
          <w:sz w:val="32"/>
          <w:szCs w:val="32"/>
        </w:rPr>
        <w:t>十</w:t>
      </w:r>
      <w:r>
        <w:rPr>
          <w:rFonts w:ascii="仿宋" w:eastAsia="仿宋" w:hAnsi="仿宋" w:cs="Times New Roman" w:hint="eastAsia"/>
          <w:b/>
          <w:kern w:val="0"/>
          <w:sz w:val="32"/>
          <w:szCs w:val="32"/>
        </w:rPr>
        <w:t>六</w:t>
      </w:r>
      <w:r>
        <w:rPr>
          <w:rFonts w:ascii="仿宋" w:eastAsia="仿宋" w:hAnsi="仿宋" w:cs="Times New Roman"/>
          <w:b/>
          <w:kern w:val="0"/>
          <w:sz w:val="32"/>
          <w:szCs w:val="32"/>
        </w:rPr>
        <w:t>条</w:t>
      </w:r>
      <w:r>
        <w:rPr>
          <w:rFonts w:ascii="仿宋" w:eastAsia="仿宋" w:hAnsi="仿宋" w:cs="Times New Roman"/>
          <w:kern w:val="0"/>
          <w:sz w:val="32"/>
          <w:szCs w:val="32"/>
        </w:rPr>
        <w:t xml:space="preserve"> 本办法自2020年</w:t>
      </w:r>
      <w:r>
        <w:rPr>
          <w:rFonts w:ascii="仿宋" w:eastAsia="仿宋" w:hAnsi="仿宋" w:cs="Times New Roman" w:hint="eastAsia"/>
          <w:kern w:val="0"/>
          <w:sz w:val="32"/>
          <w:szCs w:val="32"/>
        </w:rPr>
        <w:t>X</w:t>
      </w:r>
      <w:r>
        <w:rPr>
          <w:rFonts w:ascii="仿宋" w:eastAsia="仿宋" w:hAnsi="仿宋" w:cs="Times New Roman"/>
          <w:kern w:val="0"/>
          <w:sz w:val="32"/>
          <w:szCs w:val="32"/>
        </w:rPr>
        <w:t>月</w:t>
      </w:r>
      <w:r>
        <w:rPr>
          <w:rFonts w:ascii="仿宋" w:eastAsia="仿宋" w:hAnsi="仿宋" w:cs="Times New Roman" w:hint="eastAsia"/>
          <w:kern w:val="0"/>
          <w:sz w:val="32"/>
          <w:szCs w:val="32"/>
        </w:rPr>
        <w:t>X</w:t>
      </w:r>
      <w:r>
        <w:rPr>
          <w:rFonts w:ascii="仿宋" w:eastAsia="仿宋" w:hAnsi="仿宋" w:cs="Times New Roman"/>
          <w:kern w:val="0"/>
          <w:sz w:val="32"/>
          <w:szCs w:val="32"/>
        </w:rPr>
        <w:t>日起施行。</w:t>
      </w:r>
      <w:r>
        <w:rPr>
          <w:rFonts w:ascii="仿宋" w:eastAsia="仿宋" w:hAnsi="仿宋" w:cs="Times New Roman" w:hint="eastAsia"/>
          <w:kern w:val="0"/>
          <w:sz w:val="32"/>
          <w:szCs w:val="32"/>
        </w:rPr>
        <w:t>《温州市人民政府关于印发〈温州市本级行政事业单位国有资产管理暂行办法〉的通知》（</w:t>
      </w:r>
      <w:proofErr w:type="gramStart"/>
      <w:r>
        <w:rPr>
          <w:rFonts w:ascii="仿宋" w:eastAsia="仿宋" w:hAnsi="仿宋" w:cs="Times New Roman" w:hint="eastAsia"/>
          <w:kern w:val="0"/>
          <w:sz w:val="32"/>
          <w:szCs w:val="32"/>
        </w:rPr>
        <w:t>温政发</w:t>
      </w:r>
      <w:proofErr w:type="gramEnd"/>
      <w:r>
        <w:rPr>
          <w:rFonts w:ascii="仿宋" w:eastAsia="仿宋" w:hAnsi="仿宋" w:cs="Times New Roman" w:hint="eastAsia"/>
          <w:kern w:val="0"/>
          <w:sz w:val="32"/>
          <w:szCs w:val="32"/>
        </w:rPr>
        <w:t>〔2009〕10号）、《温州市人民政府办公室关于印发〈温州市市级行政事业单位国有资产出租管理暂行办法〉〈温州市市级行政事业单位国有资产处置管理暂行办法〉的通知》（</w:t>
      </w:r>
      <w:proofErr w:type="gramStart"/>
      <w:r>
        <w:rPr>
          <w:rFonts w:ascii="仿宋" w:eastAsia="仿宋" w:hAnsi="仿宋" w:cs="Times New Roman" w:hint="eastAsia"/>
          <w:kern w:val="0"/>
          <w:sz w:val="32"/>
          <w:szCs w:val="32"/>
        </w:rPr>
        <w:t>温政办</w:t>
      </w:r>
      <w:proofErr w:type="gramEnd"/>
      <w:r>
        <w:rPr>
          <w:rFonts w:ascii="仿宋" w:eastAsia="仿宋" w:hAnsi="仿宋" w:cs="Times New Roman" w:hint="eastAsia"/>
          <w:kern w:val="0"/>
          <w:sz w:val="32"/>
          <w:szCs w:val="32"/>
        </w:rPr>
        <w:t>〔2013〕149号）同时废止</w:t>
      </w:r>
      <w:r>
        <w:rPr>
          <w:rFonts w:ascii="仿宋" w:eastAsia="仿宋" w:hAnsi="仿宋" w:cs="Times New Roman"/>
          <w:kern w:val="0"/>
          <w:sz w:val="32"/>
          <w:szCs w:val="32"/>
        </w:rPr>
        <w:t>。</w:t>
      </w:r>
    </w:p>
    <w:sectPr w:rsidR="00CC6D99" w:rsidRPr="00CC6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9B" w:rsidRDefault="00AB5F9B" w:rsidP="00DF6577">
      <w:r>
        <w:separator/>
      </w:r>
    </w:p>
  </w:endnote>
  <w:endnote w:type="continuationSeparator" w:id="0">
    <w:p w:rsidR="00AB5F9B" w:rsidRDefault="00AB5F9B" w:rsidP="00DF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9B" w:rsidRDefault="00AB5F9B" w:rsidP="00DF6577">
      <w:r>
        <w:separator/>
      </w:r>
    </w:p>
  </w:footnote>
  <w:footnote w:type="continuationSeparator" w:id="0">
    <w:p w:rsidR="00AB5F9B" w:rsidRDefault="00AB5F9B" w:rsidP="00DF6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68585B"/>
    <w:multiLevelType w:val="singleLevel"/>
    <w:tmpl w:val="BA68585B"/>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1C"/>
    <w:rsid w:val="000074FA"/>
    <w:rsid w:val="000F281C"/>
    <w:rsid w:val="00151A01"/>
    <w:rsid w:val="001C7469"/>
    <w:rsid w:val="002357E7"/>
    <w:rsid w:val="002D625D"/>
    <w:rsid w:val="00476AD1"/>
    <w:rsid w:val="005362E8"/>
    <w:rsid w:val="00596161"/>
    <w:rsid w:val="005A1915"/>
    <w:rsid w:val="00613701"/>
    <w:rsid w:val="007D1C0A"/>
    <w:rsid w:val="00850841"/>
    <w:rsid w:val="00851B20"/>
    <w:rsid w:val="00914963"/>
    <w:rsid w:val="009802CA"/>
    <w:rsid w:val="009A53CB"/>
    <w:rsid w:val="00AB5F9B"/>
    <w:rsid w:val="00B01482"/>
    <w:rsid w:val="00BC71DC"/>
    <w:rsid w:val="00CC6D99"/>
    <w:rsid w:val="00D37C54"/>
    <w:rsid w:val="00DF6577"/>
    <w:rsid w:val="00E22095"/>
    <w:rsid w:val="00EF5E1F"/>
    <w:rsid w:val="00F86336"/>
    <w:rsid w:val="3C98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rmal (Web)"/>
    <w:basedOn w:val="a"/>
    <w:qFormat/>
    <w:rsid w:val="00CC6D99"/>
    <w:pPr>
      <w:spacing w:beforeAutospacing="1" w:afterAutospacing="1"/>
      <w:jc w:val="left"/>
    </w:pPr>
    <w:rPr>
      <w:rFonts w:cs="Times New Roman"/>
      <w:kern w:val="0"/>
      <w:sz w:val="24"/>
      <w:szCs w:val="24"/>
    </w:rPr>
  </w:style>
  <w:style w:type="character" w:styleId="a6">
    <w:name w:val="Strong"/>
    <w:basedOn w:val="a0"/>
    <w:qFormat/>
    <w:rsid w:val="00CC6D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rmal (Web)"/>
    <w:basedOn w:val="a"/>
    <w:qFormat/>
    <w:rsid w:val="00CC6D99"/>
    <w:pPr>
      <w:spacing w:beforeAutospacing="1" w:afterAutospacing="1"/>
      <w:jc w:val="left"/>
    </w:pPr>
    <w:rPr>
      <w:rFonts w:cs="Times New Roman"/>
      <w:kern w:val="0"/>
      <w:sz w:val="24"/>
      <w:szCs w:val="24"/>
    </w:rPr>
  </w:style>
  <w:style w:type="character" w:styleId="a6">
    <w:name w:val="Strong"/>
    <w:basedOn w:val="a0"/>
    <w:qFormat/>
    <w:rsid w:val="00CC6D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徐峰</cp:lastModifiedBy>
  <cp:revision>14</cp:revision>
  <dcterms:created xsi:type="dcterms:W3CDTF">2020-01-07T09:12:00Z</dcterms:created>
  <dcterms:modified xsi:type="dcterms:W3CDTF">2020-03-12T06:53:00Z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