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《金华市区养老服务专业人员入职奖补办法(征求意见稿 )》起草说明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eastAsia="仿宋_GB2312"/>
          <w:sz w:val="32"/>
          <w:szCs w:val="32"/>
        </w:rPr>
        <w:t>浙江省养老服务专业人员入职奖补办法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》（浙民养〔2021〕210号）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/>
          <w:snapToGrid w:val="0"/>
          <w:sz w:val="32"/>
          <w:szCs w:val="32"/>
        </w:rPr>
        <w:t>结合我市实际，市民政局</w:t>
      </w:r>
      <w:r>
        <w:rPr>
          <w:rFonts w:hint="eastAsia" w:ascii="Times New Roman" w:hAnsi="Times New Roman" w:eastAsia="仿宋_GB2312"/>
          <w:sz w:val="32"/>
          <w:szCs w:val="32"/>
        </w:rPr>
        <w:t>拟制</w:t>
      </w:r>
      <w:r>
        <w:rPr>
          <w:rFonts w:ascii="Times New Roman" w:hAnsi="Times New Roman" w:eastAsia="仿宋_GB2312"/>
          <w:sz w:val="32"/>
          <w:szCs w:val="32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金华市区</w:t>
      </w:r>
      <w:r>
        <w:rPr>
          <w:rFonts w:hint="eastAsia" w:eastAsia="仿宋_GB2312"/>
          <w:sz w:val="32"/>
          <w:szCs w:val="32"/>
        </w:rPr>
        <w:t>养老服务专业人员入职奖补办法</w:t>
      </w:r>
      <w:r>
        <w:rPr>
          <w:rFonts w:hint="eastAsia" w:ascii="Times New Roman" w:hAnsi="Times New Roman" w:eastAsia="仿宋_GB2312"/>
          <w:sz w:val="32"/>
          <w:szCs w:val="32"/>
        </w:rPr>
        <w:t>(征求意见稿 )》（以下简称《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办法</w:t>
      </w:r>
      <w:r>
        <w:rPr>
          <w:rFonts w:hint="eastAsia" w:ascii="Times New Roman" w:hAnsi="Times New Roman" w:eastAsia="仿宋_GB2312"/>
          <w:sz w:val="32"/>
          <w:szCs w:val="32"/>
        </w:rPr>
        <w:t>》），起草说明如下：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</w:t>
      </w:r>
      <w:r>
        <w:rPr>
          <w:rFonts w:hint="eastAsia" w:ascii="黑体" w:hAnsi="黑体" w:eastAsia="黑体"/>
          <w:sz w:val="32"/>
          <w:szCs w:val="32"/>
          <w:lang w:eastAsia="zh-CN"/>
        </w:rPr>
        <w:t>定</w:t>
      </w:r>
      <w:r>
        <w:rPr>
          <w:rFonts w:hint="eastAsia" w:ascii="黑体" w:hAnsi="黑体" w:eastAsia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40" w:beforeLines="100" w:after="240" w:afterLines="100" w:line="575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养老服务专业人员入职奖补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引导、鼓励高校和中职学校养老服务相关专业毕业生从事养老服务工作，推进养老服务人员队伍建设，提升养老服务质量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。2021年12月，浙江省民政厅、财政厅印发了《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浙江省养老服务专业人员入职奖补办法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》，对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养老服务专业人员入职奖补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的对象、标准、申请及资金保障等做出了明确。我市2019年公布施行的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关于深化养老服务综合改革提升养老服务质量的实施意见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（金市民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，部分内容与上级政策不相符合。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民政厅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文件精神，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养老服务专业人员入职奖补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进行修订完善。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制定依据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《浙江省养老服务专业人员入职奖补办法》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关于深化养老服务综合改革提升养老服务质量的实施意见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（金市民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textAlignment w:val="auto"/>
        <w:rPr>
          <w:rFonts w:eastAsia="黑体"/>
          <w:snapToGrid w:val="0"/>
          <w:spacing w:val="-4"/>
          <w:kern w:val="0"/>
          <w:sz w:val="32"/>
        </w:rPr>
      </w:pPr>
      <w:r>
        <w:rPr>
          <w:rFonts w:eastAsia="黑体"/>
          <w:snapToGrid w:val="0"/>
          <w:spacing w:val="-4"/>
          <w:kern w:val="0"/>
          <w:sz w:val="32"/>
        </w:rPr>
        <w:t>三、</w:t>
      </w:r>
      <w:r>
        <w:rPr>
          <w:rFonts w:hint="eastAsia" w:eastAsia="黑体"/>
          <w:snapToGrid w:val="0"/>
          <w:spacing w:val="-4"/>
          <w:kern w:val="0"/>
          <w:sz w:val="32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textAlignment w:val="auto"/>
        <w:rPr>
          <w:rFonts w:hint="eastAsia" w:eastAsia="仿宋_GB2312"/>
          <w:snapToGrid w:val="0"/>
          <w:spacing w:val="-4"/>
          <w:kern w:val="0"/>
          <w:sz w:val="32"/>
          <w:lang w:eastAsia="zh-CN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《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  <w:lang w:eastAsia="zh-CN"/>
        </w:rPr>
        <w:t>通知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》共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  <w:lang w:eastAsia="zh-CN"/>
        </w:rPr>
        <w:t>十一条：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第一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明确制定《办法》的目的。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  <w:lang w:val="en-US" w:eastAsia="zh-CN"/>
        </w:rPr>
        <w:t>第二条，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明确入职奖补的对象。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第三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明确入职奖补人员须符合的条件。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四条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入职奖补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五条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养老服务专业人员信息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六条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养老服务专业人员信息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七条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入职奖补所需经费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八条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明确加强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入职奖补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九条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明确违规申报领取入职奖补的相关惩戒措施。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十条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明确新老入职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奖补的衔接。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第</w:t>
      </w:r>
      <w:r>
        <w:rPr>
          <w:rFonts w:hint="eastAsia" w:ascii="楷体_GB2312" w:eastAsia="楷体_GB2312"/>
          <w:snapToGrid w:val="0"/>
          <w:spacing w:val="-4"/>
          <w:kern w:val="0"/>
          <w:sz w:val="32"/>
          <w:lang w:eastAsia="zh-CN"/>
        </w:rPr>
        <w:t>十一条</w:t>
      </w:r>
      <w:r>
        <w:rPr>
          <w:rFonts w:hint="eastAsia" w:ascii="楷体_GB2312" w:eastAsia="楷体_GB2312"/>
          <w:snapToGrid w:val="0"/>
          <w:spacing w:val="-4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明确《办法》的实施时间。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7270"/>
    <w:rsid w:val="00030A42"/>
    <w:rsid w:val="000E51F5"/>
    <w:rsid w:val="003173F5"/>
    <w:rsid w:val="00725F7F"/>
    <w:rsid w:val="008C7645"/>
    <w:rsid w:val="0094342D"/>
    <w:rsid w:val="00B800C1"/>
    <w:rsid w:val="00C72A7F"/>
    <w:rsid w:val="00CE76A3"/>
    <w:rsid w:val="06500E18"/>
    <w:rsid w:val="08CE416A"/>
    <w:rsid w:val="08F652BC"/>
    <w:rsid w:val="09A20B09"/>
    <w:rsid w:val="0DCC0AFA"/>
    <w:rsid w:val="2BBE496F"/>
    <w:rsid w:val="35CA0C4B"/>
    <w:rsid w:val="37FB98A6"/>
    <w:rsid w:val="3FBED7B6"/>
    <w:rsid w:val="428952A7"/>
    <w:rsid w:val="47BF3E1A"/>
    <w:rsid w:val="4BA070FD"/>
    <w:rsid w:val="53DE2BB3"/>
    <w:rsid w:val="5A6D6B0C"/>
    <w:rsid w:val="5C243036"/>
    <w:rsid w:val="5CF33E85"/>
    <w:rsid w:val="5FDF3947"/>
    <w:rsid w:val="66AC7270"/>
    <w:rsid w:val="6D535020"/>
    <w:rsid w:val="737C5D57"/>
    <w:rsid w:val="746B3889"/>
    <w:rsid w:val="778B1E1B"/>
    <w:rsid w:val="78637525"/>
    <w:rsid w:val="7B5F53D4"/>
    <w:rsid w:val="7BF77BD8"/>
    <w:rsid w:val="7DDFDEB2"/>
    <w:rsid w:val="7FFA3A8D"/>
    <w:rsid w:val="97E76835"/>
    <w:rsid w:val="ADEC7699"/>
    <w:rsid w:val="AFF97E1C"/>
    <w:rsid w:val="F2EE84D9"/>
    <w:rsid w:val="F9BC7637"/>
    <w:rsid w:val="FB6AFD71"/>
    <w:rsid w:val="FBDD788C"/>
    <w:rsid w:val="FFEFEC87"/>
    <w:rsid w:val="FFF7B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公文正文 字符"/>
    <w:basedOn w:val="5"/>
    <w:link w:val="9"/>
    <w:qFormat/>
    <w:locked/>
    <w:uiPriority w:val="99"/>
    <w:rPr>
      <w:rFonts w:ascii="Calibri" w:hAnsi="Calibri" w:eastAsia="仿宋_GB2312"/>
      <w:kern w:val="2"/>
      <w:sz w:val="32"/>
    </w:rPr>
  </w:style>
  <w:style w:type="paragraph" w:customStyle="1" w:styleId="9">
    <w:name w:val="公文正文"/>
    <w:basedOn w:val="1"/>
    <w:link w:val="8"/>
    <w:qFormat/>
    <w:uiPriority w:val="99"/>
    <w:pPr>
      <w:spacing w:line="298" w:lineRule="auto"/>
      <w:ind w:firstLine="200" w:firstLineChars="200"/>
    </w:pPr>
    <w:rPr>
      <w:rFonts w:ascii="Calibri" w:hAnsi="Calibri" w:eastAsia="仿宋_GB2312"/>
      <w:sz w:val="32"/>
    </w:rPr>
  </w:style>
  <w:style w:type="paragraph" w:customStyle="1" w:styleId="10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1972</Words>
  <Characters>207</Characters>
  <Lines>1</Lines>
  <Paragraphs>4</Paragraphs>
  <TotalTime>8</TotalTime>
  <ScaleCrop>false</ScaleCrop>
  <LinksUpToDate>false</LinksUpToDate>
  <CharactersWithSpaces>2175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2018-08-25T02:08:00Z</dcterms:created>
  <dc:creator>费凡</dc:creator>
  <cp:lastModifiedBy>uos</cp:lastModifiedBy>
  <dcterms:modified xsi:type="dcterms:W3CDTF">2022-01-04T16:36:27Z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6A2138ABB6D34E1CB5FBE6B421EC7D28</vt:lpwstr>
  </property>
</Properties>
</file>