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黑体" w:hAnsi="黑体" w:eastAsia="黑体" w:cs="黑体"/>
          <w:i w:val="0"/>
          <w:caps w:val="0"/>
          <w:color w:val="404040"/>
          <w:spacing w:val="0"/>
          <w:sz w:val="32"/>
          <w:szCs w:val="32"/>
        </w:rPr>
      </w:pPr>
      <w:r>
        <w:rPr>
          <w:rFonts w:hint="eastAsia" w:ascii="黑体" w:hAnsi="黑体" w:eastAsia="黑体" w:cs="黑体"/>
          <w:i w:val="0"/>
          <w:caps w:val="0"/>
          <w:color w:val="404040"/>
          <w:spacing w:val="-15"/>
          <w:sz w:val="32"/>
          <w:szCs w:val="32"/>
          <w:shd w:val="clear" w:fill="FFFFFF"/>
        </w:rPr>
        <w:t>附件2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caps w:val="0"/>
          <w:color w:val="404040"/>
          <w:spacing w:val="0"/>
          <w:sz w:val="44"/>
          <w:szCs w:val="44"/>
        </w:rPr>
      </w:pPr>
      <w:bookmarkStart w:id="0" w:name="_GoBack"/>
      <w:r>
        <w:rPr>
          <w:rFonts w:hint="eastAsia" w:ascii="方正小标宋简体" w:hAnsi="方正小标宋简体" w:eastAsia="方正小标宋简体" w:cs="方正小标宋简体"/>
          <w:i w:val="0"/>
          <w:caps w:val="0"/>
          <w:color w:val="404040"/>
          <w:spacing w:val="-15"/>
          <w:sz w:val="44"/>
          <w:szCs w:val="44"/>
          <w:shd w:val="clear" w:fill="FFFFFF"/>
        </w:rPr>
        <w:t>金华市医疗保障局部分条款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caps w:val="0"/>
          <w:color w:val="404040"/>
          <w:spacing w:val="0"/>
          <w:sz w:val="44"/>
          <w:szCs w:val="44"/>
        </w:rPr>
      </w:pPr>
      <w:r>
        <w:rPr>
          <w:rFonts w:hint="eastAsia" w:ascii="方正小标宋简体" w:hAnsi="方正小标宋简体" w:eastAsia="方正小标宋简体" w:cs="方正小标宋简体"/>
          <w:i w:val="0"/>
          <w:caps w:val="0"/>
          <w:color w:val="404040"/>
          <w:spacing w:val="-15"/>
          <w:sz w:val="44"/>
          <w:szCs w:val="44"/>
          <w:shd w:val="clear" w:fill="FFFFFF"/>
        </w:rPr>
        <w:t>涉及调整的行政规范性文件目录</w:t>
      </w:r>
      <w:bookmarkEnd w:id="0"/>
    </w:p>
    <w:tbl>
      <w:tblPr>
        <w:tblStyle w:val="3"/>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25"/>
        <w:gridCol w:w="1455"/>
        <w:gridCol w:w="1440"/>
        <w:gridCol w:w="3060"/>
        <w:gridCol w:w="3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color w:val="404040"/>
              </w:rPr>
            </w:pPr>
            <w:r>
              <w:rPr>
                <w:rFonts w:hint="eastAsia" w:ascii="Verdana" w:hAnsi="Verdana" w:cs="Verdana"/>
                <w:i w:val="0"/>
                <w:caps w:val="0"/>
                <w:color w:val="404040"/>
                <w:spacing w:val="0"/>
                <w:sz w:val="24"/>
                <w:szCs w:val="24"/>
                <w:lang w:val="en-US" w:eastAsia="zh-CN"/>
              </w:rPr>
              <w:t>序</w:t>
            </w:r>
            <w:r>
              <w:rPr>
                <w:rFonts w:ascii="Verdana" w:hAnsi="Verdana" w:cs="Verdana"/>
                <w:i w:val="0"/>
                <w:caps w:val="0"/>
                <w:color w:val="404040"/>
                <w:spacing w:val="0"/>
                <w:sz w:val="24"/>
                <w:szCs w:val="24"/>
              </w:rPr>
              <w:t>号</w:t>
            </w:r>
          </w:p>
        </w:tc>
        <w:tc>
          <w:tcPr>
            <w:tcW w:w="1455"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color w:val="404040"/>
              </w:rPr>
            </w:pPr>
            <w:r>
              <w:rPr>
                <w:rFonts w:hint="default" w:ascii="Verdana" w:hAnsi="Verdana" w:cs="Verdana"/>
                <w:i w:val="0"/>
                <w:caps w:val="0"/>
                <w:color w:val="404040"/>
                <w:spacing w:val="0"/>
                <w:sz w:val="24"/>
                <w:szCs w:val="24"/>
              </w:rPr>
              <w:t>文件名称</w:t>
            </w:r>
          </w:p>
        </w:tc>
        <w:tc>
          <w:tcPr>
            <w:tcW w:w="1440"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color w:val="404040"/>
              </w:rPr>
            </w:pPr>
            <w:r>
              <w:rPr>
                <w:rFonts w:hint="default" w:ascii="Verdana" w:hAnsi="Verdana" w:cs="Verdana"/>
                <w:i w:val="0"/>
                <w:caps w:val="0"/>
                <w:color w:val="404040"/>
                <w:spacing w:val="0"/>
                <w:sz w:val="24"/>
                <w:szCs w:val="24"/>
              </w:rPr>
              <w:t>文号</w:t>
            </w:r>
          </w:p>
        </w:tc>
        <w:tc>
          <w:tcPr>
            <w:tcW w:w="3060"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color w:val="404040"/>
              </w:rPr>
            </w:pPr>
            <w:r>
              <w:rPr>
                <w:rFonts w:hint="default" w:ascii="Verdana" w:hAnsi="Verdana" w:cs="Verdana"/>
                <w:i w:val="0"/>
                <w:caps w:val="0"/>
                <w:color w:val="404040"/>
                <w:spacing w:val="0"/>
                <w:sz w:val="24"/>
                <w:szCs w:val="24"/>
              </w:rPr>
              <w:t>原文内容</w:t>
            </w:r>
          </w:p>
        </w:tc>
        <w:tc>
          <w:tcPr>
            <w:tcW w:w="3140"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color w:val="404040"/>
              </w:rPr>
            </w:pPr>
            <w:r>
              <w:rPr>
                <w:rFonts w:hint="default" w:ascii="Verdana" w:hAnsi="Verdana" w:cs="Verdana"/>
                <w:i w:val="0"/>
                <w:caps w:val="0"/>
                <w:color w:val="404040"/>
                <w:spacing w:val="0"/>
                <w:sz w:val="24"/>
                <w:szCs w:val="24"/>
              </w:rPr>
              <w:t>调整后内容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25"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color w:val="404040"/>
              </w:rPr>
            </w:pPr>
            <w:r>
              <w:rPr>
                <w:rFonts w:hint="default" w:ascii="Verdana" w:hAnsi="Verdana" w:cs="Verdana"/>
                <w:i w:val="0"/>
                <w:caps w:val="0"/>
                <w:color w:val="404040"/>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color w:val="404040"/>
              </w:rPr>
            </w:pPr>
            <w:r>
              <w:rPr>
                <w:rFonts w:hint="default" w:ascii="Verdana" w:hAnsi="Verdana" w:cs="Verdana"/>
                <w:i w:val="0"/>
                <w:caps w:val="0"/>
                <w:color w:val="404040"/>
                <w:spacing w:val="0"/>
                <w:sz w:val="24"/>
                <w:szCs w:val="24"/>
              </w:rPr>
              <w:t>1</w:t>
            </w:r>
          </w:p>
        </w:tc>
        <w:tc>
          <w:tcPr>
            <w:tcW w:w="1455" w:type="dxa"/>
            <w:vMerge w:val="restart"/>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color w:val="404040"/>
              </w:rPr>
            </w:pPr>
            <w:r>
              <w:rPr>
                <w:rFonts w:hint="default" w:ascii="Verdana" w:hAnsi="Verdana" w:cs="Verdana"/>
                <w:i w:val="0"/>
                <w:caps w:val="0"/>
                <w:color w:val="404040"/>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color w:val="404040"/>
              </w:rPr>
            </w:pPr>
            <w:r>
              <w:rPr>
                <w:rFonts w:hint="default" w:ascii="Verdana" w:hAnsi="Verdana" w:cs="Verdana"/>
                <w:i w:val="0"/>
                <w:caps w:val="0"/>
                <w:color w:val="404040"/>
                <w:spacing w:val="0"/>
                <w:sz w:val="24"/>
                <w:szCs w:val="24"/>
              </w:rPr>
              <w:t>金华市医疗保障局 金华市教育局 金华市民政局金华市财政局 金华市人力资源和社会保障局 金华市卫生健康委员会 金华市残疾人联合会 国家税务总局金华市税务局关于印发金华市基本医疗保险办法实施细则的通知</w:t>
            </w:r>
          </w:p>
        </w:tc>
        <w:tc>
          <w:tcPr>
            <w:tcW w:w="1440" w:type="dxa"/>
            <w:vMerge w:val="restart"/>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color w:val="404040"/>
              </w:rPr>
            </w:pPr>
            <w:r>
              <w:rPr>
                <w:rFonts w:hint="default" w:ascii="Verdana" w:hAnsi="Verdana" w:cs="Verdana"/>
                <w:i w:val="0"/>
                <w:caps w:val="0"/>
                <w:color w:val="404040"/>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color w:val="404040"/>
              </w:rPr>
            </w:pPr>
            <w:r>
              <w:rPr>
                <w:rFonts w:hint="default" w:ascii="Verdana" w:hAnsi="Verdana" w:cs="Verdana"/>
                <w:i w:val="0"/>
                <w:caps w:val="0"/>
                <w:color w:val="404040"/>
                <w:spacing w:val="0"/>
                <w:sz w:val="24"/>
                <w:szCs w:val="24"/>
              </w:rPr>
              <w:t>金医保发</w:t>
            </w:r>
            <w:r>
              <w:rPr>
                <w:rFonts w:hint="default" w:ascii="Verdana" w:hAnsi="Verdana" w:cs="Verdana" w:eastAsiaTheme="minorEastAsia"/>
                <w:i w:val="0"/>
                <w:caps w:val="0"/>
                <w:color w:val="404040"/>
                <w:spacing w:val="-28"/>
                <w:sz w:val="24"/>
                <w:szCs w:val="24"/>
              </w:rPr>
              <w:t>〔2019〕7 号</w:t>
            </w:r>
          </w:p>
        </w:tc>
        <w:tc>
          <w:tcPr>
            <w:tcW w:w="306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color w:val="404040"/>
              </w:rPr>
            </w:pPr>
            <w:r>
              <w:rPr>
                <w:rFonts w:hint="eastAsia" w:ascii="宋体" w:hAnsi="宋体" w:eastAsia="宋体" w:cs="宋体"/>
                <w:i w:val="0"/>
                <w:color w:val="000000"/>
                <w:kern w:val="0"/>
                <w:sz w:val="22"/>
                <w:szCs w:val="22"/>
                <w:u w:val="none"/>
                <w:lang w:val="en-US" w:eastAsia="zh-CN" w:bidi="ar"/>
              </w:rPr>
              <w:t>第二条 用人单位和职工应当参加基本医疗保险一档。省部属单位应当按照属地管理原则参加基本医疗保险。有雇工的城镇个体工商户和与其形成劳动关系的雇工应当参加基本医疗保险一档,无雇工的城镇个体工商户、其他灵活就业人员, 参加职工基本养老保险的可以参加基本医疗保险一档（下统称参保一档个人）。</w:t>
            </w:r>
          </w:p>
        </w:tc>
        <w:tc>
          <w:tcPr>
            <w:tcW w:w="314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color w:val="404040"/>
              </w:rPr>
            </w:pPr>
            <w:r>
              <w:rPr>
                <w:rFonts w:hint="eastAsia" w:ascii="宋体" w:hAnsi="宋体" w:eastAsia="宋体" w:cs="宋体"/>
                <w:i w:val="0"/>
                <w:color w:val="000000"/>
                <w:kern w:val="0"/>
                <w:sz w:val="22"/>
                <w:szCs w:val="22"/>
                <w:u w:val="none"/>
                <w:lang w:val="en-US" w:eastAsia="zh-CN" w:bidi="ar"/>
              </w:rPr>
              <w:t xml:space="preserve">第二条 用人单位和职工应当参加基本医疗保险一档。省部属单位应当按照属地管理原则参加基本医疗保险。有雇工的城镇个体工商户和与其形成劳动关系的雇工应当参加基本医疗保险一档,无雇工的城镇个体工商户、其他灵活就业人员, </w:t>
            </w:r>
            <w:r>
              <w:rPr>
                <w:rStyle w:val="5"/>
                <w:lang w:val="en-US" w:eastAsia="zh-CN" w:bidi="ar"/>
              </w:rPr>
              <w:t>可以自主选择参加基本医疗保险一档（下统称参保一档个人）</w:t>
            </w:r>
            <w:r>
              <w:rPr>
                <w:rStyle w:val="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2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rPr>
                <w:rFonts w:hint="default" w:ascii="Verdana" w:hAnsi="Verdana" w:cs="Verdana"/>
                <w:i w:val="0"/>
                <w:caps w:val="0"/>
                <w:color w:val="404040"/>
                <w:spacing w:val="0"/>
                <w:sz w:val="24"/>
                <w:szCs w:val="24"/>
              </w:rPr>
            </w:pPr>
          </w:p>
        </w:tc>
        <w:tc>
          <w:tcPr>
            <w:tcW w:w="1455" w:type="dxa"/>
            <w:vMerge w:val="continue"/>
            <w:tcBorders>
              <w:top w:val="nil"/>
              <w:left w:val="nil"/>
              <w:bottom w:val="single" w:color="auto" w:sz="6" w:space="0"/>
              <w:right w:val="single" w:color="auto" w:sz="6" w:space="0"/>
            </w:tcBorders>
            <w:shd w:val="clear" w:color="auto" w:fill="FFFFFF"/>
            <w:tcMar>
              <w:left w:w="105" w:type="dxa"/>
              <w:right w:w="105" w:type="dxa"/>
            </w:tcMar>
            <w:vAlign w:val="top"/>
          </w:tcPr>
          <w:p>
            <w:pPr>
              <w:rPr>
                <w:rFonts w:hint="default" w:ascii="Verdana" w:hAnsi="Verdana" w:cs="Verdana"/>
                <w:i w:val="0"/>
                <w:caps w:val="0"/>
                <w:color w:val="404040"/>
                <w:spacing w:val="0"/>
                <w:sz w:val="24"/>
                <w:szCs w:val="24"/>
              </w:rPr>
            </w:pPr>
          </w:p>
        </w:tc>
        <w:tc>
          <w:tcPr>
            <w:tcW w:w="1440" w:type="dxa"/>
            <w:vMerge w:val="continue"/>
            <w:tcBorders>
              <w:top w:val="nil"/>
              <w:left w:val="nil"/>
              <w:bottom w:val="single" w:color="auto" w:sz="6" w:space="0"/>
              <w:right w:val="single" w:color="auto" w:sz="6" w:space="0"/>
            </w:tcBorders>
            <w:shd w:val="clear" w:color="auto" w:fill="FFFFFF"/>
            <w:tcMar>
              <w:left w:w="105" w:type="dxa"/>
              <w:right w:w="105" w:type="dxa"/>
            </w:tcMar>
            <w:vAlign w:val="top"/>
          </w:tcPr>
          <w:p>
            <w:pPr>
              <w:rPr>
                <w:rFonts w:hint="default" w:ascii="Verdana" w:hAnsi="Verdana" w:cs="Verdana"/>
                <w:i w:val="0"/>
                <w:caps w:val="0"/>
                <w:color w:val="404040"/>
                <w:spacing w:val="0"/>
                <w:sz w:val="24"/>
                <w:szCs w:val="24"/>
              </w:rPr>
            </w:pPr>
          </w:p>
        </w:tc>
        <w:tc>
          <w:tcPr>
            <w:tcW w:w="306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第八条 参保单位、参保一档个人当月未按规定缴纳基本医疗保险费的，从次月1日起暂停该单位职工、参保一档个人享受基本医疗保险待遇（下简称医保待遇）。</w:t>
            </w:r>
          </w:p>
        </w:tc>
        <w:tc>
          <w:tcPr>
            <w:tcW w:w="314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b/>
                <w:i w:val="0"/>
                <w:color w:val="FF0000"/>
                <w:kern w:val="0"/>
                <w:sz w:val="22"/>
                <w:szCs w:val="22"/>
                <w:u w:val="none"/>
                <w:lang w:val="en-US" w:eastAsia="zh-CN" w:bidi="ar"/>
              </w:rPr>
              <w:t>第八条 参保单位当月未按规定缴纳基本医疗保险费的，从用人单位欠缴第2个自然月起暂停该单位职工享受基本医疗保险待遇（下简称医保待遇），参保一档个人当月未按规定缴纳基本医疗保险费的，自欠缴第1个自然月起暂停享受医保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2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rPr>
                <w:rFonts w:hint="default" w:ascii="Verdana" w:hAnsi="Verdana" w:cs="Verdana"/>
                <w:i w:val="0"/>
                <w:caps w:val="0"/>
                <w:color w:val="404040"/>
                <w:spacing w:val="0"/>
                <w:sz w:val="24"/>
                <w:szCs w:val="24"/>
              </w:rPr>
            </w:pPr>
          </w:p>
        </w:tc>
        <w:tc>
          <w:tcPr>
            <w:tcW w:w="1455" w:type="dxa"/>
            <w:vMerge w:val="continue"/>
            <w:tcBorders>
              <w:top w:val="nil"/>
              <w:left w:val="nil"/>
              <w:bottom w:val="single" w:color="auto" w:sz="6" w:space="0"/>
              <w:right w:val="single" w:color="auto" w:sz="6" w:space="0"/>
            </w:tcBorders>
            <w:shd w:val="clear" w:color="auto" w:fill="FFFFFF"/>
            <w:tcMar>
              <w:left w:w="105" w:type="dxa"/>
              <w:right w:w="105" w:type="dxa"/>
            </w:tcMar>
            <w:vAlign w:val="top"/>
          </w:tcPr>
          <w:p>
            <w:pPr>
              <w:rPr>
                <w:rFonts w:hint="default" w:ascii="Verdana" w:hAnsi="Verdana" w:cs="Verdana"/>
                <w:i w:val="0"/>
                <w:caps w:val="0"/>
                <w:color w:val="404040"/>
                <w:spacing w:val="0"/>
                <w:sz w:val="24"/>
                <w:szCs w:val="24"/>
              </w:rPr>
            </w:pPr>
          </w:p>
        </w:tc>
        <w:tc>
          <w:tcPr>
            <w:tcW w:w="1440" w:type="dxa"/>
            <w:vMerge w:val="continue"/>
            <w:tcBorders>
              <w:top w:val="nil"/>
              <w:left w:val="nil"/>
              <w:bottom w:val="single" w:color="auto" w:sz="6" w:space="0"/>
              <w:right w:val="single" w:color="auto" w:sz="6" w:space="0"/>
            </w:tcBorders>
            <w:shd w:val="clear" w:color="auto" w:fill="FFFFFF"/>
            <w:tcMar>
              <w:left w:w="105" w:type="dxa"/>
              <w:right w:w="105" w:type="dxa"/>
            </w:tcMar>
            <w:vAlign w:val="top"/>
          </w:tcPr>
          <w:p>
            <w:pPr>
              <w:rPr>
                <w:rFonts w:hint="default" w:ascii="Verdana" w:hAnsi="Verdana" w:cs="Verdana"/>
                <w:i w:val="0"/>
                <w:caps w:val="0"/>
                <w:color w:val="404040"/>
                <w:spacing w:val="0"/>
                <w:sz w:val="24"/>
                <w:szCs w:val="24"/>
              </w:rPr>
            </w:pPr>
          </w:p>
        </w:tc>
        <w:tc>
          <w:tcPr>
            <w:tcW w:w="306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第九条 一档参保人中断参保后再次参保一档：</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（一）未缴清欠费的，按再次参保规定享受医保待遇，未缴清的个人参保一档期间的欠费予以核销。</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（二）个人参保一档期间的欠费、一档中断参保累计月数不超过3个月（含）并在当月缴清、补缴的，视为连续参保，从当月起连续医保待遇，补缴时段发生的医疗费用不享受一档报销待遇。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（三）个人参保一档期间的欠费、一档中断参保累计月数超过3个月的，不允许补缴，按再次参保规定享受医保待遇，待遇暂停、停止期间发生的医疗费用不予报销。</w:t>
            </w:r>
          </w:p>
        </w:tc>
        <w:tc>
          <w:tcPr>
            <w:tcW w:w="314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第九条 一档参保人中断参保后再次参保一档：</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（一）未缴清欠费的，按中断参保超过3个月的规定享受医保待遇，未缴清的个人参保一档期间的欠费予以核销。</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（二）个人参保一档期间的欠费、一档中断参保累计月数不超过3个月（含）并在当月缴清、补缴的，视为连续参保，从当月起连续医保待遇，补缴时段发生的医疗费用不享受一档报销待遇；</w:t>
            </w:r>
            <w:r>
              <w:rPr>
                <w:rStyle w:val="5"/>
                <w:lang w:val="en-US" w:eastAsia="zh-CN" w:bidi="ar"/>
              </w:rPr>
              <w:t>中断期间不补缴的，从办理参保登记手续的第二个自然月起享受医保待遇。</w:t>
            </w:r>
            <w:r>
              <w:rPr>
                <w:rStyle w:val="7"/>
                <w:lang w:val="en-US" w:eastAsia="zh-CN" w:bidi="ar"/>
              </w:rPr>
              <w:br w:type="textWrapping"/>
            </w:r>
            <w:r>
              <w:rPr>
                <w:rStyle w:val="7"/>
                <w:lang w:val="en-US" w:eastAsia="zh-CN" w:bidi="ar"/>
              </w:rPr>
              <w:t>（三）个人参保一档期间的欠费、一档中断参保累计月数超过3个月的，不允许补缴，</w:t>
            </w:r>
            <w:r>
              <w:rPr>
                <w:rStyle w:val="5"/>
                <w:lang w:val="en-US" w:eastAsia="zh-CN" w:bidi="ar"/>
              </w:rPr>
              <w:t>自参保缴费月起的第三个自然月享受医保待遇，</w:t>
            </w:r>
            <w:r>
              <w:rPr>
                <w:rStyle w:val="7"/>
                <w:lang w:val="en-US" w:eastAsia="zh-CN" w:bidi="ar"/>
              </w:rPr>
              <w:t>待遇暂停、停止期间发生的医疗费用不予报销。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2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rPr>
                <w:rFonts w:hint="default" w:ascii="Verdana" w:hAnsi="Verdana" w:cs="Verdana"/>
                <w:i w:val="0"/>
                <w:caps w:val="0"/>
                <w:color w:val="404040"/>
                <w:spacing w:val="0"/>
                <w:sz w:val="24"/>
                <w:szCs w:val="24"/>
              </w:rPr>
            </w:pPr>
          </w:p>
        </w:tc>
        <w:tc>
          <w:tcPr>
            <w:tcW w:w="1455" w:type="dxa"/>
            <w:vMerge w:val="continue"/>
            <w:tcBorders>
              <w:top w:val="nil"/>
              <w:left w:val="nil"/>
              <w:bottom w:val="single" w:color="auto" w:sz="6" w:space="0"/>
              <w:right w:val="single" w:color="auto" w:sz="6" w:space="0"/>
            </w:tcBorders>
            <w:shd w:val="clear" w:color="auto" w:fill="FFFFFF"/>
            <w:tcMar>
              <w:left w:w="105" w:type="dxa"/>
              <w:right w:w="105" w:type="dxa"/>
            </w:tcMar>
            <w:vAlign w:val="top"/>
          </w:tcPr>
          <w:p>
            <w:pPr>
              <w:rPr>
                <w:rFonts w:hint="default" w:ascii="Verdana" w:hAnsi="Verdana" w:cs="Verdana"/>
                <w:i w:val="0"/>
                <w:caps w:val="0"/>
                <w:color w:val="404040"/>
                <w:spacing w:val="0"/>
                <w:sz w:val="24"/>
                <w:szCs w:val="24"/>
              </w:rPr>
            </w:pPr>
          </w:p>
        </w:tc>
        <w:tc>
          <w:tcPr>
            <w:tcW w:w="1440" w:type="dxa"/>
            <w:vMerge w:val="continue"/>
            <w:tcBorders>
              <w:top w:val="nil"/>
              <w:left w:val="nil"/>
              <w:bottom w:val="single" w:color="auto" w:sz="6" w:space="0"/>
              <w:right w:val="single" w:color="auto" w:sz="6" w:space="0"/>
            </w:tcBorders>
            <w:shd w:val="clear" w:color="auto" w:fill="FFFFFF"/>
            <w:tcMar>
              <w:left w:w="105" w:type="dxa"/>
              <w:right w:w="105" w:type="dxa"/>
            </w:tcMar>
            <w:vAlign w:val="top"/>
          </w:tcPr>
          <w:p>
            <w:pPr>
              <w:rPr>
                <w:rFonts w:hint="default" w:ascii="Verdana" w:hAnsi="Verdana" w:cs="Verdana"/>
                <w:i w:val="0"/>
                <w:caps w:val="0"/>
                <w:color w:val="404040"/>
                <w:spacing w:val="0"/>
                <w:sz w:val="24"/>
                <w:szCs w:val="24"/>
              </w:rPr>
            </w:pPr>
          </w:p>
        </w:tc>
        <w:tc>
          <w:tcPr>
            <w:tcW w:w="306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第十二条 一档（二档）参保人办理按月领取基本养老金待遇时，医保视作缴费年限和实际缴费年限累计之和达到25年的，不再缴纳基本医疗保险费，享受一档（二档）医保退休待遇，未达到25年的，可由本人选择按原档次（其中一档参保人可选择二档）一次性补足缴费年限或继续缴费，一档参保人未选择一档缴费的，一档参保关系终止。选择继续缴费的人员，享受所缴费档次医保在职待遇，之后按当前缴费档次一次性补足缴费年限的或继续缴费达到25年的，享受当前缴费档次医保退休待遇。</w:t>
            </w:r>
          </w:p>
        </w:tc>
        <w:tc>
          <w:tcPr>
            <w:tcW w:w="314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第十二条 一档（二档）参保人办理按月领取基本养老金待遇时，</w:t>
            </w:r>
            <w:r>
              <w:rPr>
                <w:rStyle w:val="5"/>
                <w:lang w:val="en-US" w:eastAsia="zh-CN" w:bidi="ar"/>
              </w:rPr>
              <w:t>一档参保人医保视作缴费年限和实际缴费年限累计之和达到20年的，二档参保人医保视作缴费年限和实际缴费年限累计之和达到25年的</w:t>
            </w:r>
            <w:r>
              <w:rPr>
                <w:rStyle w:val="6"/>
                <w:lang w:val="en-US" w:eastAsia="zh-CN" w:bidi="ar"/>
              </w:rPr>
              <w:t>，</w:t>
            </w:r>
            <w:r>
              <w:rPr>
                <w:rStyle w:val="5"/>
                <w:lang w:val="en-US" w:eastAsia="zh-CN" w:bidi="ar"/>
              </w:rPr>
              <w:t>不再缴纳基本医疗保险费，享受一档（二档）医保退休待遇，未达到累计缴费年限的</w:t>
            </w:r>
            <w:r>
              <w:rPr>
                <w:rStyle w:val="6"/>
                <w:lang w:val="en-US" w:eastAsia="zh-CN" w:bidi="ar"/>
              </w:rPr>
              <w:t>，</w:t>
            </w:r>
            <w:r>
              <w:rPr>
                <w:rStyle w:val="7"/>
                <w:lang w:val="en-US" w:eastAsia="zh-CN" w:bidi="ar"/>
              </w:rPr>
              <w:t>可由本人选择按原档次（其中一档参保人可选择二档）一次性补足缴费年限或继续缴费，一档参保人未选择一档缴费的，一档参保关系终止。选择继续缴费的人员，享受所缴费档次医保在职待遇，之后按当前缴费档次一次性补足缴费年限的或继续缴费达到</w:t>
            </w:r>
            <w:r>
              <w:rPr>
                <w:rStyle w:val="5"/>
                <w:lang w:val="en-US" w:eastAsia="zh-CN" w:bidi="ar"/>
              </w:rPr>
              <w:t>累计缴费年限要求</w:t>
            </w:r>
            <w:r>
              <w:rPr>
                <w:rStyle w:val="7"/>
                <w:lang w:val="en-US" w:eastAsia="zh-CN" w:bidi="ar"/>
              </w:rPr>
              <w:t>的，享受当前缴费档次医保退休待遇。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2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rPr>
                <w:rFonts w:hint="default" w:ascii="Verdana" w:hAnsi="Verdana" w:cs="Verdana"/>
                <w:i w:val="0"/>
                <w:caps w:val="0"/>
                <w:color w:val="404040"/>
                <w:spacing w:val="0"/>
                <w:sz w:val="24"/>
                <w:szCs w:val="24"/>
              </w:rPr>
            </w:pPr>
          </w:p>
        </w:tc>
        <w:tc>
          <w:tcPr>
            <w:tcW w:w="1455" w:type="dxa"/>
            <w:vMerge w:val="continue"/>
            <w:tcBorders>
              <w:top w:val="nil"/>
              <w:left w:val="nil"/>
              <w:bottom w:val="single" w:color="auto" w:sz="6" w:space="0"/>
              <w:right w:val="single" w:color="auto" w:sz="6" w:space="0"/>
            </w:tcBorders>
            <w:shd w:val="clear" w:color="auto" w:fill="FFFFFF"/>
            <w:tcMar>
              <w:left w:w="105" w:type="dxa"/>
              <w:right w:w="105" w:type="dxa"/>
            </w:tcMar>
            <w:vAlign w:val="top"/>
          </w:tcPr>
          <w:p>
            <w:pPr>
              <w:rPr>
                <w:rFonts w:hint="default" w:ascii="Verdana" w:hAnsi="Verdana" w:cs="Verdana"/>
                <w:i w:val="0"/>
                <w:caps w:val="0"/>
                <w:color w:val="404040"/>
                <w:spacing w:val="0"/>
                <w:sz w:val="24"/>
                <w:szCs w:val="24"/>
              </w:rPr>
            </w:pPr>
          </w:p>
        </w:tc>
        <w:tc>
          <w:tcPr>
            <w:tcW w:w="1440" w:type="dxa"/>
            <w:vMerge w:val="continue"/>
            <w:tcBorders>
              <w:top w:val="nil"/>
              <w:left w:val="nil"/>
              <w:bottom w:val="single" w:color="auto" w:sz="6" w:space="0"/>
              <w:right w:val="single" w:color="auto" w:sz="6" w:space="0"/>
            </w:tcBorders>
            <w:shd w:val="clear" w:color="auto" w:fill="FFFFFF"/>
            <w:tcMar>
              <w:left w:w="105" w:type="dxa"/>
              <w:right w:w="105" w:type="dxa"/>
            </w:tcMar>
            <w:vAlign w:val="top"/>
          </w:tcPr>
          <w:p>
            <w:pPr>
              <w:rPr>
                <w:rFonts w:hint="default" w:ascii="Verdana" w:hAnsi="Verdana" w:cs="Verdana"/>
                <w:i w:val="0"/>
                <w:caps w:val="0"/>
                <w:color w:val="404040"/>
                <w:spacing w:val="0"/>
                <w:sz w:val="24"/>
                <w:szCs w:val="24"/>
              </w:rPr>
            </w:pPr>
          </w:p>
        </w:tc>
        <w:tc>
          <w:tcPr>
            <w:tcW w:w="306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第十六条 3个月等待期的起止时间：本次参保后按规定缴费，从足额缴纳首月（全年）费用之月算起，第4个月起开始享受医保待遇。</w:t>
            </w:r>
          </w:p>
        </w:tc>
        <w:tc>
          <w:tcPr>
            <w:tcW w:w="314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b/>
                <w:i w:val="0"/>
                <w:color w:val="FF0000"/>
                <w:kern w:val="0"/>
                <w:sz w:val="22"/>
                <w:szCs w:val="22"/>
                <w:u w:val="none"/>
                <w:lang w:val="en-US" w:eastAsia="zh-CN" w:bidi="ar"/>
              </w:rPr>
              <w:t>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2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rPr>
                <w:rFonts w:hint="default" w:ascii="Verdana" w:hAnsi="Verdana" w:cs="Verdana"/>
                <w:i w:val="0"/>
                <w:caps w:val="0"/>
                <w:color w:val="404040"/>
                <w:spacing w:val="0"/>
                <w:sz w:val="24"/>
                <w:szCs w:val="24"/>
              </w:rPr>
            </w:pPr>
          </w:p>
        </w:tc>
        <w:tc>
          <w:tcPr>
            <w:tcW w:w="1455" w:type="dxa"/>
            <w:vMerge w:val="continue"/>
            <w:tcBorders>
              <w:top w:val="nil"/>
              <w:left w:val="nil"/>
              <w:bottom w:val="single" w:color="auto" w:sz="6" w:space="0"/>
              <w:right w:val="single" w:color="auto" w:sz="6" w:space="0"/>
            </w:tcBorders>
            <w:shd w:val="clear" w:color="auto" w:fill="FFFFFF"/>
            <w:tcMar>
              <w:left w:w="105" w:type="dxa"/>
              <w:right w:w="105" w:type="dxa"/>
            </w:tcMar>
            <w:vAlign w:val="top"/>
          </w:tcPr>
          <w:p>
            <w:pPr>
              <w:rPr>
                <w:rFonts w:hint="default" w:ascii="Verdana" w:hAnsi="Verdana" w:cs="Verdana"/>
                <w:i w:val="0"/>
                <w:caps w:val="0"/>
                <w:color w:val="404040"/>
                <w:spacing w:val="0"/>
                <w:sz w:val="24"/>
                <w:szCs w:val="24"/>
              </w:rPr>
            </w:pPr>
          </w:p>
        </w:tc>
        <w:tc>
          <w:tcPr>
            <w:tcW w:w="1440" w:type="dxa"/>
            <w:vMerge w:val="continue"/>
            <w:tcBorders>
              <w:top w:val="nil"/>
              <w:left w:val="nil"/>
              <w:bottom w:val="single" w:color="auto" w:sz="6" w:space="0"/>
              <w:right w:val="single" w:color="auto" w:sz="6" w:space="0"/>
            </w:tcBorders>
            <w:shd w:val="clear" w:color="auto" w:fill="FFFFFF"/>
            <w:tcMar>
              <w:left w:w="105" w:type="dxa"/>
              <w:right w:w="105" w:type="dxa"/>
            </w:tcMar>
            <w:vAlign w:val="top"/>
          </w:tcPr>
          <w:p>
            <w:pPr>
              <w:rPr>
                <w:rFonts w:hint="default" w:ascii="Verdana" w:hAnsi="Verdana" w:cs="Verdana"/>
                <w:i w:val="0"/>
                <w:caps w:val="0"/>
                <w:color w:val="404040"/>
                <w:spacing w:val="0"/>
                <w:sz w:val="24"/>
                <w:szCs w:val="24"/>
              </w:rPr>
            </w:pPr>
          </w:p>
        </w:tc>
        <w:tc>
          <w:tcPr>
            <w:tcW w:w="306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第二十条 个人账户资金余额符合以下条件的，可以发给本人或依法继承：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1.参保人因故丧失中华人民共和国国籍的；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2.外籍参保人终止基本医疗保险关系的；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3.参保人死亡的；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4.异地安置人员医保个人账户资金可划入本人基本养老金账户，每年度末统一办理。</w:t>
            </w:r>
          </w:p>
        </w:tc>
        <w:tc>
          <w:tcPr>
            <w:tcW w:w="314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第二十条 个人账户资金余额符合以下条件的，可以发给本人或依法继承：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1.参保人因故丧失中华人民共和国国籍的；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2.外籍参保人终止基本医疗保险关系的；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3.参保人死亡的；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w:t>
            </w:r>
            <w:r>
              <w:rPr>
                <w:rStyle w:val="5"/>
                <w:lang w:val="en-US" w:eastAsia="zh-CN" w:bidi="ar"/>
              </w:rPr>
              <w:t>　4.异地安置人员；</w:t>
            </w:r>
            <w:r>
              <w:rPr>
                <w:rStyle w:val="7"/>
                <w:lang w:val="en-US" w:eastAsia="zh-CN" w:bidi="ar"/>
              </w:rPr>
              <w:br w:type="textWrapping"/>
            </w:r>
            <w:r>
              <w:rPr>
                <w:rStyle w:val="7"/>
                <w:lang w:val="en-US" w:eastAsia="zh-CN" w:bidi="ar"/>
              </w:rPr>
              <w:t xml:space="preserve">   </w:t>
            </w:r>
            <w:r>
              <w:rPr>
                <w:rStyle w:val="5"/>
                <w:lang w:val="en-US" w:eastAsia="zh-CN" w:bidi="ar"/>
              </w:rPr>
              <w:t xml:space="preserve"> 5.达到法定退休年龄且终止基本医疗保险一档的。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2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rPr>
                <w:rFonts w:hint="default" w:ascii="Verdana" w:hAnsi="Verdana" w:cs="Verdana"/>
                <w:i w:val="0"/>
                <w:caps w:val="0"/>
                <w:color w:val="404040"/>
                <w:spacing w:val="0"/>
                <w:sz w:val="24"/>
                <w:szCs w:val="24"/>
              </w:rPr>
            </w:pPr>
          </w:p>
        </w:tc>
        <w:tc>
          <w:tcPr>
            <w:tcW w:w="1455" w:type="dxa"/>
            <w:vMerge w:val="continue"/>
            <w:tcBorders>
              <w:top w:val="nil"/>
              <w:left w:val="nil"/>
              <w:bottom w:val="single" w:color="auto" w:sz="6" w:space="0"/>
              <w:right w:val="single" w:color="auto" w:sz="6" w:space="0"/>
            </w:tcBorders>
            <w:shd w:val="clear" w:color="auto" w:fill="FFFFFF"/>
            <w:tcMar>
              <w:left w:w="105" w:type="dxa"/>
              <w:right w:w="105" w:type="dxa"/>
            </w:tcMar>
            <w:vAlign w:val="top"/>
          </w:tcPr>
          <w:p>
            <w:pPr>
              <w:rPr>
                <w:rFonts w:hint="default" w:ascii="Verdana" w:hAnsi="Verdana" w:cs="Verdana"/>
                <w:i w:val="0"/>
                <w:caps w:val="0"/>
                <w:color w:val="404040"/>
                <w:spacing w:val="0"/>
                <w:sz w:val="24"/>
                <w:szCs w:val="24"/>
              </w:rPr>
            </w:pPr>
          </w:p>
        </w:tc>
        <w:tc>
          <w:tcPr>
            <w:tcW w:w="1440" w:type="dxa"/>
            <w:vMerge w:val="continue"/>
            <w:tcBorders>
              <w:top w:val="nil"/>
              <w:left w:val="nil"/>
              <w:bottom w:val="single" w:color="auto" w:sz="6" w:space="0"/>
              <w:right w:val="single" w:color="auto" w:sz="6" w:space="0"/>
            </w:tcBorders>
            <w:shd w:val="clear" w:color="auto" w:fill="FFFFFF"/>
            <w:tcMar>
              <w:left w:w="105" w:type="dxa"/>
              <w:right w:w="105" w:type="dxa"/>
            </w:tcMar>
            <w:vAlign w:val="top"/>
          </w:tcPr>
          <w:p>
            <w:pPr>
              <w:rPr>
                <w:rFonts w:hint="default" w:ascii="Verdana" w:hAnsi="Verdana" w:cs="Verdana"/>
                <w:i w:val="0"/>
                <w:caps w:val="0"/>
                <w:color w:val="404040"/>
                <w:spacing w:val="0"/>
                <w:sz w:val="24"/>
                <w:szCs w:val="24"/>
              </w:rPr>
            </w:pPr>
          </w:p>
        </w:tc>
        <w:tc>
          <w:tcPr>
            <w:tcW w:w="306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第二十一条 参保人从异地转入时，转入地的个人账户资金，划入当年资金。参保人基本医疗保险关系转出外地时，个人账户资金余额按规定转出。</w:t>
            </w:r>
          </w:p>
        </w:tc>
        <w:tc>
          <w:tcPr>
            <w:tcW w:w="314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第二十一条 参保人从异地转入时，转入地的个人账户资金，划入</w:t>
            </w:r>
            <w:r>
              <w:rPr>
                <w:rStyle w:val="5"/>
                <w:lang w:val="en-US" w:eastAsia="zh-CN" w:bidi="ar"/>
              </w:rPr>
              <w:t>历年</w:t>
            </w:r>
            <w:r>
              <w:rPr>
                <w:rStyle w:val="7"/>
                <w:lang w:val="en-US" w:eastAsia="zh-CN" w:bidi="ar"/>
              </w:rPr>
              <w:t>资金。参保人基本医疗保险关系转出外地时，个人账户资金余额按规定转出。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2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rPr>
                <w:rFonts w:hint="default" w:ascii="Verdana" w:hAnsi="Verdana" w:cs="Verdana"/>
                <w:i w:val="0"/>
                <w:caps w:val="0"/>
                <w:color w:val="404040"/>
                <w:spacing w:val="0"/>
                <w:sz w:val="24"/>
                <w:szCs w:val="24"/>
              </w:rPr>
            </w:pPr>
          </w:p>
        </w:tc>
        <w:tc>
          <w:tcPr>
            <w:tcW w:w="1455" w:type="dxa"/>
            <w:vMerge w:val="continue"/>
            <w:tcBorders>
              <w:top w:val="nil"/>
              <w:left w:val="nil"/>
              <w:bottom w:val="single" w:color="auto" w:sz="6" w:space="0"/>
              <w:right w:val="single" w:color="auto" w:sz="6" w:space="0"/>
            </w:tcBorders>
            <w:shd w:val="clear" w:color="auto" w:fill="FFFFFF"/>
            <w:tcMar>
              <w:left w:w="105" w:type="dxa"/>
              <w:right w:w="105" w:type="dxa"/>
            </w:tcMar>
            <w:vAlign w:val="top"/>
          </w:tcPr>
          <w:p>
            <w:pPr>
              <w:rPr>
                <w:rFonts w:hint="default" w:ascii="Verdana" w:hAnsi="Verdana" w:cs="Verdana"/>
                <w:i w:val="0"/>
                <w:caps w:val="0"/>
                <w:color w:val="404040"/>
                <w:spacing w:val="0"/>
                <w:sz w:val="24"/>
                <w:szCs w:val="24"/>
              </w:rPr>
            </w:pPr>
          </w:p>
        </w:tc>
        <w:tc>
          <w:tcPr>
            <w:tcW w:w="1440" w:type="dxa"/>
            <w:vMerge w:val="continue"/>
            <w:tcBorders>
              <w:top w:val="nil"/>
              <w:left w:val="nil"/>
              <w:bottom w:val="single" w:color="auto" w:sz="6" w:space="0"/>
              <w:right w:val="single" w:color="auto" w:sz="6" w:space="0"/>
            </w:tcBorders>
            <w:shd w:val="clear" w:color="auto" w:fill="FFFFFF"/>
            <w:tcMar>
              <w:left w:w="105" w:type="dxa"/>
              <w:right w:w="105" w:type="dxa"/>
            </w:tcMar>
            <w:vAlign w:val="top"/>
          </w:tcPr>
          <w:p>
            <w:pPr>
              <w:rPr>
                <w:rFonts w:hint="default" w:ascii="Verdana" w:hAnsi="Verdana" w:cs="Verdana"/>
                <w:i w:val="0"/>
                <w:caps w:val="0"/>
                <w:color w:val="404040"/>
                <w:spacing w:val="0"/>
                <w:sz w:val="24"/>
                <w:szCs w:val="24"/>
              </w:rPr>
            </w:pPr>
          </w:p>
        </w:tc>
        <w:tc>
          <w:tcPr>
            <w:tcW w:w="306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第二十三条参保人中断参保期间，个人账户资金可以继续使用。一档参保人选择参保二档或三档的，个人账户资金可继续使用。</w:t>
            </w:r>
          </w:p>
        </w:tc>
        <w:tc>
          <w:tcPr>
            <w:tcW w:w="314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b/>
                <w:i w:val="0"/>
                <w:color w:val="FF0000"/>
                <w:kern w:val="0"/>
                <w:sz w:val="22"/>
                <w:szCs w:val="22"/>
                <w:u w:val="none"/>
                <w:lang w:val="en-US" w:eastAsia="zh-CN" w:bidi="ar"/>
              </w:rPr>
              <w:t>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2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rPr>
                <w:rFonts w:hint="default" w:ascii="Verdana" w:hAnsi="Verdana" w:cs="Verdana"/>
                <w:i w:val="0"/>
                <w:caps w:val="0"/>
                <w:color w:val="404040"/>
                <w:spacing w:val="0"/>
                <w:sz w:val="24"/>
                <w:szCs w:val="24"/>
              </w:rPr>
            </w:pPr>
          </w:p>
        </w:tc>
        <w:tc>
          <w:tcPr>
            <w:tcW w:w="1455" w:type="dxa"/>
            <w:vMerge w:val="continue"/>
            <w:tcBorders>
              <w:top w:val="nil"/>
              <w:left w:val="nil"/>
              <w:bottom w:val="single" w:color="auto" w:sz="6" w:space="0"/>
              <w:right w:val="single" w:color="auto" w:sz="6" w:space="0"/>
            </w:tcBorders>
            <w:shd w:val="clear" w:color="auto" w:fill="FFFFFF"/>
            <w:tcMar>
              <w:left w:w="105" w:type="dxa"/>
              <w:right w:w="105" w:type="dxa"/>
            </w:tcMar>
            <w:vAlign w:val="top"/>
          </w:tcPr>
          <w:p>
            <w:pPr>
              <w:rPr>
                <w:rFonts w:hint="default" w:ascii="Verdana" w:hAnsi="Verdana" w:cs="Verdana"/>
                <w:i w:val="0"/>
                <w:caps w:val="0"/>
                <w:color w:val="404040"/>
                <w:spacing w:val="0"/>
                <w:sz w:val="24"/>
                <w:szCs w:val="24"/>
              </w:rPr>
            </w:pPr>
          </w:p>
        </w:tc>
        <w:tc>
          <w:tcPr>
            <w:tcW w:w="1440" w:type="dxa"/>
            <w:vMerge w:val="continue"/>
            <w:tcBorders>
              <w:top w:val="nil"/>
              <w:left w:val="nil"/>
              <w:bottom w:val="single" w:color="auto" w:sz="6" w:space="0"/>
              <w:right w:val="single" w:color="auto" w:sz="6" w:space="0"/>
            </w:tcBorders>
            <w:shd w:val="clear" w:color="auto" w:fill="FFFFFF"/>
            <w:tcMar>
              <w:left w:w="105" w:type="dxa"/>
              <w:right w:w="105" w:type="dxa"/>
            </w:tcMar>
            <w:vAlign w:val="top"/>
          </w:tcPr>
          <w:p>
            <w:pPr>
              <w:rPr>
                <w:rFonts w:hint="default" w:ascii="Verdana" w:hAnsi="Verdana" w:cs="Verdana"/>
                <w:i w:val="0"/>
                <w:caps w:val="0"/>
                <w:color w:val="404040"/>
                <w:spacing w:val="0"/>
                <w:sz w:val="24"/>
                <w:szCs w:val="24"/>
              </w:rPr>
            </w:pPr>
          </w:p>
        </w:tc>
        <w:tc>
          <w:tcPr>
            <w:tcW w:w="306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color w:val="404040"/>
              </w:rPr>
            </w:pPr>
            <w:r>
              <w:rPr>
                <w:rFonts w:hint="eastAsia" w:ascii="宋体" w:hAnsi="宋体" w:eastAsia="宋体" w:cs="宋体"/>
                <w:i w:val="0"/>
                <w:color w:val="000000"/>
                <w:kern w:val="0"/>
                <w:sz w:val="22"/>
                <w:szCs w:val="22"/>
                <w:u w:val="none"/>
                <w:lang w:val="en-US" w:eastAsia="zh-CN" w:bidi="ar"/>
              </w:rPr>
              <w:t>第二十六条 第二款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二档、三档参保人转为参保一档的，按首次（再次）参保规定时间享受同一档医保待遇，个人账户按规定划入，在新档次医保待遇生效前，继续执行原待遇。已享受一档医保待遇的参保人，在办理一档中断手续后60日（含）内参保二档或三档的，从足额缴纳二档或三档费用次日起享受相应档次医保待遇，超过60日以上的，医保待遇按未在规定时间缴费处理。</w:t>
            </w:r>
          </w:p>
        </w:tc>
        <w:tc>
          <w:tcPr>
            <w:tcW w:w="314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color w:val="404040"/>
              </w:rPr>
            </w:pPr>
            <w:r>
              <w:rPr>
                <w:rFonts w:hint="eastAsia" w:ascii="宋体" w:hAnsi="宋体" w:eastAsia="宋体" w:cs="宋体"/>
                <w:i w:val="0"/>
                <w:color w:val="000000"/>
                <w:kern w:val="0"/>
                <w:sz w:val="22"/>
                <w:szCs w:val="22"/>
                <w:u w:val="none"/>
                <w:lang w:val="en-US" w:eastAsia="zh-CN" w:bidi="ar"/>
              </w:rPr>
              <w:t>第二十六条 第二款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二档、三档参保人转为参保一档的，</w:t>
            </w:r>
            <w:r>
              <w:rPr>
                <w:rStyle w:val="5"/>
                <w:lang w:val="en-US" w:eastAsia="zh-CN" w:bidi="ar"/>
              </w:rPr>
              <w:t>按规定时间享受同一档医保待遇，</w:t>
            </w:r>
            <w:r>
              <w:rPr>
                <w:rStyle w:val="7"/>
                <w:lang w:val="en-US" w:eastAsia="zh-CN" w:bidi="ar"/>
              </w:rPr>
              <w:t>个人账户按规定划入，在新档次医保待遇生效前，继续执行原待遇。已享受一档医保待遇的参保人，在办理一档中断手续后</w:t>
            </w:r>
            <w:r>
              <w:rPr>
                <w:rStyle w:val="5"/>
                <w:lang w:val="en-US" w:eastAsia="zh-CN" w:bidi="ar"/>
              </w:rPr>
              <w:t>3个月（含）内</w:t>
            </w:r>
            <w:r>
              <w:rPr>
                <w:rStyle w:val="7"/>
                <w:lang w:val="en-US" w:eastAsia="zh-CN" w:bidi="ar"/>
              </w:rPr>
              <w:t>参保二档或三档的，从足额缴纳二档或三档费用</w:t>
            </w:r>
            <w:r>
              <w:rPr>
                <w:rStyle w:val="8"/>
                <w:lang w:val="en-US" w:eastAsia="zh-CN" w:bidi="ar"/>
              </w:rPr>
              <w:t>次月</w:t>
            </w:r>
            <w:r>
              <w:rPr>
                <w:rStyle w:val="7"/>
                <w:lang w:val="en-US" w:eastAsia="zh-CN" w:bidi="ar"/>
              </w:rPr>
              <w:t>起享受相应档次医保待遇，</w:t>
            </w:r>
            <w:r>
              <w:rPr>
                <w:rStyle w:val="5"/>
                <w:lang w:val="en-US" w:eastAsia="zh-CN" w:bidi="ar"/>
              </w:rPr>
              <w:t>超过3个月的</w:t>
            </w:r>
            <w:r>
              <w:rPr>
                <w:rStyle w:val="7"/>
                <w:lang w:val="en-US" w:eastAsia="zh-CN" w:bidi="ar"/>
              </w:rPr>
              <w:t>，医保待遇按未在规定时间缴费处理。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2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rPr>
                <w:rFonts w:hint="default" w:ascii="Verdana" w:hAnsi="Verdana" w:cs="Verdana"/>
                <w:i w:val="0"/>
                <w:caps w:val="0"/>
                <w:color w:val="404040"/>
                <w:spacing w:val="0"/>
                <w:sz w:val="24"/>
                <w:szCs w:val="24"/>
              </w:rPr>
            </w:pPr>
          </w:p>
        </w:tc>
        <w:tc>
          <w:tcPr>
            <w:tcW w:w="1455" w:type="dxa"/>
            <w:vMerge w:val="continue"/>
            <w:tcBorders>
              <w:top w:val="nil"/>
              <w:left w:val="nil"/>
              <w:bottom w:val="single" w:color="auto" w:sz="6" w:space="0"/>
              <w:right w:val="single" w:color="auto" w:sz="6" w:space="0"/>
            </w:tcBorders>
            <w:shd w:val="clear" w:color="auto" w:fill="FFFFFF"/>
            <w:tcMar>
              <w:left w:w="105" w:type="dxa"/>
              <w:right w:w="105" w:type="dxa"/>
            </w:tcMar>
            <w:vAlign w:val="top"/>
          </w:tcPr>
          <w:p>
            <w:pPr>
              <w:rPr>
                <w:rFonts w:hint="default" w:ascii="Verdana" w:hAnsi="Verdana" w:cs="Verdana"/>
                <w:i w:val="0"/>
                <w:caps w:val="0"/>
                <w:color w:val="404040"/>
                <w:spacing w:val="0"/>
                <w:sz w:val="24"/>
                <w:szCs w:val="24"/>
              </w:rPr>
            </w:pPr>
          </w:p>
        </w:tc>
        <w:tc>
          <w:tcPr>
            <w:tcW w:w="1440" w:type="dxa"/>
            <w:vMerge w:val="continue"/>
            <w:tcBorders>
              <w:top w:val="nil"/>
              <w:left w:val="nil"/>
              <w:bottom w:val="single" w:color="auto" w:sz="6" w:space="0"/>
              <w:right w:val="single" w:color="auto" w:sz="6" w:space="0"/>
            </w:tcBorders>
            <w:shd w:val="clear" w:color="auto" w:fill="FFFFFF"/>
            <w:tcMar>
              <w:left w:w="105" w:type="dxa"/>
              <w:right w:w="105" w:type="dxa"/>
            </w:tcMar>
            <w:vAlign w:val="top"/>
          </w:tcPr>
          <w:p>
            <w:pPr>
              <w:rPr>
                <w:rFonts w:hint="default" w:ascii="Verdana" w:hAnsi="Verdana" w:cs="Verdana"/>
                <w:i w:val="0"/>
                <w:caps w:val="0"/>
                <w:color w:val="404040"/>
                <w:spacing w:val="0"/>
                <w:sz w:val="24"/>
                <w:szCs w:val="24"/>
              </w:rPr>
            </w:pPr>
          </w:p>
        </w:tc>
        <w:tc>
          <w:tcPr>
            <w:tcW w:w="306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color w:val="404040"/>
              </w:rPr>
            </w:pPr>
            <w:r>
              <w:rPr>
                <w:rFonts w:hint="eastAsia" w:ascii="宋体" w:hAnsi="宋体" w:eastAsia="宋体" w:cs="宋体"/>
                <w:i w:val="0"/>
                <w:color w:val="000000"/>
                <w:kern w:val="0"/>
                <w:sz w:val="22"/>
                <w:szCs w:val="22"/>
                <w:u w:val="none"/>
                <w:lang w:val="en-US" w:eastAsia="zh-CN" w:bidi="ar"/>
              </w:rPr>
              <w:t>第三十条 市外门诊：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（一）参保人在市外发生的普通门诊费用、慢性病种门诊费用、特殊病种（另有规定的除外）门诊费用，统筹基金不报销，可使用个人账户资金支付。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二）异地登记人员在登记地医保定点二级（含）以上医院、基层医疗机构就医，特殊、慢性病种门诊费用按市内规定待遇报销，普通门诊费用，实时结算的按市内其它医保定点医疗机构普通门诊报销比例报销，未实时结算的不予报销（受安置地条件限制的除外）。</w:t>
            </w:r>
          </w:p>
        </w:tc>
        <w:tc>
          <w:tcPr>
            <w:tcW w:w="314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color w:val="404040"/>
              </w:rPr>
            </w:pPr>
            <w:r>
              <w:rPr>
                <w:rFonts w:hint="eastAsia" w:ascii="宋体" w:hAnsi="宋体" w:eastAsia="宋体" w:cs="宋体"/>
                <w:i w:val="0"/>
                <w:color w:val="000000"/>
                <w:kern w:val="0"/>
                <w:sz w:val="22"/>
                <w:szCs w:val="22"/>
                <w:u w:val="none"/>
                <w:lang w:val="en-US" w:eastAsia="zh-CN" w:bidi="ar"/>
              </w:rPr>
              <w:t>第三十条 市外门诊：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（一）参保人在市外发生的普通门诊费用、慢性病种门诊费用、特殊病种（另有规定的除外）门诊费用，统筹基金不报销，可使用个人账户资金支付。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（二）异地登记人员在登记地医保定点二级（含）以上医院、基层医疗机构就医，特殊、慢性病种门诊费用按市内规定待遇报销，普通门诊费用，实时结算的按市内其它医保定点医疗机构普通门诊报销比例报销，</w:t>
            </w:r>
            <w:r>
              <w:rPr>
                <w:rStyle w:val="5"/>
                <w:lang w:val="en-US" w:eastAsia="zh-CN" w:bidi="ar"/>
              </w:rPr>
              <w:t>其中异地安置人员享受市内普通门诊同等待遇</w:t>
            </w:r>
            <w:r>
              <w:rPr>
                <w:rStyle w:val="6"/>
                <w:lang w:val="en-US" w:eastAsia="zh-CN" w:bidi="ar"/>
              </w:rPr>
              <w:t>，</w:t>
            </w:r>
            <w:r>
              <w:rPr>
                <w:rStyle w:val="7"/>
                <w:lang w:val="en-US" w:eastAsia="zh-CN" w:bidi="ar"/>
              </w:rPr>
              <w:t>未实时结算的不予报销（受安置地条件限制的除外）。</w:t>
            </w:r>
            <w:r>
              <w:rPr>
                <w:rStyle w:val="7"/>
                <w:lang w:val="en-US" w:eastAsia="zh-CN" w:bidi="ar"/>
              </w:rPr>
              <w:br w:type="textWrapping"/>
            </w:r>
            <w:r>
              <w:rPr>
                <w:rStyle w:val="7"/>
                <w:lang w:val="en-US" w:eastAsia="zh-CN" w:bidi="ar"/>
              </w:rPr>
              <w:t xml:space="preserve">   </w:t>
            </w:r>
            <w:r>
              <w:rPr>
                <w:rStyle w:val="5"/>
                <w:lang w:val="en-US" w:eastAsia="zh-CN" w:bidi="ar"/>
              </w:rPr>
              <w:t>（三）大学生在寒假、暑假、因病休学等回原籍居住期间门诊（含慢特病门诊）发生的费用按市内门诊相关待遇报销。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2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rPr>
                <w:rFonts w:hint="default" w:ascii="Verdana" w:hAnsi="Verdana" w:cs="Verdana"/>
                <w:i w:val="0"/>
                <w:caps w:val="0"/>
                <w:color w:val="404040"/>
                <w:spacing w:val="0"/>
                <w:sz w:val="24"/>
                <w:szCs w:val="24"/>
              </w:rPr>
            </w:pPr>
          </w:p>
        </w:tc>
        <w:tc>
          <w:tcPr>
            <w:tcW w:w="1455" w:type="dxa"/>
            <w:vMerge w:val="continue"/>
            <w:tcBorders>
              <w:top w:val="nil"/>
              <w:left w:val="nil"/>
              <w:bottom w:val="single" w:color="auto" w:sz="6" w:space="0"/>
              <w:right w:val="single" w:color="auto" w:sz="6" w:space="0"/>
            </w:tcBorders>
            <w:shd w:val="clear" w:color="auto" w:fill="FFFFFF"/>
            <w:tcMar>
              <w:left w:w="105" w:type="dxa"/>
              <w:right w:w="105" w:type="dxa"/>
            </w:tcMar>
            <w:vAlign w:val="top"/>
          </w:tcPr>
          <w:p>
            <w:pPr>
              <w:rPr>
                <w:rFonts w:hint="default" w:ascii="Verdana" w:hAnsi="Verdana" w:cs="Verdana"/>
                <w:i w:val="0"/>
                <w:caps w:val="0"/>
                <w:color w:val="404040"/>
                <w:spacing w:val="0"/>
                <w:sz w:val="24"/>
                <w:szCs w:val="24"/>
              </w:rPr>
            </w:pPr>
          </w:p>
        </w:tc>
        <w:tc>
          <w:tcPr>
            <w:tcW w:w="1440" w:type="dxa"/>
            <w:vMerge w:val="continue"/>
            <w:tcBorders>
              <w:top w:val="nil"/>
              <w:left w:val="nil"/>
              <w:bottom w:val="single" w:color="auto" w:sz="6" w:space="0"/>
              <w:right w:val="single" w:color="auto" w:sz="6" w:space="0"/>
            </w:tcBorders>
            <w:shd w:val="clear" w:color="auto" w:fill="FFFFFF"/>
            <w:tcMar>
              <w:left w:w="105" w:type="dxa"/>
              <w:right w:w="105" w:type="dxa"/>
            </w:tcMar>
            <w:vAlign w:val="top"/>
          </w:tcPr>
          <w:p>
            <w:pPr>
              <w:rPr>
                <w:rFonts w:hint="default" w:ascii="Verdana" w:hAnsi="Verdana" w:cs="Verdana"/>
                <w:i w:val="0"/>
                <w:caps w:val="0"/>
                <w:color w:val="404040"/>
                <w:spacing w:val="0"/>
                <w:sz w:val="24"/>
                <w:szCs w:val="24"/>
              </w:rPr>
            </w:pPr>
          </w:p>
        </w:tc>
        <w:tc>
          <w:tcPr>
            <w:tcW w:w="306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color w:val="404040"/>
              </w:rPr>
            </w:pPr>
            <w:r>
              <w:rPr>
                <w:rFonts w:hint="eastAsia" w:ascii="宋体" w:hAnsi="宋体" w:eastAsia="宋体" w:cs="宋体"/>
                <w:i w:val="0"/>
                <w:color w:val="000000"/>
                <w:kern w:val="0"/>
                <w:sz w:val="22"/>
                <w:szCs w:val="22"/>
                <w:u w:val="none"/>
                <w:lang w:val="en-US" w:eastAsia="zh-CN" w:bidi="ar"/>
              </w:rPr>
              <w:t>第三十二条 医保目录及支付标准 第五款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（五）参保人使用乙类药品个人自理比例5%、乙类中药饮片个人自理比例5%、乙类服务项目个人自理比例按国家、省规定幅度的下限执行，医用材料个人自理比例确定为进口20%、国产（含合资）10%。</w:t>
            </w:r>
          </w:p>
        </w:tc>
        <w:tc>
          <w:tcPr>
            <w:tcW w:w="314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color w:val="404040"/>
              </w:rPr>
            </w:pPr>
            <w:r>
              <w:rPr>
                <w:rFonts w:hint="eastAsia" w:ascii="宋体" w:hAnsi="宋体" w:eastAsia="宋体" w:cs="宋体"/>
                <w:b/>
                <w:i w:val="0"/>
                <w:color w:val="FF0000"/>
                <w:kern w:val="0"/>
                <w:sz w:val="22"/>
                <w:szCs w:val="22"/>
                <w:u w:val="none"/>
                <w:lang w:val="en-US" w:eastAsia="zh-CN" w:bidi="ar"/>
              </w:rPr>
              <w:t>第三十二条 医保目录及支付标准 第五款</w:t>
            </w:r>
            <w:r>
              <w:rPr>
                <w:rFonts w:hint="eastAsia" w:ascii="宋体" w:hAnsi="宋体" w:eastAsia="宋体" w:cs="宋体"/>
                <w:b/>
                <w:i w:val="0"/>
                <w:color w:val="FF0000"/>
                <w:kern w:val="0"/>
                <w:sz w:val="22"/>
                <w:szCs w:val="22"/>
                <w:u w:val="none"/>
                <w:lang w:val="en-US" w:eastAsia="zh-CN" w:bidi="ar"/>
              </w:rPr>
              <w:br w:type="textWrapping"/>
            </w:r>
            <w:r>
              <w:rPr>
                <w:rFonts w:hint="eastAsia" w:ascii="宋体" w:hAnsi="宋体" w:eastAsia="宋体" w:cs="宋体"/>
                <w:b/>
                <w:i w:val="0"/>
                <w:color w:val="FF0000"/>
                <w:kern w:val="0"/>
                <w:sz w:val="22"/>
                <w:szCs w:val="22"/>
                <w:u w:val="none"/>
                <w:lang w:val="en-US" w:eastAsia="zh-CN" w:bidi="ar"/>
              </w:rPr>
              <w:t>（五）参保人使用乙类药品、诊疗项目和医用材料及医疗服务设施，个人先行自付比例由省医疗保障局统一制定调整。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2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rPr>
                <w:rFonts w:hint="default" w:ascii="Verdana" w:hAnsi="Verdana" w:cs="Verdana"/>
                <w:i w:val="0"/>
                <w:caps w:val="0"/>
                <w:color w:val="404040"/>
                <w:spacing w:val="0"/>
                <w:sz w:val="24"/>
                <w:szCs w:val="24"/>
              </w:rPr>
            </w:pPr>
          </w:p>
        </w:tc>
        <w:tc>
          <w:tcPr>
            <w:tcW w:w="1455" w:type="dxa"/>
            <w:vMerge w:val="continue"/>
            <w:tcBorders>
              <w:top w:val="nil"/>
              <w:left w:val="nil"/>
              <w:bottom w:val="single" w:color="auto" w:sz="6" w:space="0"/>
              <w:right w:val="single" w:color="auto" w:sz="6" w:space="0"/>
            </w:tcBorders>
            <w:shd w:val="clear" w:color="auto" w:fill="FFFFFF"/>
            <w:tcMar>
              <w:left w:w="105" w:type="dxa"/>
              <w:right w:w="105" w:type="dxa"/>
            </w:tcMar>
            <w:vAlign w:val="top"/>
          </w:tcPr>
          <w:p>
            <w:pPr>
              <w:rPr>
                <w:rFonts w:hint="default" w:ascii="Verdana" w:hAnsi="Verdana" w:cs="Verdana"/>
                <w:i w:val="0"/>
                <w:caps w:val="0"/>
                <w:color w:val="404040"/>
                <w:spacing w:val="0"/>
                <w:sz w:val="24"/>
                <w:szCs w:val="24"/>
              </w:rPr>
            </w:pPr>
          </w:p>
        </w:tc>
        <w:tc>
          <w:tcPr>
            <w:tcW w:w="1440" w:type="dxa"/>
            <w:vMerge w:val="continue"/>
            <w:tcBorders>
              <w:top w:val="nil"/>
              <w:left w:val="nil"/>
              <w:bottom w:val="single" w:color="auto" w:sz="6" w:space="0"/>
              <w:right w:val="single" w:color="auto" w:sz="6" w:space="0"/>
            </w:tcBorders>
            <w:shd w:val="clear" w:color="auto" w:fill="FFFFFF"/>
            <w:tcMar>
              <w:left w:w="105" w:type="dxa"/>
              <w:right w:w="105" w:type="dxa"/>
            </w:tcMar>
            <w:vAlign w:val="top"/>
          </w:tcPr>
          <w:p>
            <w:pPr>
              <w:rPr>
                <w:rFonts w:hint="default" w:ascii="Verdana" w:hAnsi="Verdana" w:cs="Verdana"/>
                <w:i w:val="0"/>
                <w:caps w:val="0"/>
                <w:color w:val="404040"/>
                <w:spacing w:val="0"/>
                <w:sz w:val="24"/>
                <w:szCs w:val="24"/>
              </w:rPr>
            </w:pPr>
          </w:p>
        </w:tc>
        <w:tc>
          <w:tcPr>
            <w:tcW w:w="306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color w:val="404040"/>
              </w:rPr>
            </w:pPr>
            <w:r>
              <w:rPr>
                <w:rFonts w:hint="eastAsia" w:ascii="宋体" w:hAnsi="宋体" w:eastAsia="宋体" w:cs="宋体"/>
                <w:i w:val="0"/>
                <w:color w:val="000000"/>
                <w:kern w:val="0"/>
                <w:sz w:val="22"/>
                <w:szCs w:val="22"/>
                <w:u w:val="none"/>
                <w:lang w:val="en-US" w:eastAsia="zh-CN" w:bidi="ar"/>
              </w:rPr>
              <w:t>第四十三条：大学生新生可继续按学制一次性缴费，由所在学校负责参保缴费,缴费标准为大学新生入学当年基本医保保费，今后调整收费标准时，不再调整。</w:t>
            </w:r>
          </w:p>
        </w:tc>
        <w:tc>
          <w:tcPr>
            <w:tcW w:w="314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color w:val="404040"/>
              </w:rPr>
            </w:pPr>
            <w:r>
              <w:rPr>
                <w:rFonts w:hint="eastAsia" w:ascii="宋体" w:hAnsi="宋体" w:eastAsia="宋体" w:cs="宋体"/>
                <w:b/>
                <w:i w:val="0"/>
                <w:color w:val="FF0000"/>
                <w:kern w:val="0"/>
                <w:sz w:val="22"/>
                <w:szCs w:val="22"/>
                <w:u w:val="none"/>
                <w:lang w:val="en-US" w:eastAsia="zh-CN" w:bidi="ar"/>
              </w:rPr>
              <w:t>第四十三条：大学生原则上应在学籍地参加居民医保，按自然年度缴纳基本医疗保险费，一年一缴，由所在学校负责组织，大学生本人通过支付宝、微信等渠道进行缴费。大学新生入学当年在户籍地未参保缴费的，可在我市按入学当年缴费标准缴费，具体标准按每年度公布的基本医疗保险费缴纳标准执行。</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C27537"/>
    <w:rsid w:val="17C27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font21"/>
    <w:basedOn w:val="4"/>
    <w:uiPriority w:val="0"/>
    <w:rPr>
      <w:rFonts w:hint="eastAsia" w:ascii="宋体" w:hAnsi="宋体" w:eastAsia="宋体" w:cs="宋体"/>
      <w:b/>
      <w:color w:val="FF0000"/>
      <w:sz w:val="22"/>
      <w:szCs w:val="22"/>
      <w:u w:val="none"/>
    </w:rPr>
  </w:style>
  <w:style w:type="character" w:customStyle="1" w:styleId="6">
    <w:name w:val="font11"/>
    <w:basedOn w:val="4"/>
    <w:qFormat/>
    <w:uiPriority w:val="0"/>
    <w:rPr>
      <w:rFonts w:hint="eastAsia" w:ascii="宋体" w:hAnsi="宋体" w:eastAsia="宋体" w:cs="宋体"/>
      <w:b/>
      <w:color w:val="000000"/>
      <w:sz w:val="22"/>
      <w:szCs w:val="22"/>
      <w:u w:val="none"/>
    </w:rPr>
  </w:style>
  <w:style w:type="character" w:customStyle="1" w:styleId="7">
    <w:name w:val="font31"/>
    <w:basedOn w:val="4"/>
    <w:qFormat/>
    <w:uiPriority w:val="0"/>
    <w:rPr>
      <w:rFonts w:hint="eastAsia" w:ascii="宋体" w:hAnsi="宋体" w:eastAsia="宋体" w:cs="宋体"/>
      <w:color w:val="000000"/>
      <w:sz w:val="22"/>
      <w:szCs w:val="22"/>
      <w:u w:val="none"/>
    </w:rPr>
  </w:style>
  <w:style w:type="character" w:customStyle="1" w:styleId="8">
    <w:name w:val="font01"/>
    <w:basedOn w:val="4"/>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2022-11-14T07:05:00Z</dcterms:created>
  <dc:creator>jj</dc:creator>
  <cp:lastModifiedBy>jj</cp:lastModifiedBy>
  <dcterms:modified xsi:type="dcterms:W3CDTF">2022-11-14T07:06:30Z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