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Layout w:type="fixed"/>
        <w:tblCellMar>
          <w:top w:w="0" w:type="dxa"/>
          <w:left w:w="0" w:type="dxa"/>
          <w:bottom w:w="0" w:type="dxa"/>
          <w:right w:w="0" w:type="dxa"/>
        </w:tblCellMar>
      </w:tblPr>
      <w:tblGrid>
        <w:gridCol w:w="509"/>
        <w:gridCol w:w="8855"/>
      </w:tblGrid>
      <w:tr>
        <w:tblPrEx>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eastAsia="黑体"/>
                <w:sz w:val="21"/>
                <w:szCs w:val="21"/>
              </w:rPr>
              <w:t>ICS</w:t>
            </w:r>
          </w:p>
        </w:tc>
        <w:tc>
          <w:tcPr>
            <w:tcW w:w="8855" w:type="dxa"/>
          </w:tcPr>
          <w:p>
            <w:pPr>
              <w:pStyle w:val="20"/>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07 060</w:t>
            </w:r>
            <w:r>
              <w:rPr>
                <w:rFonts w:ascii="黑体" w:hAnsi="黑体" w:eastAsia="黑体"/>
                <w:sz w:val="21"/>
                <w:szCs w:val="21"/>
              </w:rPr>
              <w:fldChar w:fldCharType="end"/>
            </w:r>
            <w:bookmarkEnd w:id="0"/>
          </w:p>
        </w:tc>
      </w:tr>
      <w:tr>
        <w:tblPrEx>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eastAsia="黑体"/>
                <w:sz w:val="21"/>
                <w:szCs w:val="21"/>
              </w:rPr>
              <w:t>CCS</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 47</w:t>
            </w:r>
            <w:r>
              <w:rPr>
                <w:rFonts w:ascii="黑体" w:hAnsi="黑体" w:eastAsia="黑体"/>
                <w:sz w:val="21"/>
                <w:szCs w:val="21"/>
              </w:rPr>
              <w:fldChar w:fldCharType="end"/>
            </w:r>
            <w:bookmarkEnd w:id="1"/>
          </w:p>
        </w:tc>
      </w:tr>
    </w:tbl>
    <w:tbl>
      <w:tblPr>
        <w:tblStyle w:val="29"/>
        <w:tblpPr w:leftFromText="180" w:rightFromText="180" w:vertAnchor="text" w:horzAnchor="margin" w:tblpX="2683" w:tblpY="578"/>
        <w:tblW w:w="640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5"/>
              <w:framePr w:w="0" w:hRule="auto" w:wrap="auto" w:vAnchor="margin" w:hAnchor="text" w:xAlign="left" w:yAlign="inline"/>
              <w:rPr>
                <w:rFonts w:ascii="宋体" w:hAnsi="宋体"/>
                <w:sz w:val="28"/>
                <w:szCs w:val="28"/>
              </w:rPr>
            </w:pPr>
            <w:bookmarkStart w:id="2" w:name="_Hlk26473981"/>
            <w:r>
              <w:drawing>
                <wp:inline distT="0" distB="0" distL="0" distR="0">
                  <wp:extent cx="800100" cy="4000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800100" cy="400050"/>
                          </a:xfrm>
                          <a:prstGeom prst="rect">
                            <a:avLst/>
                          </a:prstGeom>
                          <a:noFill/>
                          <a:ln>
                            <a:noFill/>
                          </a:ln>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3306</w:t>
            </w:r>
            <w:r>
              <w:fldChar w:fldCharType="end"/>
            </w:r>
            <w:bookmarkEnd w:id="3"/>
          </w:p>
        </w:tc>
      </w:tr>
    </w:tbl>
    <w:p>
      <w:pPr>
        <w:pStyle w:val="56"/>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浙江省绍兴市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9"/>
        <w:framePr w:wrap="around"/>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3306</w:t>
      </w:r>
      <w:r>
        <w:rPr>
          <w:lang w:val="fr-FR"/>
        </w:rPr>
        <w:t>/T</w:t>
      </w:r>
      <w:r>
        <w:fldChar w:fldCharType="end"/>
      </w:r>
      <w:bookmarkEnd w:id="5"/>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2022</w:t>
      </w:r>
      <w:r>
        <w:fldChar w:fldCharType="end"/>
      </w:r>
      <w:bookmarkEnd w:id="7"/>
    </w:p>
    <w:p>
      <w:pPr>
        <w:pStyle w:val="200"/>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直接连接符 6" o:spid="_x0000_s1026" o:spt="20" style="position:absolute;left:0pt;margin-left:70.9pt;margin-top:212.55pt;height:0pt;width:481.9pt;mso-position-horizontal-relative:page;mso-position-vertical-relative:page;z-index:251659264;mso-width-relative:page;mso-height-relative:page;" coordsize="21600,21600" o:allowoverlap="f" o:gfxdata="UEsDBAoAAAAAAIdO4kAAAAAAAAAAAAAAAAAEAAAAZHJzL1BLAwQUAAAACACHTuJAU3idItcAAAAM&#10;AQAADwAAAGRycy9kb3ducmV2LnhtbE2PzU7DMBCE70i8g7VIXKrWdmirKsTpAciNCy2I6zZekoh4&#10;ncbuDzw9roQEx9kZzXxbrM+uF0caQ+fZgJ4pEMS1tx03Bl631XQFIkRki71nMvBFAdbl9VWBufUn&#10;fqHjJjYilXDI0UAb45BLGeqWHIaZH4iT9+FHhzHJsZF2xFMqd73MlFpKhx2nhRYHemip/twcnIFQ&#10;vdG++p7UE/V+13jK9o/PT2jM7Y1W9yAineNfGC74CR3KxLTzB7ZB9EnPdUKPBubZQoO4JLRaLEHs&#10;fk+yLOT/J8ofUEsDBBQAAAAIAIdO4kAYvm8T6QEAALoDAAAOAAAAZHJzL2Uyb0RvYy54bWytU7GO&#10;EzEQ7ZH4B8s92SSni2CVzRWJjuaASHd8gOP1Zi1sj+Vxspuf4AeQ6KCipOdvOD6DsTcJx9FcwRaW&#10;xzPzZt6b2flVbw3bq4AaXMUnozFnykmotdtW/P3d9YuXnGEUrhYGnKr4QSG/Wjx/Nu98qabQgqlV&#10;YATisOx8xdsYfVkUKFtlBY7AK0fOBoIVkcywLeogOkK3ppiOx7Oig1D7AFIh0utqcPIjYngKIDSN&#10;lmoFcmeViwNqUEZEooSt9sgXudumUTK+axpUkZmKE9OYTypC9006i8VclNsgfKvlsQXxlBYecbJC&#10;Oyp6hlqJKNgu6H+grJYBEJo4kmCLgUhWhFhMxo+0uW2FV5kLSY3+LDr+P1j5dr8OTNcVv5iRJk5Y&#10;Gvn9p+8/P3759eMznfffvrJZkqnzWFL00q1DIip7d+tvQH5A5mDZCrdVud27gyeEScoo/kpJBnoq&#10;tuneQE0xYhcha9Y3wSZIUoP1eTSH82hUH5mkx9mE9LmgDuXJV4jylOgDxtcKLEuXihvtkmqiFPsb&#10;jKkRUZ5C0rODa21MnrxxrKv4q8vpZU5AMLpOzhSGYbtZmsD2Iu1O/jIr8jwMC7Bz9VDEuJSn8tod&#10;K59YD/ptoD6sw0kaGmnu7bh+aWce2lnAP7/c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TeJ0i&#10;1wAAAAwBAAAPAAAAAAAAAAEAIAAAACIAAABkcnMvZG93bnJldi54bWxQSwECFAAUAAAACACHTuJA&#10;GL5vE+kBAAC6AwAADgAAAAAAAAABACAAAAAmAQAAZHJzL2Uyb0RvYy54bWxQSwUGAAAAAAYABgBZ&#10;AQAAgQUAAAAA&#10;">
            <v:path arrowok="t"/>
            <v:fill focussize="0,0"/>
            <v:stroke/>
            <v:imagedata o:title=""/>
            <o:lock v:ext="edit"/>
          </v:line>
        </w:pict>
      </w:r>
    </w:p>
    <w:p>
      <w:pPr>
        <w:pStyle w:val="56"/>
        <w:framePr w:w="9639" w:h="6976" w:hRule="exact" w:hSpace="0" w:vSpace="0" w:wrap="around" w:hAnchor="page" w:y="6408"/>
        <w:jc w:val="center"/>
        <w:rPr>
          <w:rFonts w:ascii="黑体" w:hAnsi="黑体" w:eastAsia="黑体"/>
          <w:b w:val="0"/>
          <w:bCs w:val="0"/>
          <w:w w:val="100"/>
        </w:rPr>
      </w:pPr>
    </w:p>
    <w:p>
      <w:pPr>
        <w:pStyle w:val="201"/>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智慧快速路防雷装置检测技术规范</w:t>
      </w:r>
      <w:r>
        <w:fldChar w:fldCharType="end"/>
      </w:r>
      <w:bookmarkEnd w:id="9"/>
    </w:p>
    <w:p>
      <w:pPr>
        <w:framePr w:w="9639" w:h="6974" w:hRule="exact" w:wrap="around" w:vAnchor="page" w:hAnchor="page" w:x="1419" w:y="6408" w:anchorLock="1"/>
        <w:ind w:left="-1418"/>
      </w:pPr>
    </w:p>
    <w:p>
      <w:pPr>
        <w:pStyle w:val="130"/>
        <w:framePr w:w="9639" w:h="6974" w:hRule="exact" w:wrap="around" w:vAnchor="page" w:hAnchor="page" w:x="1419" w:y="6408" w:anchorLock="1"/>
        <w:textAlignment w:val="bottom"/>
        <w:rPr>
          <w:rFonts w:ascii="黑体" w:hAnsi="黑体"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ascii="黑体" w:hAnsi="黑体" w:eastAsia="黑体"/>
          <w:szCs w:val="28"/>
        </w:rPr>
        <w:t>Technical specifications for inspection of lightning protection system</w:t>
      </w:r>
      <w:r>
        <w:rPr>
          <w:rFonts w:hint="eastAsia" w:ascii="黑体" w:hAnsi="黑体" w:eastAsia="黑体"/>
          <w:szCs w:val="28"/>
        </w:rPr>
        <w:t xml:space="preserve"> on </w:t>
      </w:r>
      <w:r>
        <w:rPr>
          <w:rFonts w:ascii="黑体" w:hAnsi="黑体" w:eastAsia="黑体"/>
        </w:rPr>
        <w:t xml:space="preserve">intelligent </w:t>
      </w:r>
      <w:r>
        <w:rPr>
          <w:rFonts w:hint="eastAsia" w:ascii="黑体" w:hAnsi="黑体" w:eastAsia="黑体"/>
        </w:rPr>
        <w:t>expressway</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30"/>
        <w:framePr w:w="9639" w:h="6974" w:hRule="exact" w:wrap="around" w:vAnchor="page" w:hAnchor="page" w:x="1419" w:y="6408" w:anchorLock="1"/>
        <w:textAlignment w:val="bottom"/>
        <w:rPr>
          <w:rFonts w:eastAsia="黑体"/>
          <w:szCs w:val="28"/>
        </w:rPr>
      </w:pPr>
    </w:p>
    <w:p>
      <w:pPr>
        <w:pStyle w:val="130"/>
        <w:framePr w:w="9639" w:h="6974" w:hRule="exact" w:wrap="around" w:vAnchor="page" w:hAnchor="page" w:x="1419" w:y="6408" w:anchorLock="1"/>
        <w:spacing w:before="720" w:beforeLines="300" w:after="72" w:afterLines="30" w:line="240" w:lineRule="auto"/>
        <w:textAlignment w:val="bottom"/>
        <w:rPr>
          <w:b/>
          <w:sz w:val="21"/>
          <w:szCs w:val="28"/>
        </w:rPr>
      </w:pPr>
    </w:p>
    <w:p>
      <w:pPr>
        <w:pStyle w:val="197"/>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hint="eastAsia" w:ascii="黑体"/>
        </w:rPr>
        <w:t>2022</w:t>
      </w:r>
      <w:r>
        <w:rPr>
          <w:rFonts w:ascii="黑体"/>
        </w:rPr>
        <w:fldChar w:fldCharType="end"/>
      </w:r>
      <w:bookmarkEnd w:id="11"/>
      <w:r>
        <w:rPr>
          <w:rFonts w:ascii="黑体"/>
        </w:rPr>
        <w:t>-</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ascii="黑体"/>
        </w:rPr>
        <w:t>-</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8"/>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hint="eastAsia" w:ascii="黑体"/>
        </w:rPr>
        <w:t>2022</w:t>
      </w:r>
      <w:r>
        <w:rPr>
          <w:rFonts w:ascii="黑体"/>
        </w:rPr>
        <w:fldChar w:fldCharType="end"/>
      </w:r>
      <w:bookmarkEnd w:id="14"/>
      <w:r>
        <w:rPr>
          <w:rFonts w:ascii="黑体"/>
        </w:rPr>
        <w:t>-</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pStyle w:val="156"/>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fldChar w:fldCharType="separate"/>
      </w:r>
      <w:r>
        <w:rPr>
          <w:rFonts w:hint="eastAsia" w:hAnsi="黑体"/>
          <w:w w:val="100"/>
          <w:sz w:val="28"/>
        </w:rPr>
        <w:t>绍兴市市场监督管理局</w:t>
      </w:r>
      <w:r>
        <w:rPr>
          <w:rFonts w:hAnsi="黑体"/>
          <w:w w:val="100"/>
          <w:sz w:val="28"/>
        </w:rPr>
        <w:fldChar w:fldCharType="end"/>
      </w:r>
      <w:bookmarkEnd w:id="17"/>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1027" o:spt="20" style="position:absolute;left:0pt;margin-left:70.85pt;margin-top:728.5pt;height:0pt;width:481.9pt;mso-position-horizontal-relative:page;mso-position-vertical-relative:page;z-index:251660288;mso-width-relative:page;mso-height-relative:page;" coordsize="21600,21600" o:gfxdata="UEsDBAoAAAAAAIdO4kAAAAAAAAAAAAAAAAAEAAAAZHJzL1BLAwQUAAAACACHTuJACCK6EtcAAAAO&#10;AQAADwAAAGRycy9kb3ducmV2LnhtbE2PzU7DQAyE70i8w8pIXCq6m0IoCtn0AOTGhQLi6iYmich6&#10;0+z2B54e51DBzWOPxt/kq6Pr1Z7G0Hm2kMwNKOLK1x03Ft5ey6s7UCEi19h7JgvfFGBVnJ/lmNX+&#10;wC+0X8dGSQiHDC20MQ6Z1qFqyWGY+4FYbp9+dBhFjo2uRzxIuOv1wphb7bBj+dDiQA8tVV/rnbMQ&#10;ynfalj+zamY+rhtPi+3j8xNae3mRmHtQkY7xzwwTvqBDIUwbv+M6qF70TbIU6zSkS2k1WRKTpqA2&#10;p50ucv2/RvELUEsDBBQAAAAIAIdO4kDqIBr76wEAALoDAAAOAAAAZHJzL2Uyb0RvYy54bWytU71u&#10;GzEM3gv0HQTt9dkOHDQHnzPYSJe0NZD0AWSdzidUEgVR9tkv0Rco0K2dOnbv2yR9jFI6283PkqE3&#10;CKJIfuT3kTe93FnDtiqgBlfx0WDImXISau3WFf90e/XmLWcYhauFAacqvlfIL2evX007X6oxtGBq&#10;FRiBOCw7X/E2Rl8WBcpWWYED8MqRs4FgRSQzrIs6iI7QrSnGw+F50UGofQCpEOl10Tv5ATG8BBCa&#10;Rku1ALmxysUeNSgjIlHCVnvks9xt0ygZPzYNqshMxYlpzCcVofsqncVsKsp1EL7V8tCCeEkLTzhZ&#10;oR0VPUEtRBRsE/QzKKtlAIQmDiTYoieSFSEWo+ETbW5a4VXmQlKjP4mO/w9WftguA9N1xc8mF5w5&#10;YWnk919/3X35/uf3Nzrvf/5gkyRT57Gk6LlbhkRU7tyNvwb5GZmDeSvcWuV2b/eeEEYpo3iUkgz0&#10;VGzVvYeaYsQmQtZs1wSbIEkNtsuj2Z9Go3aRSXo8H5E+ZzQ1efQVojwm+oDxnQLL0qXiRrukmijF&#10;9hpjakSUx5D07OBKG5MnbxzrKn4xGU9yAoLRdXKmMAzr1dwEthVpd/KXWZHnYViAjav7IsalPJXX&#10;7lD5yLrXbwX1fhmO0tBIc2+H9Us789DOAv775W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gi&#10;uhLXAAAADgEAAA8AAAAAAAAAAQAgAAAAIgAAAGRycy9kb3ducmV2LnhtbFBLAQIUABQAAAAIAIdO&#10;4kDqIBr76wEAALoDAAAOAAAAAAAAAAEAIAAAACYBAABkcnMvZTJvRG9jLnhtbFBLBQYAAAAABgAG&#10;AFkBAACDBQAAAAA=&#10;">
            <v:path arrowok="t"/>
            <v:fill focussize="0,0"/>
            <v:stroke/>
            <v:imagedata o:title=""/>
            <o:lock v:ext="edit"/>
            <w10:anchorlock/>
          </v:line>
        </w:pict>
      </w:r>
    </w:p>
    <w:p>
      <w:pPr>
        <w:pStyle w:val="97"/>
        <w:spacing w:after="468"/>
      </w:pPr>
      <w:bookmarkStart w:id="18" w:name="BookMark1"/>
      <w:bookmarkStart w:id="19" w:name="_Toc109291791"/>
      <w:bookmarkStart w:id="20" w:name="_Toc110007466"/>
      <w:bookmarkStart w:id="21" w:name="_Toc113635764"/>
      <w:bookmarkStart w:id="22" w:name="_Toc109662580"/>
      <w:bookmarkStart w:id="23" w:name="_Toc107243143"/>
      <w:bookmarkStart w:id="24" w:name="_Toc116854998"/>
      <w:r>
        <w:rPr>
          <w:rFonts w:hint="eastAsia"/>
          <w:spacing w:val="320"/>
        </w:rPr>
        <w:t>目</w:t>
      </w:r>
      <w:r>
        <w:rPr>
          <w:rFonts w:hint="eastAsia"/>
        </w:rPr>
        <w:t>次</w:t>
      </w:r>
    </w:p>
    <w:p>
      <w:pPr>
        <w:pStyle w:val="21"/>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"_Toc116855082" </w:instrText>
      </w:r>
      <w:r>
        <w:fldChar w:fldCharType="separate"/>
      </w:r>
      <w:r>
        <w:rPr>
          <w:rStyle w:val="35"/>
        </w:rPr>
        <w:t>前言</w:t>
      </w:r>
      <w:r>
        <w:tab/>
      </w:r>
      <w:r>
        <w:fldChar w:fldCharType="begin"/>
      </w:r>
      <w:r>
        <w:instrText xml:space="preserve"> PAGEREF _Toc116855082 \h </w:instrText>
      </w:r>
      <w:r>
        <w:fldChar w:fldCharType="separate"/>
      </w:r>
      <w:r>
        <w:t>II</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"_Toc116855083" </w:instrText>
      </w:r>
      <w:r>
        <w:fldChar w:fldCharType="separate"/>
      </w:r>
      <w:r>
        <w:rPr>
          <w:rStyle w:val="35"/>
        </w:rPr>
        <w:t>1  范围</w:t>
      </w:r>
      <w:r>
        <w:tab/>
      </w:r>
      <w:r>
        <w:fldChar w:fldCharType="begin"/>
      </w:r>
      <w:r>
        <w:instrText xml:space="preserve"> PAGEREF _Toc116855083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"_Toc116855084" </w:instrText>
      </w:r>
      <w:r>
        <w:fldChar w:fldCharType="separate"/>
      </w:r>
      <w:r>
        <w:rPr>
          <w:rStyle w:val="35"/>
        </w:rPr>
        <w:t>2  规范性引用文件</w:t>
      </w:r>
      <w:r>
        <w:tab/>
      </w:r>
      <w:r>
        <w:fldChar w:fldCharType="begin"/>
      </w:r>
      <w:r>
        <w:instrText xml:space="preserve"> PAGEREF _Toc116855084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"_Toc116855085" </w:instrText>
      </w:r>
      <w:r>
        <w:fldChar w:fldCharType="separate"/>
      </w:r>
      <w:r>
        <w:rPr>
          <w:rStyle w:val="35"/>
        </w:rPr>
        <w:t>3  术语和定义</w:t>
      </w:r>
      <w:r>
        <w:tab/>
      </w:r>
      <w:r>
        <w:fldChar w:fldCharType="begin"/>
      </w:r>
      <w:r>
        <w:instrText xml:space="preserve"> PAGEREF _Toc116855085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"_Toc116855086" </w:instrText>
      </w:r>
      <w:r>
        <w:fldChar w:fldCharType="separate"/>
      </w:r>
      <w:r>
        <w:rPr>
          <w:rStyle w:val="35"/>
        </w:rPr>
        <w:t xml:space="preserve">4  </w:t>
      </w:r>
      <w:r>
        <w:rPr>
          <w:rStyle w:val="35"/>
          <w:rFonts w:hint="eastAsia"/>
        </w:rPr>
        <w:t>符号和</w:t>
      </w:r>
      <w:r>
        <w:rPr>
          <w:rStyle w:val="35"/>
        </w:rPr>
        <w:t>缩略语</w:t>
      </w:r>
      <w:r>
        <w:tab/>
      </w:r>
      <w:r>
        <w:fldChar w:fldCharType="begin"/>
      </w:r>
      <w:r>
        <w:instrText xml:space="preserve"> PAGEREF _Toc116855086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"_Toc116855087" </w:instrText>
      </w:r>
      <w:r>
        <w:fldChar w:fldCharType="separate"/>
      </w:r>
      <w:r>
        <w:rPr>
          <w:rStyle w:val="35"/>
        </w:rPr>
        <w:t>5  基本要求</w:t>
      </w:r>
      <w:r>
        <w:tab/>
      </w:r>
      <w:r>
        <w:fldChar w:fldCharType="begin"/>
      </w:r>
      <w:r>
        <w:instrText xml:space="preserve"> PAGEREF _Toc116855087 \h </w:instrText>
      </w:r>
      <w:r>
        <w:fldChar w:fldCharType="separate"/>
      </w:r>
      <w:r>
        <w:t>2</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"_Toc116855088" </w:instrText>
      </w:r>
      <w:r>
        <w:fldChar w:fldCharType="separate"/>
      </w:r>
      <w:r>
        <w:rPr>
          <w:rStyle w:val="35"/>
          <w:rFonts w:hAnsi="黑体"/>
        </w:rPr>
        <w:t>6  防雷分类</w:t>
      </w:r>
      <w:r>
        <w:tab/>
      </w:r>
      <w:r>
        <w:fldChar w:fldCharType="begin"/>
      </w:r>
      <w:r>
        <w:instrText xml:space="preserve"> PAGEREF _Toc116855088 \h </w:instrText>
      </w:r>
      <w:r>
        <w:fldChar w:fldCharType="separate"/>
      </w:r>
      <w:r>
        <w:t>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"_Toc116855089" </w:instrText>
      </w:r>
      <w:r>
        <w:fldChar w:fldCharType="separate"/>
      </w:r>
      <w:r>
        <w:rPr>
          <w:rStyle w:val="35"/>
        </w:rPr>
        <w:t>7  检测项目及技术要求</w:t>
      </w:r>
      <w:r>
        <w:tab/>
      </w:r>
      <w:r>
        <w:fldChar w:fldCharType="begin"/>
      </w:r>
      <w:r>
        <w:instrText xml:space="preserve"> PAGEREF _Toc116855089 \h </w:instrText>
      </w:r>
      <w:r>
        <w:fldChar w:fldCharType="separate"/>
      </w:r>
      <w:r>
        <w:t>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"_Toc116855090" </w:instrText>
      </w:r>
      <w:r>
        <w:fldChar w:fldCharType="separate"/>
      </w:r>
      <w:r>
        <w:rPr>
          <w:rStyle w:val="35"/>
        </w:rPr>
        <w:t>8  检测方法</w:t>
      </w:r>
      <w:r>
        <w:tab/>
      </w:r>
      <w:r>
        <w:fldChar w:fldCharType="begin"/>
      </w:r>
      <w:r>
        <w:instrText xml:space="preserve"> PAGEREF _Toc116855090 \h </w:instrText>
      </w:r>
      <w:r>
        <w:fldChar w:fldCharType="separate"/>
      </w:r>
      <w:r>
        <w:t>10</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"_Toc116855091" </w:instrText>
      </w:r>
      <w:r>
        <w:fldChar w:fldCharType="separate"/>
      </w:r>
      <w:r>
        <w:rPr>
          <w:rStyle w:val="35"/>
        </w:rPr>
        <w:t>9  检验规则</w:t>
      </w:r>
      <w:r>
        <w:tab/>
      </w:r>
      <w:r>
        <w:fldChar w:fldCharType="begin"/>
      </w:r>
      <w:r>
        <w:instrText xml:space="preserve"> PAGEREF _Toc116855091 \h </w:instrText>
      </w:r>
      <w:r>
        <w:fldChar w:fldCharType="separate"/>
      </w:r>
      <w:r>
        <w:t>11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"_Toc116855092" </w:instrText>
      </w:r>
      <w:r>
        <w:fldChar w:fldCharType="separate"/>
      </w:r>
      <w:r>
        <w:rPr>
          <w:rStyle w:val="35"/>
        </w:rPr>
        <w:t>附录A</w:t>
      </w:r>
      <w:r>
        <w:rPr>
          <w:rStyle w:val="35"/>
        </w:rPr>
        <w:fldChar w:fldCharType="end"/>
      </w:r>
      <w:r>
        <w:fldChar w:fldCharType="begin"/>
      </w:r>
      <w:r>
        <w:instrText xml:space="preserve"> HYPERLINK \l "_Toc116855093" </w:instrText>
      </w:r>
      <w:r>
        <w:fldChar w:fldCharType="separate"/>
      </w:r>
      <w:r>
        <w:rPr>
          <w:rStyle w:val="35"/>
        </w:rPr>
        <w:t>（资料性）</w:t>
      </w:r>
      <w:r>
        <w:rPr>
          <w:rFonts w:hint="eastAsia"/>
        </w:rPr>
        <w:t>防雷检测原始记录表</w:t>
      </w:r>
      <w:r>
        <w:tab/>
      </w:r>
      <w:r>
        <w:fldChar w:fldCharType="begin"/>
      </w:r>
      <w:r>
        <w:instrText xml:space="preserve"> PAGEREF _Toc116855093 \h </w:instrText>
      </w:r>
      <w:r>
        <w:fldChar w:fldCharType="separate"/>
      </w:r>
      <w:r>
        <w:t>13</w:t>
      </w:r>
      <w:r>
        <w:fldChar w:fldCharType="end"/>
      </w:r>
      <w:r>
        <w:fldChar w:fldCharType="end"/>
      </w:r>
    </w:p>
    <w:p>
      <w:pPr>
        <w:pStyle w:val="97"/>
        <w:spacing w:after="468"/>
        <w:sectPr>
          <w:headerReference r:id="rId10" w:type="default"/>
          <w:footerReference r:id="rId12" w:type="default"/>
          <w:headerReference r:id="rId11"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8"/>
    <w:p>
      <w:pPr>
        <w:pStyle w:val="95"/>
        <w:spacing w:after="468"/>
      </w:pPr>
      <w:bookmarkStart w:id="25" w:name="_Toc116855082"/>
      <w:bookmarkStart w:id="26" w:name="BookMark2"/>
      <w:r>
        <w:rPr>
          <w:spacing w:val="320"/>
        </w:rPr>
        <w:t>前</w:t>
      </w:r>
      <w:r>
        <w:t>言</w:t>
      </w:r>
      <w:bookmarkEnd w:id="19"/>
      <w:bookmarkEnd w:id="20"/>
      <w:bookmarkEnd w:id="21"/>
      <w:bookmarkEnd w:id="22"/>
      <w:bookmarkEnd w:id="23"/>
      <w:bookmarkEnd w:id="24"/>
      <w:bookmarkEnd w:id="25"/>
    </w:p>
    <w:p>
      <w:pPr>
        <w:pStyle w:val="62"/>
        <w:ind w:firstLine="420"/>
      </w:pPr>
      <w:r>
        <w:rPr>
          <w:rFonts w:hint="eastAsia"/>
        </w:rPr>
        <w:t>本文件按照GB/T 1.1—2020《标准化工作导则  第1部分：标准化文件的结构和起草规则》的规定起草。</w:t>
      </w:r>
    </w:p>
    <w:p>
      <w:pPr>
        <w:pStyle w:val="62"/>
        <w:ind w:firstLine="420"/>
      </w:pPr>
      <w:r>
        <w:rPr>
          <w:rFonts w:hint="eastAsia"/>
        </w:rPr>
        <w:t>请注意本文件的某些内容可能涉及专利。本文件的发布机构不承担识别专利的责任。</w:t>
      </w:r>
    </w:p>
    <w:p>
      <w:pPr>
        <w:pStyle w:val="62"/>
        <w:ind w:firstLine="420"/>
        <w:rPr>
          <w:highlight w:val="none"/>
        </w:rPr>
      </w:pPr>
      <w:r>
        <w:rPr>
          <w:rFonts w:hint="eastAsia"/>
          <w:highlight w:val="none"/>
        </w:rPr>
        <w:t>本文件由绍兴防雷安全检测有限公司提出。</w:t>
      </w:r>
    </w:p>
    <w:p>
      <w:pPr>
        <w:pStyle w:val="62"/>
        <w:ind w:firstLine="420"/>
        <w:rPr>
          <w:highlight w:val="none"/>
        </w:rPr>
      </w:pPr>
      <w:r>
        <w:rPr>
          <w:rFonts w:hint="eastAsia"/>
          <w:highlight w:val="none"/>
        </w:rPr>
        <w:t>本文件由绍兴市气象局归口。</w:t>
      </w:r>
    </w:p>
    <w:p>
      <w:pPr>
        <w:pStyle w:val="62"/>
        <w:ind w:firstLine="420"/>
        <w:rPr>
          <w:highlight w:val="none"/>
        </w:rPr>
      </w:pPr>
      <w:r>
        <w:rPr>
          <w:rFonts w:hint="eastAsia"/>
          <w:highlight w:val="none"/>
        </w:rPr>
        <w:t>本文件起草单位：绍兴市气象局、绍兴市住房和城乡建设局、绍兴防雷安全检测有限公司、绍兴市标准化研究院、诸暨市气象局、绍兴市标准化协会。</w:t>
      </w:r>
    </w:p>
    <w:p>
      <w:pPr>
        <w:pStyle w:val="62"/>
        <w:ind w:firstLine="420"/>
      </w:pPr>
      <w:r>
        <w:rPr>
          <w:rFonts w:hint="eastAsia"/>
          <w:highlight w:val="none"/>
        </w:rPr>
        <w:t>本文件主要起草人：华晨辉、任晴、张瑛、顾菊平、沈建、石剑、石见、王烨豪、孙一栋、</w:t>
      </w:r>
      <w:r>
        <w:rPr>
          <w:rFonts w:hint="eastAsia"/>
          <w:highlight w:val="none"/>
          <w:lang w:eastAsia="zh-CN"/>
        </w:rPr>
        <w:t>王力、</w:t>
      </w:r>
      <w:r>
        <w:rPr>
          <w:rFonts w:hint="eastAsia"/>
          <w:highlight w:val="none"/>
        </w:rPr>
        <w:t>马秉斌、</w:t>
      </w:r>
      <w:r>
        <w:rPr>
          <w:rFonts w:hint="eastAsia"/>
          <w:highlight w:val="none"/>
          <w:lang w:eastAsia="zh-CN"/>
        </w:rPr>
        <w:t>季业成、郭培培</w:t>
      </w:r>
      <w:r>
        <w:rPr>
          <w:rFonts w:hint="eastAsia"/>
          <w:highlight w:val="none"/>
        </w:rPr>
        <w:t>。</w:t>
      </w:r>
    </w:p>
    <w:p>
      <w:pPr>
        <w:pStyle w:val="62"/>
        <w:ind w:firstLine="420"/>
        <w:sectPr>
          <w:pgSz w:w="11906" w:h="16838"/>
          <w:pgMar w:top="1928" w:right="1134" w:bottom="1134" w:left="1134" w:header="1418" w:footer="1134" w:gutter="284"/>
          <w:pgNumType w:fmt="upperRoman"/>
          <w:cols w:space="425" w:num="1"/>
          <w:formProt w:val="0"/>
          <w:docGrid w:type="lines" w:linePitch="312" w:charSpace="0"/>
        </w:sectPr>
      </w:pPr>
    </w:p>
    <w:bookmarkEnd w:id="26"/>
    <w:p>
      <w:pPr>
        <w:spacing w:line="20" w:lineRule="exact"/>
        <w:jc w:val="center"/>
        <w:rPr>
          <w:rFonts w:ascii="黑体" w:hAnsi="黑体" w:eastAsia="黑体"/>
          <w:sz w:val="32"/>
          <w:szCs w:val="32"/>
        </w:rPr>
      </w:pPr>
      <w:bookmarkStart w:id="27" w:name="BookMark4"/>
    </w:p>
    <w:p>
      <w:pPr>
        <w:spacing w:line="20" w:lineRule="exact"/>
        <w:jc w:val="center"/>
        <w:rPr>
          <w:rFonts w:ascii="黑体" w:hAnsi="黑体" w:eastAsia="黑体"/>
          <w:sz w:val="32"/>
          <w:szCs w:val="32"/>
        </w:rPr>
      </w:pPr>
    </w:p>
    <w:p>
      <w:pPr>
        <w:pStyle w:val="182"/>
        <w:spacing w:before="3" w:beforeLines="1" w:after="686" w:afterLines="220"/>
      </w:pPr>
      <w:bookmarkStart w:id="28" w:name="NEW_STAND_NAME"/>
      <w:r>
        <w:rPr>
          <w:rFonts w:hint="eastAsia"/>
        </w:rPr>
        <w:t>智慧快速路防雷装置检测技术规范</w:t>
      </w:r>
      <w:bookmarkEnd w:id="28"/>
    </w:p>
    <w:p>
      <w:pPr>
        <w:pStyle w:val="109"/>
        <w:spacing w:before="312" w:after="312"/>
      </w:pPr>
      <w:bookmarkStart w:id="29" w:name="_Toc116854999"/>
      <w:bookmarkStart w:id="30" w:name="_Toc113635765"/>
      <w:bookmarkStart w:id="31" w:name="_Toc24884218"/>
      <w:bookmarkStart w:id="32" w:name="_Toc17233333"/>
      <w:bookmarkStart w:id="33" w:name="_Toc110007467"/>
      <w:bookmarkStart w:id="34" w:name="_Toc109662581"/>
      <w:bookmarkStart w:id="35" w:name="_Toc17233325"/>
      <w:bookmarkStart w:id="36" w:name="_Toc107243144"/>
      <w:bookmarkStart w:id="37" w:name="_Toc26648465"/>
      <w:bookmarkStart w:id="38" w:name="_Toc97191423"/>
      <w:bookmarkStart w:id="39" w:name="_Toc116855083"/>
      <w:bookmarkStart w:id="40" w:name="_Toc24884211"/>
      <w:bookmarkStart w:id="41" w:name="_Toc26718930"/>
      <w:bookmarkStart w:id="42" w:name="_Toc109291792"/>
      <w:bookmarkStart w:id="43" w:name="_Toc26986771"/>
      <w:bookmarkStart w:id="44" w:name="_Toc26986530"/>
      <w:r>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62"/>
        <w:ind w:firstLine="420"/>
      </w:pPr>
      <w:bookmarkStart w:id="45" w:name="_Toc24884219"/>
      <w:bookmarkStart w:id="46" w:name="_Toc17233334"/>
      <w:bookmarkStart w:id="47" w:name="_Toc24884212"/>
      <w:bookmarkStart w:id="48" w:name="_Toc26648466"/>
      <w:bookmarkStart w:id="49" w:name="_Toc17233326"/>
      <w:r>
        <w:rPr>
          <w:rFonts w:hint="eastAsia"/>
        </w:rPr>
        <w:t>本文件规定了智慧快速路防雷装置术</w:t>
      </w:r>
      <w:r>
        <w:rPr>
          <w:rFonts w:hint="eastAsia"/>
          <w:highlight w:val="none"/>
        </w:rPr>
        <w:t>语和定义、符号和缩略语、基本</w:t>
      </w:r>
      <w:r>
        <w:rPr>
          <w:rFonts w:hint="eastAsia"/>
        </w:rPr>
        <w:t>要求、防雷分类、检测项目及技术要求、检测方法、检验规则。</w:t>
      </w:r>
    </w:p>
    <w:p>
      <w:pPr>
        <w:pStyle w:val="62"/>
        <w:ind w:firstLine="420"/>
        <w:rPr>
          <w:rFonts w:ascii="Times New Roman"/>
        </w:rPr>
      </w:pPr>
      <w:r>
        <w:rPr>
          <w:rFonts w:hint="eastAsia"/>
        </w:rPr>
        <w:t>本文件适用于智慧快速路监控中心和路面设施的防雷装置检测。</w:t>
      </w:r>
    </w:p>
    <w:p>
      <w:pPr>
        <w:pStyle w:val="109"/>
        <w:spacing w:before="312" w:after="312"/>
      </w:pPr>
      <w:bookmarkStart w:id="50" w:name="_Toc107243145"/>
      <w:bookmarkStart w:id="51" w:name="_Toc110007468"/>
      <w:bookmarkStart w:id="52" w:name="_Toc113635766"/>
      <w:bookmarkStart w:id="53" w:name="_Toc26718931"/>
      <w:bookmarkStart w:id="54" w:name="_Toc116855000"/>
      <w:bookmarkStart w:id="55" w:name="_Toc26986772"/>
      <w:bookmarkStart w:id="56" w:name="_Toc116855084"/>
      <w:bookmarkStart w:id="57" w:name="_Toc26986531"/>
      <w:bookmarkStart w:id="58" w:name="_Toc109291793"/>
      <w:bookmarkStart w:id="59" w:name="_Toc109662582"/>
      <w:bookmarkStart w:id="60" w:name="_Toc97191424"/>
      <w:r>
        <w:rPr>
          <w:rFonts w:hint="eastAsia"/>
        </w:rPr>
        <w:t>规范性引用文件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6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2"/>
        <w:ind w:firstLine="420"/>
      </w:pPr>
      <w:r>
        <w:rPr>
          <w:rFonts w:hint="eastAsia"/>
        </w:rPr>
        <w:t>GB/T 21431—2015  建筑物防雷装置检测技术规范</w:t>
      </w:r>
    </w:p>
    <w:p>
      <w:pPr>
        <w:pStyle w:val="62"/>
        <w:ind w:firstLine="420"/>
      </w:pPr>
      <w:r>
        <w:rPr>
          <w:rFonts w:hint="eastAsia"/>
        </w:rPr>
        <w:t>GB 50057—2010  建筑物防雷设计规范</w:t>
      </w:r>
    </w:p>
    <w:p>
      <w:pPr>
        <w:pStyle w:val="62"/>
        <w:ind w:firstLine="420"/>
        <w:rPr>
          <w:rFonts w:hAnsi="宋体"/>
        </w:rPr>
      </w:pPr>
      <w:r>
        <w:rPr>
          <w:rFonts w:hint="eastAsia" w:hAnsi="宋体"/>
        </w:rPr>
        <w:t>GB/T 50065—2011  交流电气装置的接地设计规范</w:t>
      </w:r>
    </w:p>
    <w:p>
      <w:pPr>
        <w:pStyle w:val="62"/>
        <w:ind w:firstLine="420"/>
      </w:pPr>
      <w:r>
        <w:t>GB 50157</w:t>
      </w:r>
      <w:r>
        <w:rPr>
          <w:rFonts w:hint="eastAsia"/>
        </w:rPr>
        <w:t>—</w:t>
      </w:r>
      <w:r>
        <w:t>2013</w:t>
      </w:r>
      <w:r>
        <w:rPr>
          <w:rFonts w:hint="eastAsia"/>
        </w:rPr>
        <w:t xml:space="preserve">  地铁设计规范</w:t>
      </w:r>
    </w:p>
    <w:p>
      <w:pPr>
        <w:pStyle w:val="62"/>
        <w:ind w:firstLine="420"/>
      </w:pPr>
      <w:r>
        <w:rPr>
          <w:rFonts w:hint="eastAsia"/>
        </w:rPr>
        <w:t>GB 50343—2012  建筑物电子信息系统防雷技术规范</w:t>
      </w:r>
    </w:p>
    <w:p>
      <w:pPr>
        <w:pStyle w:val="62"/>
        <w:ind w:firstLine="420"/>
      </w:pPr>
      <w:r>
        <w:rPr>
          <w:rFonts w:hint="eastAsia"/>
        </w:rPr>
        <w:t>GB 55024—2022  建筑电气与智能化通用规范</w:t>
      </w:r>
    </w:p>
    <w:p>
      <w:pPr>
        <w:pStyle w:val="62"/>
        <w:ind w:firstLine="420"/>
      </w:pPr>
      <w:r>
        <w:rPr>
          <w:rFonts w:hint="eastAsia"/>
        </w:rPr>
        <w:t>CJJ 129—2009  城市快速路设计规程</w:t>
      </w:r>
    </w:p>
    <w:p>
      <w:pPr>
        <w:pStyle w:val="62"/>
        <w:ind w:firstLine="420"/>
      </w:pPr>
      <w:r>
        <w:rPr>
          <w:rFonts w:hint="eastAsia"/>
        </w:rPr>
        <w:t>QX/T 211—2019  高速公路设施防雷装置检测技术规范</w:t>
      </w:r>
    </w:p>
    <w:p>
      <w:pPr>
        <w:pStyle w:val="109"/>
        <w:spacing w:before="312" w:after="312"/>
      </w:pPr>
      <w:bookmarkStart w:id="61" w:name="_Toc97191425"/>
      <w:bookmarkStart w:id="62" w:name="_Toc109662583"/>
      <w:bookmarkStart w:id="63" w:name="_Toc116855085"/>
      <w:bookmarkStart w:id="64" w:name="_Toc116855001"/>
      <w:bookmarkStart w:id="65" w:name="_Toc107243146"/>
      <w:bookmarkStart w:id="66" w:name="_Toc110007469"/>
      <w:bookmarkStart w:id="67" w:name="_Toc113635767"/>
      <w:bookmarkStart w:id="68" w:name="_Toc109291794"/>
      <w:r>
        <w:rPr>
          <w:rFonts w:hint="eastAsia"/>
          <w:szCs w:val="21"/>
        </w:rPr>
        <w:t>术语和定义</w:t>
      </w:r>
      <w:bookmarkEnd w:id="61"/>
      <w:bookmarkEnd w:id="62"/>
      <w:bookmarkEnd w:id="63"/>
      <w:bookmarkEnd w:id="64"/>
      <w:bookmarkEnd w:id="65"/>
      <w:bookmarkEnd w:id="66"/>
      <w:bookmarkEnd w:id="67"/>
      <w:bookmarkEnd w:id="68"/>
    </w:p>
    <w:p>
      <w:pPr>
        <w:pStyle w:val="62"/>
        <w:ind w:firstLine="420"/>
      </w:pPr>
      <w:bookmarkStart w:id="69" w:name="_Toc26986532"/>
      <w:bookmarkEnd w:id="69"/>
      <w:r>
        <w:rPr>
          <w:rFonts w:hint="eastAsia"/>
        </w:rPr>
        <w:t>GB 50057—2010、QX/T 211—2019界定的以及下列术语和定义适用于本文件。</w:t>
      </w:r>
    </w:p>
    <w:p>
      <w:pPr>
        <w:pStyle w:val="227"/>
        <w:ind w:left="420" w:hanging="420" w:hangingChars="200"/>
        <w:rPr>
          <w:rFonts w:ascii="黑体" w:hAnsi="黑体" w:eastAsia="黑体"/>
        </w:rPr>
      </w:pPr>
    </w:p>
    <w:p>
      <w:pPr>
        <w:pStyle w:val="227"/>
        <w:numPr>
          <w:ilvl w:val="2"/>
          <w:numId w:val="0"/>
        </w:numPr>
        <w:ind w:left="-420" w:leftChars="-200" w:firstLine="840" w:firstLineChars="400"/>
        <w:rPr>
          <w:rFonts w:ascii="黑体" w:hAnsi="黑体" w:eastAsia="黑体"/>
        </w:rPr>
      </w:pPr>
      <w:r>
        <w:rPr>
          <w:rFonts w:hint="eastAsia" w:ascii="黑体" w:hAnsi="黑体" w:eastAsia="黑体"/>
        </w:rPr>
        <w:t>快速路 expressway</w:t>
      </w:r>
    </w:p>
    <w:p>
      <w:pPr>
        <w:pStyle w:val="62"/>
        <w:ind w:firstLine="420"/>
      </w:pPr>
      <w:r>
        <w:t>在城市内修建的，中央分隔、全部控制出入、控制出入口间距及形式，具有单向双车道或以上的多车道，并设有配套的交通安全与管理设施的城市道路。</w:t>
      </w:r>
    </w:p>
    <w:p>
      <w:pPr>
        <w:pStyle w:val="62"/>
        <w:ind w:firstLine="420"/>
      </w:pPr>
      <w:r>
        <w:rPr>
          <w:rFonts w:hint="eastAsia"/>
        </w:rPr>
        <w:t>[来源：CJJ 129—2009,2.0.1]</w:t>
      </w:r>
    </w:p>
    <w:p>
      <w:pPr>
        <w:pStyle w:val="227"/>
        <w:ind w:left="420" w:hanging="420" w:hangingChars="200"/>
        <w:rPr>
          <w:rFonts w:ascii="黑体" w:hAnsi="黑体" w:eastAsia="黑体"/>
        </w:rPr>
      </w:pPr>
    </w:p>
    <w:p>
      <w:pPr>
        <w:pStyle w:val="227"/>
        <w:numPr>
          <w:ilvl w:val="0"/>
          <w:numId w:val="0"/>
        </w:numPr>
        <w:ind w:left="420"/>
        <w:rPr>
          <w:rFonts w:ascii="黑体" w:hAnsi="黑体" w:eastAsia="黑体"/>
        </w:rPr>
      </w:pPr>
      <w:r>
        <w:rPr>
          <w:rFonts w:hint="eastAsia" w:ascii="黑体" w:hAnsi="黑体" w:eastAsia="黑体"/>
        </w:rPr>
        <w:t xml:space="preserve">智慧快速路 </w:t>
      </w:r>
      <w:r>
        <w:rPr>
          <w:rFonts w:ascii="黑体" w:hAnsi="黑体" w:eastAsia="黑体"/>
        </w:rPr>
        <w:t xml:space="preserve">intelligent </w:t>
      </w:r>
      <w:r>
        <w:rPr>
          <w:rFonts w:hint="eastAsia" w:ascii="黑体" w:hAnsi="黑体" w:eastAsia="黑体"/>
        </w:rPr>
        <w:t>expressway</w:t>
      </w:r>
    </w:p>
    <w:p>
      <w:pPr>
        <w:pStyle w:val="62"/>
        <w:ind w:firstLine="420"/>
        <w:rPr>
          <w:highlight w:val="none"/>
        </w:rPr>
      </w:pPr>
      <w:r>
        <w:rPr>
          <w:rFonts w:hint="eastAsia"/>
          <w:highlight w:val="none"/>
        </w:rPr>
        <w:t>对通信技术、控制技术和信息技术等在快速路系统中集成应用的通称，包括智能设施、智能决策、智能服务和智能管控等，从而形成的具备信息化、智能化、社会化的交通运输综合管理、运营服务和控制系统的快速路。</w:t>
      </w:r>
    </w:p>
    <w:p>
      <w:pPr>
        <w:pStyle w:val="109"/>
        <w:spacing w:before="312" w:after="312"/>
      </w:pPr>
      <w:bookmarkStart w:id="70" w:name="_Toc113635768"/>
      <w:bookmarkStart w:id="71" w:name="_Toc116855002"/>
      <w:bookmarkStart w:id="72" w:name="_Toc116855086"/>
      <w:bookmarkStart w:id="73" w:name="_Toc110007470"/>
      <w:bookmarkStart w:id="74" w:name="_Toc109291795"/>
      <w:bookmarkStart w:id="75" w:name="_Toc107243147"/>
      <w:bookmarkStart w:id="76" w:name="_Toc109662584"/>
      <w:r>
        <w:rPr>
          <w:rFonts w:hint="eastAsia"/>
        </w:rPr>
        <w:t>符号和缩略语</w:t>
      </w:r>
      <w:bookmarkEnd w:id="70"/>
      <w:bookmarkEnd w:id="71"/>
      <w:bookmarkEnd w:id="72"/>
    </w:p>
    <w:p>
      <w:pPr>
        <w:pStyle w:val="110"/>
        <w:spacing w:before="156" w:after="156"/>
        <w:rPr>
          <w:highlight w:val="none"/>
        </w:rPr>
      </w:pPr>
      <w:r>
        <w:rPr>
          <w:rFonts w:hint="eastAsia"/>
          <w:highlight w:val="none"/>
        </w:rPr>
        <w:t>符号</w:t>
      </w:r>
    </w:p>
    <w:p>
      <w:pPr>
        <w:pStyle w:val="62"/>
        <w:ind w:firstLine="420"/>
        <w:rPr>
          <w:rFonts w:asciiTheme="minorEastAsia" w:hAnsiTheme="minorEastAsia" w:eastAsiaTheme="minorEastAsia"/>
          <w:highlight w:val="none"/>
        </w:rPr>
      </w:pPr>
      <w:r>
        <w:rPr>
          <w:rFonts w:hint="eastAsia" w:asciiTheme="minorEastAsia" w:hAnsiTheme="minorEastAsia" w:eastAsiaTheme="minorEastAsia"/>
          <w:highlight w:val="none"/>
        </w:rPr>
        <w:t>下列符号适用于本文件。</w:t>
      </w:r>
    </w:p>
    <w:p>
      <w:pPr>
        <w:pStyle w:val="62"/>
        <w:ind w:firstLine="420"/>
        <w:rPr>
          <w:rFonts w:asciiTheme="minorEastAsia" w:hAnsiTheme="minorEastAsia" w:eastAsiaTheme="minorEastAsia"/>
          <w:i/>
          <w:iCs/>
          <w:szCs w:val="21"/>
          <w:highlight w:val="none"/>
          <w:vertAlign w:val="subscript"/>
        </w:rPr>
      </w:pPr>
      <w:r>
        <w:rPr>
          <w:rFonts w:hint="eastAsia" w:asciiTheme="minorEastAsia" w:hAnsiTheme="minorEastAsia" w:eastAsiaTheme="minorEastAsia"/>
          <w:i/>
          <w:iCs/>
          <w:szCs w:val="21"/>
          <w:highlight w:val="none"/>
        </w:rPr>
        <w:t>I</w:t>
      </w:r>
      <w:r>
        <w:rPr>
          <w:rFonts w:hint="eastAsia" w:asciiTheme="minorEastAsia" w:hAnsiTheme="minorEastAsia" w:eastAsiaTheme="minorEastAsia"/>
          <w:i/>
          <w:iCs/>
          <w:szCs w:val="21"/>
          <w:highlight w:val="none"/>
          <w:vertAlign w:val="subscript"/>
        </w:rPr>
        <w:t>n</w:t>
      </w:r>
      <w:r>
        <w:rPr>
          <w:rFonts w:hint="eastAsia" w:asciiTheme="minorEastAsia" w:hAnsiTheme="minorEastAsia" w:eastAsiaTheme="minorEastAsia"/>
          <w:szCs w:val="21"/>
          <w:highlight w:val="none"/>
        </w:rPr>
        <w:t>：标称放电电流</w:t>
      </w:r>
    </w:p>
    <w:p>
      <w:pPr>
        <w:pStyle w:val="62"/>
        <w:ind w:firstLine="420"/>
        <w:rPr>
          <w:rFonts w:asciiTheme="minorEastAsia" w:hAnsiTheme="minorEastAsia" w:eastAsiaTheme="minorEastAsia"/>
          <w:szCs w:val="21"/>
          <w:highlight w:val="none"/>
        </w:rPr>
      </w:pPr>
      <w:r>
        <w:rPr>
          <w:rFonts w:hint="eastAsia" w:asciiTheme="minorEastAsia" w:hAnsiTheme="minorEastAsia" w:eastAsiaTheme="minorEastAsia"/>
          <w:i/>
          <w:iCs/>
          <w:szCs w:val="21"/>
          <w:highlight w:val="none"/>
        </w:rPr>
        <w:t>I</w:t>
      </w:r>
      <w:r>
        <w:rPr>
          <w:rFonts w:hint="eastAsia" w:asciiTheme="minorEastAsia" w:hAnsiTheme="minorEastAsia" w:eastAsiaTheme="minorEastAsia"/>
          <w:i/>
          <w:iCs/>
          <w:szCs w:val="21"/>
          <w:highlight w:val="none"/>
          <w:vertAlign w:val="subscript"/>
        </w:rPr>
        <w:t>max</w:t>
      </w:r>
      <w:r>
        <w:rPr>
          <w:rFonts w:hint="eastAsia" w:asciiTheme="minorEastAsia" w:hAnsiTheme="minorEastAsia" w:eastAsiaTheme="minorEastAsia"/>
          <w:szCs w:val="21"/>
          <w:highlight w:val="none"/>
        </w:rPr>
        <w:t>：最大放电电流</w:t>
      </w:r>
    </w:p>
    <w:p>
      <w:pPr>
        <w:pStyle w:val="62"/>
        <w:ind w:firstLine="420"/>
        <w:rPr>
          <w:rFonts w:asciiTheme="minorEastAsia" w:hAnsiTheme="minorEastAsia" w:eastAsiaTheme="minorEastAsia"/>
          <w:szCs w:val="21"/>
          <w:highlight w:val="none"/>
        </w:rPr>
      </w:pPr>
      <w:r>
        <w:rPr>
          <w:rFonts w:hint="eastAsia" w:asciiTheme="minorEastAsia" w:hAnsiTheme="minorEastAsia" w:eastAsiaTheme="minorEastAsia"/>
          <w:i/>
          <w:iCs/>
          <w:szCs w:val="21"/>
          <w:highlight w:val="none"/>
        </w:rPr>
        <w:t>U</w:t>
      </w:r>
      <w:r>
        <w:rPr>
          <w:rFonts w:hint="eastAsia" w:asciiTheme="minorEastAsia" w:hAnsiTheme="minorEastAsia" w:eastAsiaTheme="minorEastAsia"/>
          <w:szCs w:val="21"/>
          <w:highlight w:val="none"/>
          <w:vertAlign w:val="subscript"/>
        </w:rPr>
        <w:t>c</w:t>
      </w:r>
      <w:r>
        <w:rPr>
          <w:rFonts w:hint="eastAsia" w:asciiTheme="minorEastAsia" w:hAnsiTheme="minorEastAsia" w:eastAsiaTheme="minorEastAsia"/>
          <w:szCs w:val="21"/>
          <w:highlight w:val="none"/>
        </w:rPr>
        <w:t>：最大持续运行电压</w:t>
      </w:r>
    </w:p>
    <w:p>
      <w:pPr>
        <w:pStyle w:val="62"/>
        <w:ind w:firstLine="420"/>
        <w:rPr>
          <w:rFonts w:asciiTheme="minorEastAsia" w:hAnsiTheme="minorEastAsia" w:eastAsiaTheme="minorEastAsia"/>
          <w:i/>
          <w:iCs/>
          <w:szCs w:val="21"/>
          <w:highlight w:val="none"/>
          <w:vertAlign w:val="subscript"/>
        </w:rPr>
      </w:pPr>
      <w:r>
        <w:rPr>
          <w:rFonts w:hint="eastAsia" w:asciiTheme="minorEastAsia" w:hAnsiTheme="minorEastAsia" w:eastAsiaTheme="minorEastAsia"/>
          <w:i/>
          <w:iCs/>
          <w:szCs w:val="21"/>
          <w:highlight w:val="none"/>
        </w:rPr>
        <w:t>U</w:t>
      </w:r>
      <w:r>
        <w:rPr>
          <w:rFonts w:hint="eastAsia" w:asciiTheme="minorEastAsia" w:hAnsiTheme="minorEastAsia" w:eastAsiaTheme="minorEastAsia"/>
          <w:i/>
          <w:iCs/>
          <w:szCs w:val="21"/>
          <w:highlight w:val="none"/>
          <w:vertAlign w:val="subscript"/>
        </w:rPr>
        <w:t>w</w:t>
      </w:r>
      <w:r>
        <w:rPr>
          <w:rFonts w:hint="eastAsia" w:asciiTheme="minorEastAsia" w:hAnsiTheme="minorEastAsia" w:eastAsiaTheme="minorEastAsia"/>
          <w:iCs/>
          <w:szCs w:val="21"/>
          <w:highlight w:val="none"/>
        </w:rPr>
        <w:t>：耐冲击电压额定值</w:t>
      </w:r>
    </w:p>
    <w:p>
      <w:pPr>
        <w:pStyle w:val="62"/>
        <w:ind w:firstLine="420"/>
        <w:rPr>
          <w:rFonts w:asciiTheme="minorEastAsia" w:hAnsiTheme="minorEastAsia" w:eastAsiaTheme="minorEastAsia"/>
          <w:i/>
          <w:iCs/>
          <w:szCs w:val="21"/>
          <w:highlight w:val="none"/>
          <w:vertAlign w:val="subscript"/>
        </w:rPr>
      </w:pPr>
      <w:r>
        <w:rPr>
          <w:rFonts w:hint="eastAsia" w:asciiTheme="minorEastAsia" w:hAnsiTheme="minorEastAsia" w:eastAsiaTheme="minorEastAsia"/>
          <w:i/>
          <w:iCs/>
          <w:szCs w:val="21"/>
          <w:highlight w:val="none"/>
        </w:rPr>
        <w:t>U</w:t>
      </w:r>
      <w:r>
        <w:rPr>
          <w:rFonts w:hint="eastAsia" w:asciiTheme="minorEastAsia" w:hAnsiTheme="minorEastAsia" w:eastAsiaTheme="minorEastAsia"/>
          <w:i/>
          <w:iCs/>
          <w:szCs w:val="21"/>
          <w:highlight w:val="none"/>
          <w:vertAlign w:val="subscript"/>
        </w:rPr>
        <w:t>p</w:t>
      </w:r>
      <w:r>
        <w:rPr>
          <w:rFonts w:hint="eastAsia" w:asciiTheme="minorEastAsia" w:hAnsiTheme="minorEastAsia" w:eastAsiaTheme="minorEastAsia"/>
          <w:szCs w:val="21"/>
          <w:highlight w:val="none"/>
        </w:rPr>
        <w:t>：电压保护水平</w:t>
      </w:r>
    </w:p>
    <w:p>
      <w:pPr>
        <w:pStyle w:val="62"/>
        <w:ind w:firstLine="420"/>
        <w:rPr>
          <w:rFonts w:asciiTheme="minorEastAsia" w:hAnsiTheme="minorEastAsia" w:eastAsiaTheme="minorEastAsia"/>
          <w:i/>
          <w:iCs/>
          <w:szCs w:val="21"/>
          <w:highlight w:val="none"/>
          <w:vertAlign w:val="subscript"/>
        </w:rPr>
      </w:pPr>
      <w:r>
        <w:rPr>
          <w:rFonts w:hint="eastAsia" w:asciiTheme="minorEastAsia" w:hAnsiTheme="minorEastAsia" w:eastAsiaTheme="minorEastAsia"/>
          <w:i/>
          <w:iCs/>
          <w:szCs w:val="21"/>
          <w:highlight w:val="none"/>
        </w:rPr>
        <w:t>U</w:t>
      </w:r>
      <w:r>
        <w:rPr>
          <w:rFonts w:hint="eastAsia" w:asciiTheme="minorEastAsia" w:hAnsiTheme="minorEastAsia" w:eastAsiaTheme="minorEastAsia"/>
          <w:i/>
          <w:iCs/>
          <w:szCs w:val="21"/>
          <w:highlight w:val="none"/>
          <w:vertAlign w:val="subscript"/>
        </w:rPr>
        <w:t>p/f</w:t>
      </w:r>
      <w:r>
        <w:rPr>
          <w:rFonts w:hint="eastAsia" w:asciiTheme="minorEastAsia" w:hAnsiTheme="minorEastAsia" w:eastAsiaTheme="minorEastAsia"/>
          <w:szCs w:val="21"/>
          <w:highlight w:val="none"/>
        </w:rPr>
        <w:t>：有效电压保护水平</w:t>
      </w:r>
    </w:p>
    <w:p>
      <w:pPr>
        <w:pStyle w:val="110"/>
        <w:spacing w:before="156" w:after="156"/>
        <w:rPr>
          <w:highlight w:val="none"/>
        </w:rPr>
      </w:pPr>
      <w:r>
        <w:rPr>
          <w:rFonts w:hint="eastAsia"/>
          <w:highlight w:val="none"/>
        </w:rPr>
        <w:t>缩略语</w:t>
      </w:r>
    </w:p>
    <w:p>
      <w:pPr>
        <w:pStyle w:val="62"/>
        <w:ind w:firstLine="420"/>
        <w:rPr>
          <w:rFonts w:asciiTheme="minorEastAsia" w:hAnsiTheme="minorEastAsia" w:eastAsiaTheme="minorEastAsia"/>
          <w:highlight w:val="none"/>
        </w:rPr>
      </w:pPr>
      <w:r>
        <w:rPr>
          <w:rFonts w:hint="eastAsia" w:asciiTheme="minorEastAsia" w:hAnsiTheme="minorEastAsia" w:eastAsiaTheme="minorEastAsia"/>
          <w:highlight w:val="none"/>
        </w:rPr>
        <w:t>下列缩略语适用于本文件。</w:t>
      </w:r>
    </w:p>
    <w:p>
      <w:pPr>
        <w:pStyle w:val="62"/>
        <w:ind w:firstLine="420"/>
        <w:rPr>
          <w:rFonts w:asciiTheme="minorEastAsia" w:hAnsiTheme="minorEastAsia" w:eastAsiaTheme="minorEastAsia"/>
          <w:highlight w:val="none"/>
        </w:rPr>
      </w:pPr>
      <w:r>
        <w:rPr>
          <w:rFonts w:asciiTheme="minorEastAsia" w:hAnsiTheme="minorEastAsia" w:eastAsiaTheme="minorEastAsia"/>
          <w:highlight w:val="none"/>
        </w:rPr>
        <w:t>LPS</w:t>
      </w:r>
      <w:r>
        <w:rPr>
          <w:rFonts w:hint="eastAsia" w:asciiTheme="minorEastAsia" w:hAnsiTheme="minorEastAsia" w:eastAsiaTheme="minorEastAsia"/>
          <w:highlight w:val="none"/>
        </w:rPr>
        <w:t>：防雷装置（Lightning Protection System）</w:t>
      </w:r>
    </w:p>
    <w:p>
      <w:pPr>
        <w:pStyle w:val="62"/>
        <w:ind w:firstLine="420"/>
        <w:rPr>
          <w:rFonts w:asciiTheme="minorEastAsia" w:hAnsiTheme="minorEastAsia" w:eastAsiaTheme="minorEastAsia"/>
          <w:highlight w:val="none"/>
        </w:rPr>
      </w:pPr>
      <w:r>
        <w:rPr>
          <w:rFonts w:asciiTheme="minorEastAsia" w:hAnsiTheme="minorEastAsia" w:eastAsiaTheme="minorEastAsia"/>
          <w:highlight w:val="none"/>
        </w:rPr>
        <w:t>SPD</w:t>
      </w:r>
      <w:r>
        <w:rPr>
          <w:rFonts w:hint="eastAsia" w:asciiTheme="minorEastAsia" w:hAnsiTheme="minorEastAsia" w:eastAsiaTheme="minorEastAsia"/>
          <w:highlight w:val="none"/>
        </w:rPr>
        <w:t>：电涌保护器（Surge Protective Device）</w:t>
      </w:r>
    </w:p>
    <w:p>
      <w:pPr>
        <w:pStyle w:val="62"/>
        <w:ind w:firstLine="420"/>
        <w:rPr>
          <w:rFonts w:asciiTheme="minorEastAsia" w:hAnsiTheme="minorEastAsia" w:eastAsiaTheme="minorEastAsia"/>
          <w:highlight w:val="none"/>
        </w:rPr>
      </w:pPr>
      <w:r>
        <w:rPr>
          <w:rFonts w:asciiTheme="minorEastAsia" w:hAnsiTheme="minorEastAsia" w:eastAsiaTheme="minorEastAsia"/>
          <w:highlight w:val="none"/>
        </w:rPr>
        <w:t>LPZ</w:t>
      </w:r>
      <w:r>
        <w:rPr>
          <w:rFonts w:hint="eastAsia" w:asciiTheme="minorEastAsia" w:hAnsiTheme="minorEastAsia" w:eastAsiaTheme="minorEastAsia"/>
          <w:highlight w:val="none"/>
        </w:rPr>
        <w:t>：防雷区（Lightning Protection Zone）</w:t>
      </w:r>
    </w:p>
    <w:p>
      <w:pPr>
        <w:pStyle w:val="109"/>
        <w:spacing w:before="312" w:after="312"/>
      </w:pPr>
      <w:bookmarkStart w:id="77" w:name="_Toc116855003"/>
      <w:bookmarkStart w:id="78" w:name="_Toc113635769"/>
      <w:bookmarkStart w:id="79" w:name="_Toc116855087"/>
      <w:r>
        <w:rPr>
          <w:rFonts w:hint="eastAsia"/>
        </w:rPr>
        <w:t>基本要求</w:t>
      </w:r>
      <w:bookmarkEnd w:id="73"/>
      <w:bookmarkEnd w:id="74"/>
      <w:bookmarkEnd w:id="75"/>
      <w:bookmarkEnd w:id="76"/>
      <w:bookmarkEnd w:id="77"/>
      <w:bookmarkEnd w:id="78"/>
      <w:bookmarkEnd w:id="79"/>
    </w:p>
    <w:p>
      <w:pPr>
        <w:pStyle w:val="110"/>
        <w:spacing w:before="156" w:after="156"/>
      </w:pPr>
      <w:r>
        <w:rPr>
          <w:rFonts w:hint="eastAsia"/>
        </w:rPr>
        <w:t>检测机构和人员</w:t>
      </w:r>
    </w:p>
    <w:p>
      <w:pPr>
        <w:pStyle w:val="170"/>
      </w:pPr>
      <w:r>
        <w:rPr>
          <w:rFonts w:hint="eastAsia"/>
        </w:rPr>
        <w:t>对智慧快速路监控中心、路面设施防雷装置实施检测的机构应具有相应的雷电防护装置检测资质。</w:t>
      </w:r>
    </w:p>
    <w:p>
      <w:pPr>
        <w:pStyle w:val="170"/>
      </w:pPr>
      <w:r>
        <w:rPr>
          <w:rFonts w:hint="eastAsia"/>
        </w:rPr>
        <w:t>检测工作应由两名及以上检测人员承担。</w:t>
      </w:r>
    </w:p>
    <w:p>
      <w:pPr>
        <w:pStyle w:val="170"/>
        <w:rPr>
          <w:highlight w:val="none"/>
        </w:rPr>
      </w:pPr>
      <w:r>
        <w:rPr>
          <w:rFonts w:hint="eastAsia"/>
        </w:rPr>
        <w:t>检测人员应具有相应的防雷装置检</w:t>
      </w:r>
      <w:r>
        <w:rPr>
          <w:rFonts w:hint="eastAsia"/>
          <w:highlight w:val="none"/>
        </w:rPr>
        <w:t>测能力，符合雷电防护装置检测资质相关管理办法的规定。</w:t>
      </w:r>
    </w:p>
    <w:p>
      <w:pPr>
        <w:pStyle w:val="110"/>
        <w:spacing w:before="156" w:after="156"/>
      </w:pPr>
      <w:r>
        <w:rPr>
          <w:rFonts w:hint="eastAsia"/>
        </w:rPr>
        <w:t>工作程序</w:t>
      </w:r>
    </w:p>
    <w:p>
      <w:pPr>
        <w:pStyle w:val="170"/>
      </w:pPr>
      <w:r>
        <w:rPr>
          <w:rFonts w:hint="eastAsia"/>
        </w:rPr>
        <w:t>防雷装置检测工作程序宜按图1进行。</w:t>
      </w:r>
    </w:p>
    <w:p>
      <w:pPr>
        <w:pStyle w:val="170"/>
        <w:numPr>
          <w:ilvl w:val="0"/>
          <w:numId w:val="0"/>
        </w:numPr>
      </w:pPr>
      <w:r>
        <w:rPr>
          <w:rFonts w:hint="eastAsia"/>
        </w:rPr>
        <w:drawing>
          <wp:inline distT="0" distB="0" distL="114300" distR="114300">
            <wp:extent cx="5645150" cy="3397250"/>
            <wp:effectExtent l="0" t="0" r="0" b="0"/>
            <wp:docPr id="8"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B019B1-382A-4266-B25C-5B523AA43C14-1" descr="wps"/>
                    <pic:cNvPicPr>
                      <a:picLocks noChangeAspect="1"/>
                    </pic:cNvPicPr>
                  </pic:nvPicPr>
                  <pic:blipFill>
                    <a:blip r:embed="rId16"/>
                    <a:srcRect t="3399" b="48748"/>
                    <a:stretch>
                      <a:fillRect/>
                    </a:stretch>
                  </pic:blipFill>
                  <pic:spPr>
                    <a:xfrm>
                      <a:off x="0" y="0"/>
                      <a:ext cx="5645150" cy="3397250"/>
                    </a:xfrm>
                    <a:prstGeom prst="rect">
                      <a:avLst/>
                    </a:prstGeom>
                  </pic:spPr>
                </pic:pic>
              </a:graphicData>
            </a:graphic>
          </wp:inline>
        </w:drawing>
      </w:r>
    </w:p>
    <w:p>
      <w:pPr>
        <w:pStyle w:val="119"/>
        <w:spacing w:before="156" w:after="156"/>
      </w:pPr>
      <w:r>
        <w:rPr>
          <w:rFonts w:hint="eastAsia"/>
        </w:rPr>
        <w:t>防雷装置检测工作程序</w:t>
      </w:r>
    </w:p>
    <w:p>
      <w:pPr>
        <w:pStyle w:val="170"/>
        <w:numPr>
          <w:ilvl w:val="0"/>
          <w:numId w:val="0"/>
        </w:numPr>
      </w:pPr>
      <w:r>
        <w:rPr>
          <w:rFonts w:hint="eastAsia"/>
        </w:rPr>
        <w:drawing>
          <wp:inline distT="0" distB="0" distL="114300" distR="114300">
            <wp:extent cx="5645150" cy="3486150"/>
            <wp:effectExtent l="0" t="0" r="0" b="0"/>
            <wp:docPr id="9" name="ECB019B1-382A-4266-B25C-5B523AA43C14-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B019B1-382A-4266-B25C-5B523AA43C14-2" descr="wps"/>
                    <pic:cNvPicPr>
                      <a:picLocks noChangeAspect="1"/>
                    </pic:cNvPicPr>
                  </pic:nvPicPr>
                  <pic:blipFill>
                    <a:blip r:embed="rId16"/>
                    <a:srcRect t="50894"/>
                    <a:stretch>
                      <a:fillRect/>
                    </a:stretch>
                  </pic:blipFill>
                  <pic:spPr>
                    <a:xfrm>
                      <a:off x="0" y="0"/>
                      <a:ext cx="5645150" cy="3486150"/>
                    </a:xfrm>
                    <a:prstGeom prst="rect">
                      <a:avLst/>
                    </a:prstGeom>
                  </pic:spPr>
                </pic:pic>
              </a:graphicData>
            </a:graphic>
          </wp:inline>
        </w:drawing>
      </w:r>
    </w:p>
    <w:p>
      <w:pPr>
        <w:pStyle w:val="170"/>
        <w:numPr>
          <w:ilvl w:val="3"/>
          <w:numId w:val="0"/>
        </w:numPr>
        <w:jc w:val="center"/>
        <w:rPr>
          <w:rFonts w:ascii="黑体" w:hAnsi="黑体" w:eastAsia="黑体"/>
        </w:rPr>
      </w:pPr>
      <w:r>
        <w:rPr>
          <w:rFonts w:hint="eastAsia" w:ascii="黑体" w:hAnsi="黑体" w:eastAsia="黑体"/>
        </w:rPr>
        <w:t>图1（续）</w:t>
      </w:r>
    </w:p>
    <w:p>
      <w:pPr>
        <w:pStyle w:val="170"/>
      </w:pPr>
      <w:r>
        <w:rPr>
          <w:rFonts w:hint="eastAsia"/>
        </w:rPr>
        <w:t>现场环境和有关资料的调查应包含下列内容：</w:t>
      </w:r>
    </w:p>
    <w:p>
      <w:pPr>
        <w:pStyle w:val="179"/>
      </w:pPr>
      <w:r>
        <w:rPr>
          <w:rFonts w:hint="eastAsia"/>
        </w:rPr>
        <w:t>确认建筑物防雷类别、防雷区、雷电防护等级；</w:t>
      </w:r>
    </w:p>
    <w:p>
      <w:pPr>
        <w:pStyle w:val="179"/>
      </w:pPr>
      <w:r>
        <w:rPr>
          <w:rFonts w:hint="eastAsia"/>
        </w:rPr>
        <w:t>查阅</w:t>
      </w:r>
      <w:r>
        <w:rPr>
          <w:rFonts w:hint="eastAsia"/>
          <w:spacing w:val="4"/>
        </w:rPr>
        <w:t>受检场所的防雷设计</w:t>
      </w:r>
      <w:r>
        <w:rPr>
          <w:rFonts w:hint="eastAsia"/>
        </w:rPr>
        <w:t>和施工档案；</w:t>
      </w:r>
    </w:p>
    <w:p>
      <w:pPr>
        <w:pStyle w:val="179"/>
        <w:rPr>
          <w:highlight w:val="none"/>
        </w:rPr>
      </w:pPr>
      <w:r>
        <w:rPr>
          <w:rFonts w:hint="eastAsia"/>
        </w:rPr>
        <w:t>查看接闪器、引下线</w:t>
      </w:r>
      <w:r>
        <w:rPr>
          <w:rFonts w:hint="eastAsia"/>
          <w:highlight w:val="none"/>
        </w:rPr>
        <w:t>、接地装置的安装和敷设方式；</w:t>
      </w:r>
    </w:p>
    <w:p>
      <w:pPr>
        <w:pStyle w:val="179"/>
        <w:rPr>
          <w:highlight w:val="none"/>
        </w:rPr>
      </w:pPr>
      <w:r>
        <w:rPr>
          <w:rFonts w:hint="eastAsia"/>
          <w:highlight w:val="none"/>
        </w:rPr>
        <w:t>查看接地形式、等电位连接和防静电接地状况；</w:t>
      </w:r>
    </w:p>
    <w:p>
      <w:pPr>
        <w:pStyle w:val="179"/>
        <w:rPr>
          <w:highlight w:val="none"/>
        </w:rPr>
      </w:pPr>
      <w:r>
        <w:rPr>
          <w:rFonts w:hint="eastAsia"/>
          <w:highlight w:val="none"/>
        </w:rPr>
        <w:t>检查低压配电系统的配电制式、SPD的设置及安装工艺状况、管线布设和电磁屏蔽措施等。</w:t>
      </w:r>
    </w:p>
    <w:p>
      <w:pPr>
        <w:pStyle w:val="170"/>
        <w:rPr>
          <w:highlight w:val="none"/>
        </w:rPr>
      </w:pPr>
      <w:r>
        <w:rPr>
          <w:rFonts w:hint="eastAsia"/>
          <w:highlight w:val="none"/>
        </w:rPr>
        <w:t>防雷装置接地电阻的测量应在非雨天和土壤未冻结时进行，现场环境条件应能保证正常检测。</w:t>
      </w:r>
    </w:p>
    <w:p>
      <w:pPr>
        <w:pStyle w:val="170"/>
      </w:pPr>
      <w:r>
        <w:rPr>
          <w:rFonts w:hint="eastAsia"/>
          <w:highlight w:val="none"/>
        </w:rPr>
        <w:t>防雷装置现场检测的数据应记录在专用的原始记录表中，并应有检测人员签名。检测记录应使用钢笔或签字笔填写，字迹工整、清楚，不应涂改；改</w:t>
      </w:r>
      <w:r>
        <w:rPr>
          <w:rFonts w:hint="eastAsia"/>
        </w:rPr>
        <w:t>错应使用一条直线划在原有数据上，在其上方填写正确数据，并签字或加盖修改人员印章。</w:t>
      </w:r>
    </w:p>
    <w:p>
      <w:pPr>
        <w:pStyle w:val="170"/>
      </w:pPr>
      <w:r>
        <w:rPr>
          <w:rFonts w:hint="eastAsia"/>
        </w:rPr>
        <w:t>防雷装置检测原始记录表单格式参见附录A。</w:t>
      </w:r>
    </w:p>
    <w:p>
      <w:pPr>
        <w:pStyle w:val="110"/>
        <w:spacing w:before="156" w:after="156"/>
      </w:pPr>
      <w:r>
        <w:rPr>
          <w:rFonts w:hint="eastAsia"/>
        </w:rPr>
        <w:t>检测仪器设备</w:t>
      </w:r>
    </w:p>
    <w:p>
      <w:pPr>
        <w:pStyle w:val="170"/>
        <w:rPr>
          <w:color w:val="000000"/>
        </w:rPr>
      </w:pPr>
      <w:r>
        <w:rPr>
          <w:rFonts w:hint="eastAsia"/>
        </w:rPr>
        <w:t>用于检测的仪器、仪表和测试工具的准确度等级应满足被测参数的准确度要求。宜选用具有数据实时传送功能的检测仪器。</w:t>
      </w:r>
    </w:p>
    <w:p>
      <w:pPr>
        <w:pStyle w:val="170"/>
        <w:rPr>
          <w:color w:val="000000"/>
        </w:rPr>
      </w:pPr>
      <w:r>
        <w:rPr>
          <w:rFonts w:hint="eastAsia"/>
        </w:rPr>
        <w:t>用于检测的仪器、仪表和测试工具应经过检定/校准/核查，并在有效期内，且</w:t>
      </w:r>
      <w:r>
        <w:rPr>
          <w:rFonts w:hint="eastAsia"/>
          <w:color w:val="000000"/>
        </w:rPr>
        <w:t>处于正常状态。</w:t>
      </w:r>
    </w:p>
    <w:p>
      <w:pPr>
        <w:pStyle w:val="170"/>
      </w:pPr>
      <w:r>
        <w:rPr>
          <w:rFonts w:hint="eastAsia"/>
        </w:rPr>
        <w:t>用于检测的仪器、仪表和测试工具，在测试中发现故障、损伤或误差超过允许值时，应及时更换或修复；经修复的仪器、仪表和测试工具应检定/校准/核查，在满足准确度要求后方可使用，并对之前检测进行复检。</w:t>
      </w:r>
    </w:p>
    <w:p>
      <w:pPr>
        <w:pStyle w:val="110"/>
        <w:spacing w:before="156" w:after="156"/>
      </w:pPr>
      <w:r>
        <w:rPr>
          <w:rFonts w:hint="eastAsia"/>
        </w:rPr>
        <w:t>检测报告</w:t>
      </w:r>
    </w:p>
    <w:p>
      <w:pPr>
        <w:pStyle w:val="170"/>
      </w:pPr>
      <w:r>
        <w:rPr>
          <w:rFonts w:hint="eastAsia"/>
        </w:rPr>
        <w:t>现场检测完成后，应对记录的检测数据进行整理、分析，及时出具检测报告。</w:t>
      </w:r>
    </w:p>
    <w:p>
      <w:pPr>
        <w:pStyle w:val="170"/>
      </w:pPr>
      <w:r>
        <w:rPr>
          <w:rFonts w:hint="eastAsia"/>
        </w:rPr>
        <w:t>检测报告应对所检测项目是否符合本文件要求作出明确的结论。</w:t>
      </w:r>
    </w:p>
    <w:p>
      <w:pPr>
        <w:pStyle w:val="170"/>
      </w:pPr>
      <w:r>
        <w:rPr>
          <w:rFonts w:hint="eastAsia"/>
        </w:rPr>
        <w:t>检测报告应包括：</w:t>
      </w:r>
    </w:p>
    <w:p>
      <w:pPr>
        <w:pStyle w:val="137"/>
        <w:rPr>
          <w:rFonts w:ascii="ˎ̥" w:hAnsi="ˎ̥"/>
        </w:rPr>
      </w:pPr>
      <w:r>
        <w:rPr>
          <w:rFonts w:hint="eastAsia"/>
        </w:rPr>
        <w:t>委托单位、受检单位、受检对象名称；</w:t>
      </w:r>
    </w:p>
    <w:p>
      <w:pPr>
        <w:pStyle w:val="137"/>
        <w:rPr>
          <w:rFonts w:ascii="ˎ̥" w:hAnsi="ˎ̥"/>
        </w:rPr>
      </w:pPr>
      <w:r>
        <w:rPr>
          <w:rFonts w:hint="eastAsia"/>
        </w:rPr>
        <w:t>依据的主要技术标准、使用的主要仪器设备；</w:t>
      </w:r>
    </w:p>
    <w:p>
      <w:pPr>
        <w:pStyle w:val="137"/>
        <w:rPr>
          <w:rFonts w:ascii="ˎ̥" w:hAnsi="ˎ̥"/>
        </w:rPr>
      </w:pPr>
      <w:r>
        <w:rPr>
          <w:rFonts w:hint="eastAsia"/>
        </w:rPr>
        <w:t>检测内容、检测项目、检测结论；</w:t>
      </w:r>
    </w:p>
    <w:p>
      <w:pPr>
        <w:pStyle w:val="137"/>
        <w:rPr>
          <w:rFonts w:ascii="ˎ̥" w:hAnsi="ˎ̥"/>
        </w:rPr>
      </w:pPr>
      <w:r>
        <w:rPr>
          <w:rFonts w:hint="eastAsia"/>
        </w:rPr>
        <w:t>检测日期、报告完成日期及检测周期（下次检测时间）；</w:t>
      </w:r>
    </w:p>
    <w:p>
      <w:pPr>
        <w:pStyle w:val="137"/>
        <w:rPr>
          <w:rFonts w:ascii="ˎ̥" w:hAnsi="ˎ̥"/>
        </w:rPr>
      </w:pPr>
      <w:r>
        <w:rPr>
          <w:rFonts w:hint="eastAsia"/>
        </w:rPr>
        <w:t>检测、审核和批准；</w:t>
      </w:r>
    </w:p>
    <w:p>
      <w:pPr>
        <w:pStyle w:val="137"/>
        <w:rPr>
          <w:rFonts w:ascii="ˎ̥" w:hAnsi="ˎ̥"/>
        </w:rPr>
      </w:pPr>
      <w:r>
        <w:rPr>
          <w:rFonts w:hint="eastAsia"/>
        </w:rPr>
        <w:t>加盖检测机构检测专用章或检测机构公章。</w:t>
      </w:r>
    </w:p>
    <w:p>
      <w:pPr>
        <w:pStyle w:val="109"/>
        <w:spacing w:before="312" w:after="312"/>
        <w:rPr>
          <w:rFonts w:hAnsi="黑体"/>
          <w:color w:val="000000"/>
          <w:szCs w:val="21"/>
        </w:rPr>
      </w:pPr>
      <w:bookmarkStart w:id="80" w:name="_Toc109662585"/>
      <w:bookmarkStart w:id="81" w:name="_Toc109291796"/>
      <w:bookmarkStart w:id="82" w:name="_Toc107243149"/>
      <w:bookmarkStart w:id="83" w:name="_Toc110007471"/>
      <w:bookmarkStart w:id="84" w:name="_Toc116855004"/>
      <w:bookmarkStart w:id="85" w:name="_Toc116855088"/>
      <w:bookmarkStart w:id="86" w:name="_Toc113635770"/>
      <w:r>
        <w:rPr>
          <w:rFonts w:hint="eastAsia" w:hAnsi="黑体"/>
          <w:color w:val="000000"/>
          <w:szCs w:val="21"/>
        </w:rPr>
        <w:t>防雷</w:t>
      </w:r>
      <w:bookmarkEnd w:id="80"/>
      <w:bookmarkEnd w:id="81"/>
      <w:bookmarkEnd w:id="82"/>
      <w:r>
        <w:rPr>
          <w:rFonts w:hint="eastAsia" w:hAnsi="黑体"/>
          <w:color w:val="000000"/>
          <w:szCs w:val="21"/>
        </w:rPr>
        <w:t>分类</w:t>
      </w:r>
      <w:bookmarkEnd w:id="83"/>
      <w:bookmarkEnd w:id="84"/>
      <w:bookmarkEnd w:id="85"/>
      <w:bookmarkEnd w:id="86"/>
    </w:p>
    <w:p>
      <w:pPr>
        <w:pStyle w:val="167"/>
        <w:rPr>
          <w:rFonts w:hAnsi="宋体" w:cs="宋体"/>
          <w:color w:val="000000"/>
        </w:rPr>
      </w:pPr>
      <w:r>
        <w:rPr>
          <w:rFonts w:hint="eastAsia" w:hAnsi="宋体" w:cs="宋体"/>
          <w:color w:val="000000"/>
        </w:rPr>
        <w:t>建（构）筑物防雷分类</w:t>
      </w:r>
      <w:r>
        <w:rPr>
          <w:rFonts w:hint="eastAsia"/>
        </w:rPr>
        <w:t>按GB 50057—2010中第三章和GB 55024—2022中 7.1.1</w:t>
      </w:r>
      <w:r>
        <w:rPr>
          <w:rFonts w:hint="eastAsia" w:hAnsi="宋体" w:cs="宋体"/>
          <w:color w:val="000000"/>
        </w:rPr>
        <w:t>的规定执行。</w:t>
      </w:r>
    </w:p>
    <w:p>
      <w:pPr>
        <w:pStyle w:val="167"/>
      </w:pPr>
      <w:r>
        <w:rPr>
          <w:rFonts w:hint="eastAsia"/>
        </w:rPr>
        <w:t>雷电防护等级划分按GB 50343—2012中第四章的规定执行。</w:t>
      </w:r>
    </w:p>
    <w:p>
      <w:pPr>
        <w:pStyle w:val="167"/>
      </w:pPr>
      <w:r>
        <w:rPr>
          <w:rFonts w:hint="eastAsia"/>
        </w:rPr>
        <w:t>防雷区的划分按GB 50057—2010中6.2的规定执行。</w:t>
      </w:r>
    </w:p>
    <w:p>
      <w:pPr>
        <w:pStyle w:val="109"/>
        <w:spacing w:before="312" w:after="312"/>
      </w:pPr>
      <w:bookmarkStart w:id="87" w:name="_Toc109662586"/>
      <w:bookmarkStart w:id="88" w:name="_Toc107243150"/>
      <w:bookmarkStart w:id="89" w:name="_Toc116855005"/>
      <w:bookmarkStart w:id="90" w:name="_Toc110007472"/>
      <w:bookmarkStart w:id="91" w:name="_Toc113635771"/>
      <w:bookmarkStart w:id="92" w:name="_Toc116855089"/>
      <w:bookmarkStart w:id="93" w:name="_Toc109291797"/>
      <w:r>
        <w:rPr>
          <w:rFonts w:hint="eastAsia"/>
        </w:rPr>
        <w:t>检测项目及技术要求</w:t>
      </w:r>
      <w:bookmarkEnd w:id="87"/>
      <w:bookmarkEnd w:id="88"/>
      <w:bookmarkEnd w:id="89"/>
      <w:bookmarkEnd w:id="90"/>
      <w:bookmarkEnd w:id="91"/>
      <w:bookmarkEnd w:id="92"/>
      <w:bookmarkEnd w:id="93"/>
    </w:p>
    <w:p>
      <w:pPr>
        <w:pStyle w:val="110"/>
        <w:spacing w:before="156" w:after="156"/>
      </w:pPr>
      <w:r>
        <w:rPr>
          <w:rFonts w:hint="eastAsia"/>
        </w:rPr>
        <w:t>监控中心</w:t>
      </w:r>
    </w:p>
    <w:p>
      <w:pPr>
        <w:pStyle w:val="72"/>
        <w:spacing w:before="156" w:after="156"/>
      </w:pPr>
      <w:r>
        <w:rPr>
          <w:rFonts w:hint="eastAsia"/>
        </w:rPr>
        <w:t>接闪器</w:t>
      </w:r>
    </w:p>
    <w:p>
      <w:pPr>
        <w:pStyle w:val="100"/>
        <w:spacing w:before="156" w:after="156"/>
      </w:pPr>
      <w:r>
        <w:rPr>
          <w:rFonts w:hint="eastAsia"/>
        </w:rPr>
        <w:t>外观</w:t>
      </w:r>
    </w:p>
    <w:p>
      <w:pPr>
        <w:pStyle w:val="62"/>
        <w:ind w:firstLine="420"/>
      </w:pPr>
      <w:r>
        <w:rPr>
          <w:rFonts w:hint="eastAsia"/>
        </w:rPr>
        <w:t>应无明显机械损伤、断裂及严重锈蚀现象。</w:t>
      </w:r>
    </w:p>
    <w:p>
      <w:pPr>
        <w:pStyle w:val="100"/>
        <w:spacing w:before="156" w:after="156"/>
      </w:pPr>
      <w:r>
        <w:rPr>
          <w:rFonts w:hint="eastAsia"/>
        </w:rPr>
        <w:t>保护范围</w:t>
      </w:r>
    </w:p>
    <w:p>
      <w:pPr>
        <w:pStyle w:val="62"/>
        <w:ind w:firstLine="420"/>
      </w:pPr>
      <w:r>
        <w:rPr>
          <w:rFonts w:hint="eastAsia"/>
        </w:rPr>
        <w:t>接闪器的滚球半径和网格尺寸应符合表1的规定。</w:t>
      </w:r>
    </w:p>
    <w:p>
      <w:pPr>
        <w:pStyle w:val="117"/>
        <w:spacing w:before="156" w:after="156"/>
      </w:pPr>
      <w:r>
        <w:rPr>
          <w:rFonts w:hint="eastAsia"/>
        </w:rPr>
        <w:t>接闪器的滚球半径和网格尺寸</w:t>
      </w:r>
    </w:p>
    <w:tbl>
      <w:tblPr>
        <w:tblStyle w:val="3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22"/>
        <w:gridCol w:w="3123"/>
        <w:gridCol w:w="31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blHeader/>
        </w:trPr>
        <w:tc>
          <w:tcPr>
            <w:tcW w:w="3124" w:type="dxa"/>
            <w:tcBorders>
              <w:top w:val="single" w:color="auto" w:sz="12" w:space="0"/>
              <w:left w:val="single" w:color="auto" w:sz="12" w:space="0"/>
              <w:bottom w:val="single" w:color="auto" w:sz="12" w:space="0"/>
            </w:tcBorders>
            <w:shd w:val="clear" w:color="auto" w:fill="auto"/>
            <w:vAlign w:val="center"/>
          </w:tcPr>
          <w:p>
            <w:pPr>
              <w:spacing w:line="240" w:lineRule="auto"/>
              <w:jc w:val="center"/>
              <w:rPr>
                <w:rFonts w:cs="宋体" w:asciiTheme="minorEastAsia" w:hAnsiTheme="minorEastAsia" w:eastAsiaTheme="minorEastAsia"/>
                <w:color w:val="000000"/>
                <w:sz w:val="18"/>
                <w:szCs w:val="32"/>
                <w:highlight w:val="none"/>
              </w:rPr>
            </w:pPr>
            <w:r>
              <w:rPr>
                <w:rFonts w:hint="eastAsia" w:asciiTheme="minorEastAsia" w:hAnsiTheme="minorEastAsia" w:eastAsiaTheme="minorEastAsia"/>
                <w:color w:val="000000"/>
                <w:sz w:val="18"/>
                <w:szCs w:val="32"/>
                <w:highlight w:val="none"/>
              </w:rPr>
              <w:t>建筑物防雷类别</w:t>
            </w:r>
          </w:p>
        </w:tc>
        <w:tc>
          <w:tcPr>
            <w:tcW w:w="3125" w:type="dxa"/>
            <w:tcBorders>
              <w:top w:val="single" w:color="auto" w:sz="12" w:space="0"/>
              <w:bottom w:val="single" w:color="auto" w:sz="12" w:space="0"/>
            </w:tcBorders>
            <w:shd w:val="clear" w:color="auto" w:fill="auto"/>
            <w:vAlign w:val="center"/>
          </w:tcPr>
          <w:p>
            <w:pPr>
              <w:spacing w:line="240" w:lineRule="auto"/>
              <w:jc w:val="center"/>
              <w:rPr>
                <w:rFonts w:cs="宋体" w:asciiTheme="minorEastAsia" w:hAnsiTheme="minorEastAsia" w:eastAsiaTheme="minorEastAsia"/>
                <w:color w:val="000000"/>
                <w:sz w:val="18"/>
                <w:szCs w:val="32"/>
                <w:highlight w:val="none"/>
              </w:rPr>
            </w:pPr>
            <w:r>
              <w:rPr>
                <w:rFonts w:hint="eastAsia" w:asciiTheme="minorEastAsia" w:hAnsiTheme="minorEastAsia" w:eastAsiaTheme="minorEastAsia"/>
                <w:color w:val="000000"/>
                <w:sz w:val="18"/>
                <w:szCs w:val="32"/>
                <w:highlight w:val="none"/>
              </w:rPr>
              <w:t>滚球半径</w:t>
            </w:r>
            <w:r>
              <w:rPr>
                <w:rFonts w:hint="eastAsia" w:asciiTheme="minorEastAsia" w:hAnsiTheme="minorEastAsia" w:eastAsiaTheme="minorEastAsia"/>
                <w:i/>
                <w:iCs/>
                <w:color w:val="000000"/>
                <w:sz w:val="18"/>
                <w:szCs w:val="32"/>
                <w:highlight w:val="none"/>
              </w:rPr>
              <w:t>h</w:t>
            </w:r>
            <w:r>
              <w:rPr>
                <w:rFonts w:hint="eastAsia" w:asciiTheme="minorEastAsia" w:hAnsiTheme="minorEastAsia" w:eastAsiaTheme="minorEastAsia"/>
                <w:i/>
                <w:iCs/>
                <w:color w:val="000000"/>
                <w:sz w:val="18"/>
                <w:szCs w:val="32"/>
                <w:highlight w:val="none"/>
                <w:vertAlign w:val="subscript"/>
              </w:rPr>
              <w:t>r</w:t>
            </w:r>
            <w:r>
              <w:rPr>
                <w:rFonts w:hint="eastAsia" w:asciiTheme="minorEastAsia" w:hAnsiTheme="minorEastAsia" w:eastAsiaTheme="minorEastAsia"/>
                <w:color w:val="000000"/>
                <w:sz w:val="18"/>
                <w:szCs w:val="32"/>
                <w:highlight w:val="none"/>
              </w:rPr>
              <w:t>(m)</w:t>
            </w:r>
          </w:p>
        </w:tc>
        <w:tc>
          <w:tcPr>
            <w:tcW w:w="3125" w:type="dxa"/>
            <w:tcBorders>
              <w:top w:val="single" w:color="auto" w:sz="12" w:space="0"/>
              <w:bottom w:val="single" w:color="auto" w:sz="12" w:space="0"/>
              <w:right w:val="single" w:color="auto" w:sz="12" w:space="0"/>
            </w:tcBorders>
            <w:shd w:val="clear" w:color="auto" w:fill="auto"/>
            <w:vAlign w:val="center"/>
          </w:tcPr>
          <w:p>
            <w:pPr>
              <w:spacing w:line="240" w:lineRule="auto"/>
              <w:jc w:val="center"/>
              <w:rPr>
                <w:rFonts w:cs="宋体" w:asciiTheme="minorEastAsia" w:hAnsiTheme="minorEastAsia" w:eastAsiaTheme="minorEastAsia"/>
                <w:color w:val="000000"/>
                <w:sz w:val="18"/>
                <w:szCs w:val="32"/>
                <w:highlight w:val="none"/>
              </w:rPr>
            </w:pPr>
            <w:r>
              <w:rPr>
                <w:rFonts w:hint="eastAsia" w:asciiTheme="minorEastAsia" w:hAnsiTheme="minorEastAsia" w:eastAsiaTheme="minorEastAsia"/>
                <w:color w:val="000000"/>
                <w:sz w:val="18"/>
                <w:szCs w:val="32"/>
                <w:highlight w:val="none"/>
              </w:rPr>
              <w:t>接闪网网格尺寸(m)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124" w:type="dxa"/>
            <w:tcBorders>
              <w:left w:val="single" w:color="auto" w:sz="12" w:space="0"/>
            </w:tcBorders>
            <w:shd w:val="clear" w:color="auto" w:fill="auto"/>
            <w:vAlign w:val="center"/>
          </w:tcPr>
          <w:p>
            <w:pPr>
              <w:spacing w:line="240" w:lineRule="auto"/>
              <w:jc w:val="center"/>
              <w:rPr>
                <w:rFonts w:cs="宋体" w:asciiTheme="minorEastAsia" w:hAnsiTheme="minorEastAsia" w:eastAsiaTheme="minorEastAsia"/>
                <w:color w:val="000000"/>
                <w:sz w:val="18"/>
                <w:szCs w:val="32"/>
                <w:highlight w:val="none"/>
              </w:rPr>
            </w:pPr>
            <w:r>
              <w:rPr>
                <w:rFonts w:hint="eastAsia" w:asciiTheme="minorEastAsia" w:hAnsiTheme="minorEastAsia" w:eastAsiaTheme="minorEastAsia"/>
                <w:color w:val="000000"/>
                <w:sz w:val="18"/>
                <w:szCs w:val="32"/>
                <w:highlight w:val="none"/>
              </w:rPr>
              <w:t>第二类防雷建筑物</w:t>
            </w:r>
          </w:p>
        </w:tc>
        <w:tc>
          <w:tcPr>
            <w:tcW w:w="3125" w:type="dxa"/>
            <w:shd w:val="clear" w:color="auto" w:fill="auto"/>
            <w:vAlign w:val="center"/>
          </w:tcPr>
          <w:p>
            <w:pPr>
              <w:spacing w:line="240" w:lineRule="auto"/>
              <w:jc w:val="center"/>
              <w:rPr>
                <w:rFonts w:cs="宋体" w:asciiTheme="minorEastAsia" w:hAnsiTheme="minorEastAsia" w:eastAsiaTheme="minorEastAsia"/>
                <w:color w:val="000000"/>
                <w:sz w:val="18"/>
                <w:szCs w:val="32"/>
                <w:highlight w:val="none"/>
              </w:rPr>
            </w:pPr>
            <w:r>
              <w:rPr>
                <w:rFonts w:hint="eastAsia" w:asciiTheme="minorEastAsia" w:hAnsiTheme="minorEastAsia" w:eastAsiaTheme="minorEastAsia"/>
                <w:color w:val="000000"/>
                <w:sz w:val="18"/>
                <w:szCs w:val="32"/>
                <w:highlight w:val="none"/>
              </w:rPr>
              <w:t>45</w:t>
            </w:r>
          </w:p>
        </w:tc>
        <w:tc>
          <w:tcPr>
            <w:tcW w:w="3125" w:type="dxa"/>
            <w:tcBorders>
              <w:right w:val="single" w:color="auto" w:sz="12" w:space="0"/>
            </w:tcBorders>
            <w:shd w:val="clear" w:color="auto" w:fill="auto"/>
            <w:vAlign w:val="center"/>
          </w:tcPr>
          <w:p>
            <w:pPr>
              <w:spacing w:line="240" w:lineRule="auto"/>
              <w:jc w:val="center"/>
              <w:rPr>
                <w:rFonts w:cs="宋体" w:asciiTheme="minorEastAsia" w:hAnsiTheme="minorEastAsia" w:eastAsiaTheme="minorEastAsia"/>
                <w:color w:val="000000"/>
                <w:sz w:val="18"/>
                <w:szCs w:val="32"/>
                <w:highlight w:val="none"/>
              </w:rPr>
            </w:pPr>
            <w:r>
              <w:rPr>
                <w:rFonts w:hint="eastAsia" w:asciiTheme="minorEastAsia" w:hAnsiTheme="minorEastAsia" w:eastAsiaTheme="minorEastAsia"/>
                <w:color w:val="000000"/>
                <w:sz w:val="18"/>
                <w:szCs w:val="32"/>
                <w:highlight w:val="none"/>
              </w:rPr>
              <w:t>≤10×10或≤12×8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124" w:type="dxa"/>
            <w:tcBorders>
              <w:left w:val="single" w:color="auto" w:sz="12" w:space="0"/>
              <w:bottom w:val="single" w:color="auto" w:sz="12" w:space="0"/>
            </w:tcBorders>
            <w:shd w:val="clear" w:color="auto" w:fill="auto"/>
            <w:vAlign w:val="center"/>
          </w:tcPr>
          <w:p>
            <w:pPr>
              <w:spacing w:line="240" w:lineRule="auto"/>
              <w:jc w:val="center"/>
              <w:rPr>
                <w:rFonts w:cs="宋体" w:asciiTheme="minorEastAsia" w:hAnsiTheme="minorEastAsia" w:eastAsiaTheme="minorEastAsia"/>
                <w:color w:val="000000"/>
                <w:sz w:val="18"/>
                <w:szCs w:val="32"/>
                <w:highlight w:val="none"/>
              </w:rPr>
            </w:pPr>
            <w:r>
              <w:rPr>
                <w:rFonts w:hint="eastAsia" w:asciiTheme="minorEastAsia" w:hAnsiTheme="minorEastAsia" w:eastAsiaTheme="minorEastAsia"/>
                <w:color w:val="000000"/>
                <w:sz w:val="18"/>
                <w:szCs w:val="32"/>
                <w:highlight w:val="none"/>
              </w:rPr>
              <w:t>第三类防雷建筑物</w:t>
            </w:r>
          </w:p>
        </w:tc>
        <w:tc>
          <w:tcPr>
            <w:tcW w:w="3125" w:type="dxa"/>
            <w:tcBorders>
              <w:bottom w:val="single" w:color="auto" w:sz="12" w:space="0"/>
            </w:tcBorders>
            <w:shd w:val="clear" w:color="auto" w:fill="auto"/>
            <w:vAlign w:val="center"/>
          </w:tcPr>
          <w:p>
            <w:pPr>
              <w:spacing w:line="240" w:lineRule="auto"/>
              <w:jc w:val="center"/>
              <w:rPr>
                <w:rFonts w:cs="宋体" w:asciiTheme="minorEastAsia" w:hAnsiTheme="minorEastAsia" w:eastAsiaTheme="minorEastAsia"/>
                <w:color w:val="000000"/>
                <w:sz w:val="18"/>
                <w:szCs w:val="32"/>
                <w:highlight w:val="none"/>
              </w:rPr>
            </w:pPr>
            <w:r>
              <w:rPr>
                <w:rFonts w:hint="eastAsia" w:asciiTheme="minorEastAsia" w:hAnsiTheme="minorEastAsia" w:eastAsiaTheme="minorEastAsia"/>
                <w:color w:val="000000"/>
                <w:sz w:val="18"/>
                <w:szCs w:val="32"/>
                <w:highlight w:val="none"/>
              </w:rPr>
              <w:t>60</w:t>
            </w:r>
          </w:p>
        </w:tc>
        <w:tc>
          <w:tcPr>
            <w:tcW w:w="3125" w:type="dxa"/>
            <w:tcBorders>
              <w:bottom w:val="single" w:color="auto" w:sz="12" w:space="0"/>
              <w:right w:val="single" w:color="auto" w:sz="12" w:space="0"/>
            </w:tcBorders>
            <w:shd w:val="clear" w:color="auto" w:fill="auto"/>
            <w:vAlign w:val="center"/>
          </w:tcPr>
          <w:p>
            <w:pPr>
              <w:spacing w:line="240" w:lineRule="auto"/>
              <w:jc w:val="center"/>
              <w:rPr>
                <w:rFonts w:cs="宋体" w:asciiTheme="minorEastAsia" w:hAnsiTheme="minorEastAsia" w:eastAsiaTheme="minorEastAsia"/>
                <w:color w:val="000000"/>
                <w:sz w:val="18"/>
                <w:szCs w:val="32"/>
                <w:highlight w:val="none"/>
              </w:rPr>
            </w:pPr>
            <w:r>
              <w:rPr>
                <w:rFonts w:hint="eastAsia" w:asciiTheme="minorEastAsia" w:hAnsiTheme="minorEastAsia" w:eastAsiaTheme="minorEastAsia"/>
                <w:color w:val="000000"/>
                <w:sz w:val="18"/>
                <w:szCs w:val="32"/>
                <w:highlight w:val="none"/>
              </w:rPr>
              <w:t>≤20×20或≤24×16</w:t>
            </w:r>
          </w:p>
        </w:tc>
      </w:tr>
    </w:tbl>
    <w:p>
      <w:pPr>
        <w:pStyle w:val="100"/>
        <w:spacing w:before="156" w:after="156"/>
      </w:pPr>
      <w:r>
        <w:rPr>
          <w:rFonts w:hint="eastAsia"/>
        </w:rPr>
        <w:t>材料规格</w:t>
      </w:r>
    </w:p>
    <w:p>
      <w:pPr>
        <w:pStyle w:val="62"/>
        <w:ind w:firstLine="420"/>
      </w:pPr>
      <w:r>
        <w:rPr>
          <w:rFonts w:hint="eastAsia"/>
        </w:rPr>
        <w:t>检测项目及技术要求见表2。</w:t>
      </w:r>
    </w:p>
    <w:p>
      <w:pPr>
        <w:pStyle w:val="117"/>
        <w:spacing w:before="156" w:after="156"/>
      </w:pPr>
      <w:r>
        <w:rPr>
          <w:rFonts w:hint="eastAsia"/>
        </w:rPr>
        <w:t>材料规格</w:t>
      </w:r>
    </w:p>
    <w:tbl>
      <w:tblPr>
        <w:tblStyle w:val="29"/>
        <w:tblW w:w="971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802"/>
        <w:gridCol w:w="3720"/>
        <w:gridCol w:w="35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802" w:type="dxa"/>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检验项目</w:t>
            </w:r>
          </w:p>
        </w:tc>
        <w:tc>
          <w:tcPr>
            <w:tcW w:w="7235" w:type="dxa"/>
            <w:gridSpan w:val="2"/>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restart"/>
            <w:tcBorders>
              <w:top w:val="single" w:color="auto" w:sz="12" w:space="0"/>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802" w:type="dxa"/>
            <w:vMerge w:val="restart"/>
            <w:tcBorders>
              <w:top w:val="single" w:color="auto" w:sz="12" w:space="0"/>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接闪杆</w:t>
            </w:r>
          </w:p>
        </w:tc>
        <w:tc>
          <w:tcPr>
            <w:tcW w:w="3720" w:type="dxa"/>
            <w:tcBorders>
              <w:top w:val="single" w:color="auto" w:sz="12" w:space="0"/>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杆长1 m以下</w:t>
            </w:r>
          </w:p>
        </w:tc>
        <w:tc>
          <w:tcPr>
            <w:tcW w:w="3515" w:type="dxa"/>
            <w:tcBorders>
              <w:top w:val="single" w:color="auto" w:sz="12" w:space="0"/>
              <w:bottom w:val="single" w:color="auto" w:sz="4" w:space="0"/>
            </w:tcBorders>
            <w:shd w:val="clear" w:color="auto" w:fill="auto"/>
            <w:vAlign w:val="center"/>
          </w:tcPr>
          <w:p>
            <w:pPr>
              <w:widowControl/>
              <w:spacing w:line="240" w:lineRule="auto"/>
              <w:jc w:val="center"/>
              <w:rPr>
                <w:rFonts w:ascii="宋体" w:hAnsi="宋体"/>
                <w:kern w:val="0"/>
                <w:sz w:val="18"/>
                <w:szCs w:val="18"/>
              </w:rPr>
            </w:pPr>
            <w:r>
              <w:rPr>
                <w:rFonts w:hint="eastAsia" w:ascii="宋体" w:hAnsi="宋体" w:cs="宋体"/>
                <w:color w:val="000000"/>
                <w:kern w:val="0"/>
                <w:sz w:val="18"/>
                <w:szCs w:val="18"/>
              </w:rPr>
              <w:t>杆长1 m～2 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continue"/>
            <w:tcBorders>
              <w:top w:val="single" w:color="auto" w:sz="4" w:space="0"/>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p>
        </w:tc>
        <w:tc>
          <w:tcPr>
            <w:tcW w:w="1802" w:type="dxa"/>
            <w:vMerge w:val="continue"/>
            <w:tcBorders>
              <w:top w:val="single" w:color="auto" w:sz="4" w:space="0"/>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p>
        </w:tc>
        <w:tc>
          <w:tcPr>
            <w:tcW w:w="3720" w:type="dxa"/>
            <w:tcBorders>
              <w:top w:val="single" w:color="auto" w:sz="4" w:space="0"/>
              <w:bottom w:val="single" w:color="auto" w:sz="4" w:space="0"/>
            </w:tcBorders>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圆钢</w:t>
            </w:r>
            <w:r>
              <w:rPr>
                <w:rFonts w:hint="eastAsia" w:ascii="宋体" w:hAnsi="宋体" w:cs="宋体"/>
                <w:color w:val="000000"/>
                <w:kern w:val="0"/>
                <w:sz w:val="18"/>
                <w:szCs w:val="18"/>
              </w:rPr>
              <w:t>直径</w:t>
            </w:r>
            <w:r>
              <w:rPr>
                <w:rFonts w:hint="eastAsia" w:ascii="宋体" w:hAnsi="宋体"/>
                <w:kern w:val="0"/>
                <w:sz w:val="18"/>
                <w:szCs w:val="18"/>
              </w:rPr>
              <w:t>≥12 mm</w:t>
            </w:r>
          </w:p>
        </w:tc>
        <w:tc>
          <w:tcPr>
            <w:tcW w:w="3515" w:type="dxa"/>
            <w:tcBorders>
              <w:top w:val="single" w:color="auto" w:sz="4" w:space="0"/>
              <w:bottom w:val="single" w:color="auto" w:sz="4" w:space="0"/>
            </w:tcBorders>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圆钢</w:t>
            </w:r>
            <w:r>
              <w:rPr>
                <w:rFonts w:hint="eastAsia" w:ascii="宋体" w:hAnsi="宋体" w:cs="宋体"/>
                <w:color w:val="000000"/>
                <w:kern w:val="0"/>
                <w:sz w:val="18"/>
                <w:szCs w:val="18"/>
              </w:rPr>
              <w:t>直径</w:t>
            </w:r>
            <w:r>
              <w:rPr>
                <w:rFonts w:hint="eastAsia" w:ascii="宋体" w:hAnsi="宋体"/>
                <w:kern w:val="0"/>
                <w:sz w:val="18"/>
                <w:szCs w:val="18"/>
              </w:rPr>
              <w:t>≥16 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continue"/>
            <w:tcBorders>
              <w:top w:val="single" w:color="auto" w:sz="4" w:space="0"/>
              <w:bottom w:val="single" w:color="auto" w:sz="4" w:space="0"/>
            </w:tcBorders>
            <w:shd w:val="clear" w:color="auto" w:fill="auto"/>
            <w:vAlign w:val="center"/>
          </w:tcPr>
          <w:p>
            <w:pPr>
              <w:widowControl/>
              <w:spacing w:line="240" w:lineRule="auto"/>
              <w:jc w:val="center"/>
              <w:rPr>
                <w:sz w:val="18"/>
                <w:szCs w:val="18"/>
              </w:rPr>
            </w:pPr>
          </w:p>
        </w:tc>
        <w:tc>
          <w:tcPr>
            <w:tcW w:w="1802" w:type="dxa"/>
            <w:vMerge w:val="continue"/>
            <w:tcBorders>
              <w:top w:val="single" w:color="auto" w:sz="4" w:space="0"/>
              <w:bottom w:val="single" w:color="auto" w:sz="4" w:space="0"/>
            </w:tcBorders>
            <w:shd w:val="clear" w:color="auto" w:fill="auto"/>
            <w:vAlign w:val="center"/>
          </w:tcPr>
          <w:p>
            <w:pPr>
              <w:widowControl/>
              <w:spacing w:line="240" w:lineRule="auto"/>
              <w:jc w:val="center"/>
              <w:rPr>
                <w:sz w:val="18"/>
                <w:szCs w:val="18"/>
              </w:rPr>
            </w:pPr>
          </w:p>
        </w:tc>
        <w:tc>
          <w:tcPr>
            <w:tcW w:w="3720" w:type="dxa"/>
            <w:tcBorders>
              <w:top w:val="single" w:color="auto" w:sz="4" w:space="0"/>
              <w:bottom w:val="single" w:color="auto" w:sz="4" w:space="0"/>
            </w:tcBorders>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钢管</w:t>
            </w:r>
            <w:r>
              <w:rPr>
                <w:rFonts w:hint="eastAsia" w:ascii="宋体" w:hAnsi="宋体" w:cs="宋体"/>
                <w:color w:val="000000"/>
                <w:kern w:val="0"/>
                <w:sz w:val="18"/>
                <w:szCs w:val="18"/>
              </w:rPr>
              <w:t>直径</w:t>
            </w:r>
            <w:r>
              <w:rPr>
                <w:rFonts w:hint="eastAsia" w:ascii="宋体" w:hAnsi="宋体"/>
                <w:kern w:val="0"/>
                <w:sz w:val="18"/>
                <w:szCs w:val="18"/>
              </w:rPr>
              <w:t>≥20 mm</w:t>
            </w:r>
          </w:p>
        </w:tc>
        <w:tc>
          <w:tcPr>
            <w:tcW w:w="3515" w:type="dxa"/>
            <w:tcBorders>
              <w:top w:val="single" w:color="auto" w:sz="4" w:space="0"/>
              <w:bottom w:val="single" w:color="auto" w:sz="4" w:space="0"/>
            </w:tcBorders>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钢管</w:t>
            </w:r>
            <w:r>
              <w:rPr>
                <w:rFonts w:hint="eastAsia" w:ascii="宋体" w:hAnsi="宋体" w:cs="宋体"/>
                <w:color w:val="000000"/>
                <w:kern w:val="0"/>
                <w:sz w:val="18"/>
                <w:szCs w:val="18"/>
              </w:rPr>
              <w:t>直径</w:t>
            </w:r>
            <w:r>
              <w:rPr>
                <w:rFonts w:hint="eastAsia" w:ascii="宋体" w:hAnsi="宋体"/>
                <w:kern w:val="0"/>
                <w:sz w:val="18"/>
                <w:szCs w:val="18"/>
              </w:rPr>
              <w:t>≥25 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continue"/>
            <w:tcBorders>
              <w:top w:val="single" w:color="auto" w:sz="4" w:space="0"/>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p>
        </w:tc>
        <w:tc>
          <w:tcPr>
            <w:tcW w:w="1802" w:type="dxa"/>
            <w:vMerge w:val="continue"/>
            <w:tcBorders>
              <w:top w:val="single" w:color="auto" w:sz="4" w:space="0"/>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p>
        </w:tc>
        <w:tc>
          <w:tcPr>
            <w:tcW w:w="7235" w:type="dxa"/>
            <w:gridSpan w:val="2"/>
            <w:tcBorders>
              <w:top w:val="single" w:color="auto" w:sz="4" w:space="0"/>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其它材料见GB 50057—2010表5.2.1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restart"/>
            <w:tcBorders>
              <w:top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802" w:type="dxa"/>
            <w:vMerge w:val="restart"/>
            <w:tcBorders>
              <w:top w:val="single" w:color="auto" w:sz="4" w:space="0"/>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接闪带</w:t>
            </w:r>
          </w:p>
        </w:tc>
        <w:tc>
          <w:tcPr>
            <w:tcW w:w="7235" w:type="dxa"/>
            <w:gridSpan w:val="2"/>
            <w:tcBorders>
              <w:top w:val="single" w:color="auto" w:sz="4" w:space="0"/>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圆钢直径≥8 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1802" w:type="dxa"/>
            <w:vMerge w:val="continue"/>
            <w:tcBorders>
              <w:top w:val="single" w:color="auto" w:sz="4" w:space="0"/>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p>
        </w:tc>
        <w:tc>
          <w:tcPr>
            <w:tcW w:w="7235" w:type="dxa"/>
            <w:gridSpan w:val="2"/>
            <w:tcBorders>
              <w:top w:val="single" w:color="auto" w:sz="4" w:space="0"/>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扁钢截面积≥50 mm</w:t>
            </w:r>
            <w:r>
              <w:rPr>
                <w:rFonts w:hint="eastAsia" w:ascii="宋体" w:hAnsi="宋体" w:cs="宋体"/>
                <w:color w:val="000000"/>
                <w:kern w:val="0"/>
                <w:sz w:val="18"/>
                <w:szCs w:val="18"/>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1802" w:type="dxa"/>
            <w:vMerge w:val="continue"/>
            <w:tcBorders>
              <w:top w:val="single" w:color="auto" w:sz="4" w:space="0"/>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p>
        </w:tc>
        <w:tc>
          <w:tcPr>
            <w:tcW w:w="7235" w:type="dxa"/>
            <w:gridSpan w:val="2"/>
            <w:tcBorders>
              <w:top w:val="single" w:color="auto" w:sz="4" w:space="0"/>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铜材截面积≥50 mm</w:t>
            </w:r>
            <w:r>
              <w:rPr>
                <w:rFonts w:hint="eastAsia" w:ascii="宋体" w:hAnsi="宋体" w:cs="宋体"/>
                <w:color w:val="000000"/>
                <w:kern w:val="0"/>
                <w:sz w:val="18"/>
                <w:szCs w:val="18"/>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1802" w:type="dxa"/>
            <w:vMerge w:val="continue"/>
            <w:tcBorders>
              <w:top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p>
        </w:tc>
        <w:tc>
          <w:tcPr>
            <w:tcW w:w="7235" w:type="dxa"/>
            <w:gridSpan w:val="2"/>
            <w:tcBorders>
              <w:top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其他材料见GB 50057—2010表5.2.1</w:t>
            </w:r>
          </w:p>
        </w:tc>
      </w:tr>
    </w:tbl>
    <w:p>
      <w:pPr>
        <w:spacing w:line="240" w:lineRule="exact"/>
        <w:jc w:val="center"/>
        <w:rPr>
          <w:rFonts w:ascii="黑体" w:hAnsi="黑体" w:eastAsia="黑体"/>
        </w:rPr>
      </w:pPr>
      <w:r>
        <w:rPr>
          <w:rFonts w:hint="eastAsia" w:ascii="黑体" w:hAnsi="黑体" w:eastAsia="黑体"/>
        </w:rPr>
        <w:t>表2（续）</w:t>
      </w:r>
    </w:p>
    <w:tbl>
      <w:tblPr>
        <w:tblStyle w:val="29"/>
        <w:tblW w:w="971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802"/>
        <w:gridCol w:w="3720"/>
        <w:gridCol w:w="35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tcBorders>
              <w:top w:val="single" w:color="auto" w:sz="12" w:space="0"/>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802" w:type="dxa"/>
            <w:tcBorders>
              <w:top w:val="single" w:color="auto" w:sz="12" w:space="0"/>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检验项目</w:t>
            </w:r>
          </w:p>
        </w:tc>
        <w:tc>
          <w:tcPr>
            <w:tcW w:w="7235" w:type="dxa"/>
            <w:gridSpan w:val="2"/>
            <w:tcBorders>
              <w:top w:val="single" w:color="auto" w:sz="12" w:space="0"/>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restart"/>
            <w:tcBorders>
              <w:top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802" w:type="dxa"/>
            <w:vMerge w:val="restart"/>
            <w:tcBorders>
              <w:top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snapToGrid w:val="0"/>
                <w:kern w:val="0"/>
                <w:sz w:val="18"/>
                <w:szCs w:val="18"/>
              </w:rPr>
              <w:t>接闪网</w:t>
            </w:r>
          </w:p>
        </w:tc>
        <w:tc>
          <w:tcPr>
            <w:tcW w:w="7235" w:type="dxa"/>
            <w:gridSpan w:val="2"/>
            <w:tcBorders>
              <w:top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圆钢直径≥8 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1802"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7235" w:type="dxa"/>
            <w:gridSpan w:val="2"/>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热镀锌扁钢截面≥50 mm</w:t>
            </w:r>
            <w:r>
              <w:rPr>
                <w:rFonts w:hint="eastAsia" w:ascii="宋体" w:hAnsi="宋体" w:cs="宋体"/>
                <w:color w:val="000000"/>
                <w:kern w:val="0"/>
                <w:sz w:val="18"/>
                <w:szCs w:val="18"/>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continue"/>
            <w:tcBorders>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p>
        </w:tc>
        <w:tc>
          <w:tcPr>
            <w:tcW w:w="1802" w:type="dxa"/>
            <w:vMerge w:val="continue"/>
            <w:tcBorders>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p>
        </w:tc>
        <w:tc>
          <w:tcPr>
            <w:tcW w:w="7235" w:type="dxa"/>
            <w:gridSpan w:val="2"/>
            <w:tcBorders>
              <w:bottom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其他材料见GB 50057—2010表5.2.1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restart"/>
            <w:tcBorders>
              <w:top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802" w:type="dxa"/>
            <w:vMerge w:val="restart"/>
            <w:tcBorders>
              <w:top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金属板屋面</w:t>
            </w:r>
          </w:p>
        </w:tc>
        <w:tc>
          <w:tcPr>
            <w:tcW w:w="3720" w:type="dxa"/>
            <w:tcBorders>
              <w:top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金属板下面无易燃易爆物品时</w:t>
            </w:r>
          </w:p>
        </w:tc>
        <w:tc>
          <w:tcPr>
            <w:tcW w:w="3515" w:type="dxa"/>
            <w:tcBorders>
              <w:top w:val="single" w:color="auto" w:sz="4"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金属板下面有易燃易爆物品时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1802"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3720"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铅板厚度≥2 mm</w:t>
            </w:r>
          </w:p>
        </w:tc>
        <w:tc>
          <w:tcPr>
            <w:tcW w:w="3515"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不锈钢、热镀锌钢板和钛板厚度≥4 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1802"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3720"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不锈钢、热镀锌钢、钛和铜板厚度≥0.5 mm</w:t>
            </w:r>
          </w:p>
        </w:tc>
        <w:tc>
          <w:tcPr>
            <w:tcW w:w="3515"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铜板厚度≥5 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1802"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3720"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铝板厚度≥0.65 mm</w:t>
            </w:r>
          </w:p>
        </w:tc>
        <w:tc>
          <w:tcPr>
            <w:tcW w:w="3515" w:type="dxa"/>
            <w:vMerge w:val="restart"/>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铝板厚度≥7 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2"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1802"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3720" w:type="dxa"/>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锌板厚度≥0.7 mm</w:t>
            </w:r>
          </w:p>
        </w:tc>
        <w:tc>
          <w:tcPr>
            <w:tcW w:w="3515"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r>
    </w:tbl>
    <w:p>
      <w:pPr>
        <w:pStyle w:val="100"/>
        <w:spacing w:before="156" w:after="156"/>
      </w:pPr>
      <w:r>
        <w:rPr>
          <w:rFonts w:hint="eastAsia"/>
        </w:rPr>
        <w:t>设置现状</w:t>
      </w:r>
    </w:p>
    <w:p>
      <w:pPr>
        <w:pStyle w:val="62"/>
        <w:ind w:firstLine="420"/>
      </w:pPr>
      <w:r>
        <w:rPr>
          <w:rFonts w:hint="eastAsia"/>
        </w:rPr>
        <w:t>接闪器设置现状的检测项目及技术要求见表3。</w:t>
      </w:r>
    </w:p>
    <w:p>
      <w:pPr>
        <w:pStyle w:val="117"/>
        <w:spacing w:before="156" w:after="156"/>
      </w:pPr>
      <w:r>
        <w:rPr>
          <w:rFonts w:hint="eastAsia"/>
        </w:rPr>
        <w:t>接闪器设置现状</w:t>
      </w:r>
    </w:p>
    <w:tbl>
      <w:tblPr>
        <w:tblStyle w:val="29"/>
        <w:tblW w:w="94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493"/>
        <w:gridCol w:w="3765"/>
        <w:gridCol w:w="25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0" w:type="dxa"/>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493" w:type="dxa"/>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检验项目</w:t>
            </w:r>
          </w:p>
        </w:tc>
        <w:tc>
          <w:tcPr>
            <w:tcW w:w="6276" w:type="dxa"/>
            <w:gridSpan w:val="2"/>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0" w:type="dxa"/>
            <w:vMerge w:val="restart"/>
            <w:tcBorders>
              <w:top w:val="single" w:color="auto" w:sz="12" w:space="0"/>
            </w:tcBorders>
            <w:shd w:val="clear" w:color="auto" w:fill="auto"/>
            <w:vAlign w:val="center"/>
          </w:tcPr>
          <w:p>
            <w:pPr>
              <w:pStyle w:val="2"/>
              <w:jc w:val="center"/>
              <w:rPr>
                <w:rFonts w:hAnsi="宋体"/>
                <w:sz w:val="18"/>
                <w:szCs w:val="18"/>
              </w:rPr>
            </w:pPr>
            <w:r>
              <w:rPr>
                <w:rFonts w:hint="eastAsia" w:hAnsi="宋体"/>
                <w:sz w:val="18"/>
                <w:szCs w:val="18"/>
              </w:rPr>
              <w:t>1</w:t>
            </w:r>
          </w:p>
        </w:tc>
        <w:tc>
          <w:tcPr>
            <w:tcW w:w="2493" w:type="dxa"/>
            <w:vMerge w:val="restart"/>
            <w:tcBorders>
              <w:top w:val="single" w:color="auto" w:sz="12" w:space="0"/>
            </w:tcBorders>
            <w:shd w:val="clear" w:color="auto" w:fill="auto"/>
            <w:vAlign w:val="center"/>
          </w:tcPr>
          <w:p>
            <w:pPr>
              <w:pStyle w:val="2"/>
              <w:jc w:val="center"/>
              <w:rPr>
                <w:rFonts w:hAnsi="宋体"/>
                <w:sz w:val="18"/>
                <w:szCs w:val="18"/>
              </w:rPr>
            </w:pPr>
            <w:r>
              <w:rPr>
                <w:rFonts w:hAnsi="宋体"/>
                <w:sz w:val="18"/>
                <w:szCs w:val="18"/>
              </w:rPr>
              <w:t>敷设状况</w:t>
            </w:r>
          </w:p>
        </w:tc>
        <w:tc>
          <w:tcPr>
            <w:tcW w:w="6276" w:type="dxa"/>
            <w:gridSpan w:val="2"/>
            <w:tcBorders>
              <w:top w:val="single" w:color="auto" w:sz="12" w:space="0"/>
            </w:tcBorders>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接闪网、接闪带（短杆）应敷设在易受雷击的部位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0" w:type="dxa"/>
            <w:vMerge w:val="continue"/>
            <w:shd w:val="clear" w:color="auto" w:fill="auto"/>
            <w:vAlign w:val="center"/>
          </w:tcPr>
          <w:p>
            <w:pPr>
              <w:pStyle w:val="2"/>
              <w:jc w:val="center"/>
              <w:rPr>
                <w:rFonts w:hAnsi="宋体"/>
                <w:sz w:val="18"/>
                <w:szCs w:val="18"/>
              </w:rPr>
            </w:pPr>
          </w:p>
        </w:tc>
        <w:tc>
          <w:tcPr>
            <w:tcW w:w="2493" w:type="dxa"/>
            <w:vMerge w:val="continue"/>
            <w:shd w:val="clear" w:color="auto" w:fill="auto"/>
            <w:vAlign w:val="center"/>
          </w:tcPr>
          <w:p>
            <w:pPr>
              <w:pStyle w:val="2"/>
              <w:jc w:val="center"/>
              <w:rPr>
                <w:rFonts w:hAnsi="宋体"/>
                <w:sz w:val="18"/>
                <w:szCs w:val="18"/>
              </w:rPr>
            </w:pPr>
          </w:p>
        </w:tc>
        <w:tc>
          <w:tcPr>
            <w:tcW w:w="6276" w:type="dxa"/>
            <w:gridSpan w:val="2"/>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应平正顺直、无急弯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0" w:type="dxa"/>
            <w:vMerge w:val="continue"/>
            <w:shd w:val="clear" w:color="auto" w:fill="auto"/>
            <w:vAlign w:val="center"/>
          </w:tcPr>
          <w:p>
            <w:pPr>
              <w:pStyle w:val="2"/>
              <w:jc w:val="center"/>
              <w:rPr>
                <w:rFonts w:hAnsi="宋体"/>
                <w:sz w:val="18"/>
                <w:szCs w:val="18"/>
              </w:rPr>
            </w:pPr>
          </w:p>
        </w:tc>
        <w:tc>
          <w:tcPr>
            <w:tcW w:w="2493" w:type="dxa"/>
            <w:vMerge w:val="continue"/>
            <w:shd w:val="clear" w:color="auto" w:fill="auto"/>
            <w:vAlign w:val="center"/>
          </w:tcPr>
          <w:p>
            <w:pPr>
              <w:pStyle w:val="2"/>
              <w:jc w:val="center"/>
              <w:rPr>
                <w:rFonts w:hAnsi="宋体"/>
                <w:sz w:val="18"/>
                <w:szCs w:val="18"/>
              </w:rPr>
            </w:pPr>
          </w:p>
        </w:tc>
        <w:tc>
          <w:tcPr>
            <w:tcW w:w="6276" w:type="dxa"/>
            <w:gridSpan w:val="2"/>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当建筑物高度超过滚球半径时，接闪带（短杆）应设在外墙外表面或屋檐边垂直面上（外）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0" w:type="dxa"/>
            <w:vMerge w:val="restart"/>
            <w:shd w:val="clear" w:color="auto" w:fill="auto"/>
            <w:vAlign w:val="center"/>
          </w:tcPr>
          <w:p>
            <w:pPr>
              <w:pStyle w:val="2"/>
              <w:jc w:val="center"/>
              <w:rPr>
                <w:rFonts w:hAnsi="宋体"/>
                <w:sz w:val="18"/>
                <w:szCs w:val="18"/>
              </w:rPr>
            </w:pPr>
            <w:r>
              <w:rPr>
                <w:rFonts w:hint="eastAsia" w:hAnsi="宋体"/>
                <w:sz w:val="18"/>
                <w:szCs w:val="18"/>
              </w:rPr>
              <w:t>2</w:t>
            </w:r>
          </w:p>
        </w:tc>
        <w:tc>
          <w:tcPr>
            <w:tcW w:w="2493" w:type="dxa"/>
            <w:vMerge w:val="restart"/>
            <w:shd w:val="clear" w:color="auto" w:fill="auto"/>
            <w:vAlign w:val="center"/>
          </w:tcPr>
          <w:p>
            <w:pPr>
              <w:pStyle w:val="2"/>
              <w:jc w:val="center"/>
              <w:rPr>
                <w:rFonts w:hAnsi="宋体"/>
                <w:sz w:val="18"/>
                <w:szCs w:val="18"/>
              </w:rPr>
            </w:pPr>
            <w:r>
              <w:rPr>
                <w:rFonts w:hint="eastAsia" w:hAnsi="宋体"/>
                <w:sz w:val="18"/>
                <w:szCs w:val="18"/>
              </w:rPr>
              <w:t>连接工艺</w:t>
            </w:r>
          </w:p>
        </w:tc>
        <w:tc>
          <w:tcPr>
            <w:tcW w:w="6276" w:type="dxa"/>
            <w:gridSpan w:val="2"/>
            <w:shd w:val="clear" w:color="auto" w:fill="auto"/>
            <w:vAlign w:val="center"/>
          </w:tcPr>
          <w:p>
            <w:pPr>
              <w:pStyle w:val="2"/>
              <w:jc w:val="center"/>
              <w:rPr>
                <w:rFonts w:hAnsi="宋体"/>
                <w:sz w:val="18"/>
                <w:szCs w:val="18"/>
              </w:rPr>
            </w:pPr>
            <w:r>
              <w:rPr>
                <w:rFonts w:hint="eastAsia" w:hAnsi="宋体"/>
                <w:sz w:val="18"/>
                <w:szCs w:val="18"/>
              </w:rPr>
              <w:t>扁钢与扁钢搭接长度应不小于扁钢宽度的2倍，不少于三面施焊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0" w:type="dxa"/>
            <w:vMerge w:val="continue"/>
            <w:shd w:val="clear" w:color="auto" w:fill="auto"/>
            <w:vAlign w:val="center"/>
          </w:tcPr>
          <w:p>
            <w:pPr>
              <w:pStyle w:val="2"/>
              <w:jc w:val="center"/>
              <w:rPr>
                <w:rFonts w:hAnsi="宋体"/>
                <w:sz w:val="18"/>
                <w:szCs w:val="18"/>
              </w:rPr>
            </w:pPr>
          </w:p>
        </w:tc>
        <w:tc>
          <w:tcPr>
            <w:tcW w:w="2493" w:type="dxa"/>
            <w:vMerge w:val="continue"/>
            <w:shd w:val="clear" w:color="auto" w:fill="auto"/>
            <w:vAlign w:val="center"/>
          </w:tcPr>
          <w:p>
            <w:pPr>
              <w:pStyle w:val="2"/>
              <w:jc w:val="center"/>
              <w:rPr>
                <w:rFonts w:hAnsi="宋体"/>
                <w:sz w:val="18"/>
                <w:szCs w:val="18"/>
              </w:rPr>
            </w:pPr>
          </w:p>
        </w:tc>
        <w:tc>
          <w:tcPr>
            <w:tcW w:w="6276" w:type="dxa"/>
            <w:gridSpan w:val="2"/>
            <w:shd w:val="clear" w:color="auto" w:fill="auto"/>
            <w:vAlign w:val="center"/>
          </w:tcPr>
          <w:p>
            <w:pPr>
              <w:pStyle w:val="2"/>
              <w:jc w:val="center"/>
              <w:rPr>
                <w:rFonts w:hAnsi="宋体"/>
                <w:sz w:val="18"/>
                <w:szCs w:val="18"/>
              </w:rPr>
            </w:pPr>
            <w:r>
              <w:rPr>
                <w:rFonts w:hint="eastAsia" w:hAnsi="宋体"/>
                <w:sz w:val="18"/>
                <w:szCs w:val="18"/>
              </w:rPr>
              <w:t>圆钢与圆钢搭接长度应不小于圆钢直径6倍，双面施焊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0" w:type="dxa"/>
            <w:vMerge w:val="continue"/>
            <w:shd w:val="clear" w:color="auto" w:fill="auto"/>
            <w:vAlign w:val="center"/>
          </w:tcPr>
          <w:p>
            <w:pPr>
              <w:pStyle w:val="2"/>
              <w:jc w:val="center"/>
              <w:rPr>
                <w:rFonts w:hAnsi="宋体"/>
                <w:sz w:val="18"/>
                <w:szCs w:val="18"/>
              </w:rPr>
            </w:pPr>
          </w:p>
        </w:tc>
        <w:tc>
          <w:tcPr>
            <w:tcW w:w="2493" w:type="dxa"/>
            <w:vMerge w:val="continue"/>
            <w:shd w:val="clear" w:color="auto" w:fill="auto"/>
            <w:vAlign w:val="center"/>
          </w:tcPr>
          <w:p>
            <w:pPr>
              <w:pStyle w:val="2"/>
              <w:jc w:val="center"/>
              <w:rPr>
                <w:rFonts w:hAnsi="宋体"/>
                <w:sz w:val="18"/>
                <w:szCs w:val="18"/>
              </w:rPr>
            </w:pPr>
          </w:p>
        </w:tc>
        <w:tc>
          <w:tcPr>
            <w:tcW w:w="6276" w:type="dxa"/>
            <w:gridSpan w:val="2"/>
            <w:shd w:val="clear" w:color="auto" w:fill="auto"/>
            <w:vAlign w:val="center"/>
          </w:tcPr>
          <w:p>
            <w:pPr>
              <w:pStyle w:val="2"/>
              <w:jc w:val="center"/>
              <w:rPr>
                <w:rFonts w:hAnsi="宋体"/>
                <w:sz w:val="18"/>
                <w:szCs w:val="18"/>
              </w:rPr>
            </w:pPr>
            <w:r>
              <w:rPr>
                <w:rFonts w:hint="eastAsia" w:hAnsi="宋体"/>
                <w:sz w:val="18"/>
                <w:szCs w:val="18"/>
              </w:rPr>
              <w:t>圆钢与圆钢搭接长度应不小于圆钢直径10倍，单面施焊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0" w:type="dxa"/>
            <w:vMerge w:val="continue"/>
            <w:shd w:val="clear" w:color="auto" w:fill="auto"/>
            <w:vAlign w:val="center"/>
          </w:tcPr>
          <w:p>
            <w:pPr>
              <w:pStyle w:val="2"/>
              <w:jc w:val="center"/>
              <w:rPr>
                <w:rFonts w:hAnsi="宋体"/>
                <w:sz w:val="18"/>
                <w:szCs w:val="18"/>
              </w:rPr>
            </w:pPr>
          </w:p>
        </w:tc>
        <w:tc>
          <w:tcPr>
            <w:tcW w:w="2493" w:type="dxa"/>
            <w:vMerge w:val="continue"/>
            <w:shd w:val="clear" w:color="auto" w:fill="auto"/>
            <w:vAlign w:val="center"/>
          </w:tcPr>
          <w:p>
            <w:pPr>
              <w:pStyle w:val="2"/>
              <w:jc w:val="center"/>
              <w:rPr>
                <w:rFonts w:hAnsi="宋体"/>
                <w:sz w:val="18"/>
                <w:szCs w:val="18"/>
              </w:rPr>
            </w:pPr>
          </w:p>
        </w:tc>
        <w:tc>
          <w:tcPr>
            <w:tcW w:w="6276" w:type="dxa"/>
            <w:gridSpan w:val="2"/>
            <w:shd w:val="clear" w:color="auto" w:fill="auto"/>
            <w:vAlign w:val="center"/>
          </w:tcPr>
          <w:p>
            <w:pPr>
              <w:pStyle w:val="2"/>
              <w:jc w:val="center"/>
              <w:rPr>
                <w:rFonts w:hAnsi="宋体"/>
                <w:sz w:val="18"/>
                <w:szCs w:val="18"/>
              </w:rPr>
            </w:pPr>
            <w:r>
              <w:rPr>
                <w:rFonts w:hint="eastAsia" w:hAnsi="宋体"/>
                <w:sz w:val="18"/>
                <w:szCs w:val="18"/>
              </w:rPr>
              <w:t>圆钢与扁钢搭接长度应不小于圆钢直径6倍，双面施焊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0" w:type="dxa"/>
            <w:vMerge w:val="restart"/>
            <w:shd w:val="clear" w:color="auto" w:fill="auto"/>
            <w:vAlign w:val="center"/>
          </w:tcPr>
          <w:p>
            <w:pPr>
              <w:pStyle w:val="2"/>
              <w:jc w:val="center"/>
              <w:rPr>
                <w:rFonts w:hAnsi="宋体"/>
                <w:sz w:val="18"/>
                <w:szCs w:val="18"/>
              </w:rPr>
            </w:pPr>
            <w:r>
              <w:rPr>
                <w:rFonts w:hint="eastAsia" w:hAnsi="宋体"/>
                <w:sz w:val="18"/>
                <w:szCs w:val="18"/>
              </w:rPr>
              <w:t>3</w:t>
            </w:r>
          </w:p>
        </w:tc>
        <w:tc>
          <w:tcPr>
            <w:tcW w:w="2493" w:type="dxa"/>
            <w:vMerge w:val="restart"/>
            <w:shd w:val="clear" w:color="auto" w:fill="auto"/>
            <w:vAlign w:val="center"/>
          </w:tcPr>
          <w:p>
            <w:pPr>
              <w:pStyle w:val="2"/>
              <w:jc w:val="center"/>
              <w:rPr>
                <w:rFonts w:hAnsi="宋体"/>
                <w:sz w:val="18"/>
                <w:szCs w:val="18"/>
              </w:rPr>
            </w:pPr>
            <w:r>
              <w:rPr>
                <w:rFonts w:hint="eastAsia" w:hAnsi="宋体"/>
                <w:sz w:val="18"/>
                <w:szCs w:val="18"/>
              </w:rPr>
              <w:t>连接质量</w:t>
            </w:r>
          </w:p>
        </w:tc>
        <w:tc>
          <w:tcPr>
            <w:tcW w:w="3765" w:type="dxa"/>
            <w:shd w:val="clear" w:color="auto" w:fill="auto"/>
            <w:vAlign w:val="center"/>
          </w:tcPr>
          <w:p>
            <w:pPr>
              <w:pStyle w:val="2"/>
              <w:jc w:val="center"/>
              <w:rPr>
                <w:rFonts w:hAnsi="宋体"/>
                <w:sz w:val="18"/>
                <w:szCs w:val="18"/>
              </w:rPr>
            </w:pPr>
            <w:r>
              <w:rPr>
                <w:rFonts w:hint="eastAsia" w:hAnsi="宋体"/>
                <w:sz w:val="18"/>
                <w:szCs w:val="18"/>
              </w:rPr>
              <w:t>焊接固定</w:t>
            </w:r>
          </w:p>
        </w:tc>
        <w:tc>
          <w:tcPr>
            <w:tcW w:w="2511" w:type="dxa"/>
            <w:shd w:val="clear" w:color="auto" w:fill="auto"/>
            <w:vAlign w:val="center"/>
          </w:tcPr>
          <w:p>
            <w:pPr>
              <w:spacing w:line="280" w:lineRule="exact"/>
              <w:jc w:val="center"/>
              <w:rPr>
                <w:rFonts w:ascii="宋体" w:hAnsi="宋体" w:cs="宋体"/>
                <w:color w:val="000000"/>
                <w:kern w:val="0"/>
                <w:sz w:val="18"/>
                <w:szCs w:val="18"/>
              </w:rPr>
            </w:pPr>
            <w:r>
              <w:rPr>
                <w:rFonts w:hint="eastAsia" w:hAnsi="宋体"/>
                <w:sz w:val="18"/>
                <w:szCs w:val="18"/>
              </w:rPr>
              <w:t>螺栓固定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0" w:type="dxa"/>
            <w:vMerge w:val="continue"/>
            <w:shd w:val="clear" w:color="auto" w:fill="auto"/>
            <w:vAlign w:val="center"/>
          </w:tcPr>
          <w:p>
            <w:pPr>
              <w:pStyle w:val="2"/>
              <w:jc w:val="center"/>
              <w:rPr>
                <w:rFonts w:hAnsi="宋体"/>
                <w:sz w:val="18"/>
                <w:szCs w:val="18"/>
              </w:rPr>
            </w:pPr>
          </w:p>
        </w:tc>
        <w:tc>
          <w:tcPr>
            <w:tcW w:w="2493" w:type="dxa"/>
            <w:vMerge w:val="continue"/>
            <w:shd w:val="clear" w:color="auto" w:fill="auto"/>
            <w:vAlign w:val="center"/>
          </w:tcPr>
          <w:p>
            <w:pPr>
              <w:pStyle w:val="2"/>
              <w:jc w:val="center"/>
              <w:rPr>
                <w:rFonts w:hAnsi="宋体"/>
                <w:sz w:val="18"/>
                <w:szCs w:val="18"/>
              </w:rPr>
            </w:pPr>
          </w:p>
        </w:tc>
        <w:tc>
          <w:tcPr>
            <w:tcW w:w="3765" w:type="dxa"/>
            <w:shd w:val="clear" w:color="auto" w:fill="auto"/>
            <w:vAlign w:val="center"/>
          </w:tcPr>
          <w:p>
            <w:pPr>
              <w:pStyle w:val="2"/>
              <w:jc w:val="center"/>
              <w:rPr>
                <w:rFonts w:hAnsi="宋体"/>
                <w:sz w:val="18"/>
                <w:szCs w:val="18"/>
              </w:rPr>
            </w:pPr>
            <w:r>
              <w:rPr>
                <w:rFonts w:hint="eastAsia" w:hAnsi="宋体"/>
                <w:sz w:val="18"/>
                <w:szCs w:val="18"/>
              </w:rPr>
              <w:t>焊缝应饱满无遗漏，焊接部分的防腐应完整</w:t>
            </w:r>
          </w:p>
        </w:tc>
        <w:tc>
          <w:tcPr>
            <w:tcW w:w="2511" w:type="dxa"/>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应有防松零件</w:t>
            </w:r>
          </w:p>
        </w:tc>
      </w:tr>
    </w:tbl>
    <w:p>
      <w:pPr>
        <w:pStyle w:val="100"/>
        <w:spacing w:before="156" w:after="156"/>
      </w:pPr>
      <w:r>
        <w:rPr>
          <w:rFonts w:hint="eastAsia" w:hAnsi="宋体"/>
          <w:szCs w:val="18"/>
        </w:rPr>
        <w:t>防腐措施</w:t>
      </w:r>
    </w:p>
    <w:p>
      <w:pPr>
        <w:pStyle w:val="62"/>
        <w:ind w:firstLine="420"/>
      </w:pPr>
      <w:r>
        <w:rPr>
          <w:rFonts w:hint="eastAsia"/>
        </w:rPr>
        <w:t>焊接部分补刷的防腐油漆应完整，接闪器截面锈蚀不应超过1/3。</w:t>
      </w:r>
    </w:p>
    <w:p>
      <w:pPr>
        <w:pStyle w:val="100"/>
        <w:spacing w:before="156" w:after="156"/>
        <w:rPr>
          <w:highlight w:val="none"/>
        </w:rPr>
      </w:pPr>
      <w:r>
        <w:rPr>
          <w:rFonts w:hint="eastAsia"/>
        </w:rPr>
        <w:t>附着</w:t>
      </w:r>
      <w:r>
        <w:rPr>
          <w:rFonts w:hint="eastAsia"/>
          <w:highlight w:val="none"/>
        </w:rPr>
        <w:t>电气电子线路</w:t>
      </w:r>
    </w:p>
    <w:p>
      <w:pPr>
        <w:pStyle w:val="62"/>
        <w:ind w:firstLine="420"/>
        <w:rPr>
          <w:highlight w:val="none"/>
        </w:rPr>
      </w:pPr>
      <w:r>
        <w:rPr>
          <w:rFonts w:hint="eastAsia"/>
          <w:highlight w:val="none"/>
        </w:rPr>
        <w:t>接闪器上不应附着电气电子线路。</w:t>
      </w:r>
    </w:p>
    <w:p>
      <w:pPr>
        <w:pStyle w:val="100"/>
        <w:spacing w:before="156" w:after="156"/>
        <w:rPr>
          <w:highlight w:val="none"/>
        </w:rPr>
      </w:pPr>
      <w:r>
        <w:rPr>
          <w:rFonts w:hint="eastAsia"/>
          <w:highlight w:val="none"/>
        </w:rPr>
        <w:t>过渡电阻</w:t>
      </w:r>
    </w:p>
    <w:p>
      <w:pPr>
        <w:pStyle w:val="62"/>
        <w:ind w:firstLine="420"/>
      </w:pPr>
      <w:r>
        <w:rPr>
          <w:rFonts w:hint="eastAsia"/>
        </w:rPr>
        <w:t xml:space="preserve">接闪器与每一根引下线、屋面电气设备和金属构件与防雷装置、防侧击雷装置与接地装置等的电气连接，其过渡电阻应≤0.2 </w:t>
      </w:r>
      <w:r>
        <w:t>Ω</w:t>
      </w:r>
      <w:r>
        <w:rPr>
          <w:rFonts w:hint="eastAsia"/>
        </w:rPr>
        <w:t>。</w:t>
      </w:r>
    </w:p>
    <w:p>
      <w:pPr>
        <w:pStyle w:val="72"/>
        <w:spacing w:before="156" w:after="156"/>
      </w:pPr>
      <w:r>
        <w:rPr>
          <w:rFonts w:hint="eastAsia"/>
        </w:rPr>
        <w:t>引下线</w:t>
      </w:r>
    </w:p>
    <w:p>
      <w:pPr>
        <w:pStyle w:val="100"/>
        <w:spacing w:before="156" w:after="156"/>
      </w:pPr>
      <w:r>
        <w:rPr>
          <w:rFonts w:hint="eastAsia"/>
        </w:rPr>
        <w:t>外观</w:t>
      </w:r>
    </w:p>
    <w:p>
      <w:pPr>
        <w:pStyle w:val="62"/>
        <w:ind w:firstLine="420"/>
      </w:pPr>
      <w:r>
        <w:rPr>
          <w:rFonts w:hint="eastAsia"/>
        </w:rPr>
        <w:t>应无明显机械损伤、断裂及严重锈蚀现象。</w:t>
      </w:r>
    </w:p>
    <w:p>
      <w:pPr>
        <w:pStyle w:val="100"/>
        <w:spacing w:before="156" w:after="156"/>
      </w:pPr>
      <w:r>
        <w:rPr>
          <w:rFonts w:hint="eastAsia"/>
        </w:rPr>
        <w:t>防腐措施</w:t>
      </w:r>
    </w:p>
    <w:p>
      <w:pPr>
        <w:pStyle w:val="62"/>
        <w:ind w:firstLine="420"/>
      </w:pPr>
      <w:r>
        <w:rPr>
          <w:rFonts w:hint="eastAsia"/>
        </w:rPr>
        <w:t>焊接部分补刷的防腐油漆应完整。</w:t>
      </w:r>
    </w:p>
    <w:p>
      <w:pPr>
        <w:pStyle w:val="100"/>
        <w:spacing w:before="156" w:after="156"/>
      </w:pPr>
      <w:r>
        <w:rPr>
          <w:rFonts w:hint="eastAsia"/>
        </w:rPr>
        <w:t>数量与平均间距</w:t>
      </w:r>
    </w:p>
    <w:p>
      <w:pPr>
        <w:pStyle w:val="172"/>
        <w:rPr>
          <w:highlight w:val="none"/>
        </w:rPr>
      </w:pPr>
      <w:r>
        <w:rPr>
          <w:rFonts w:hint="eastAsia"/>
          <w:highlight w:val="none"/>
        </w:rPr>
        <w:t>自然引下线布设应</w:t>
      </w:r>
      <w:r>
        <w:rPr>
          <w:highlight w:val="none"/>
        </w:rPr>
        <w:t>符合 GB 50057</w:t>
      </w:r>
      <w:r>
        <w:rPr>
          <w:rFonts w:hint="eastAsia"/>
          <w:highlight w:val="none"/>
        </w:rPr>
        <w:t>—</w:t>
      </w:r>
      <w:r>
        <w:rPr>
          <w:highlight w:val="none"/>
        </w:rPr>
        <w:t>2010中</w:t>
      </w:r>
      <w:r>
        <w:rPr>
          <w:rFonts w:hint="eastAsia"/>
          <w:highlight w:val="none"/>
        </w:rPr>
        <w:t>5.3.8</w:t>
      </w:r>
      <w:r>
        <w:rPr>
          <w:highlight w:val="none"/>
        </w:rPr>
        <w:t>的规定。</w:t>
      </w:r>
    </w:p>
    <w:p>
      <w:pPr>
        <w:pStyle w:val="172"/>
        <w:rPr>
          <w:highlight w:val="none"/>
        </w:rPr>
      </w:pPr>
      <w:r>
        <w:rPr>
          <w:rFonts w:hint="eastAsia"/>
          <w:highlight w:val="none"/>
        </w:rPr>
        <w:t>专设</w:t>
      </w:r>
      <w:r>
        <w:rPr>
          <w:highlight w:val="none"/>
        </w:rPr>
        <w:t>引下线</w:t>
      </w:r>
      <w:r>
        <w:rPr>
          <w:rFonts w:hint="eastAsia"/>
          <w:highlight w:val="none"/>
        </w:rPr>
        <w:t>布设应</w:t>
      </w:r>
      <w:r>
        <w:rPr>
          <w:highlight w:val="none"/>
        </w:rPr>
        <w:t>符合以下要求：</w:t>
      </w:r>
    </w:p>
    <w:p>
      <w:pPr>
        <w:pStyle w:val="137"/>
        <w:rPr>
          <w:highlight w:val="none"/>
        </w:rPr>
      </w:pPr>
      <w:r>
        <w:rPr>
          <w:rFonts w:hint="eastAsia"/>
          <w:highlight w:val="none"/>
        </w:rPr>
        <w:t>二类防雷建筑物专设引下线平均间距≤18 m，根数应≥2根；</w:t>
      </w:r>
    </w:p>
    <w:p>
      <w:pPr>
        <w:pStyle w:val="137"/>
        <w:rPr>
          <w:highlight w:val="none"/>
        </w:rPr>
      </w:pPr>
      <w:r>
        <w:rPr>
          <w:rFonts w:hint="eastAsia"/>
          <w:highlight w:val="none"/>
        </w:rPr>
        <w:t>三类防雷建筑物专设引下线平均间距≤25 m，根数应≥2根。</w:t>
      </w:r>
    </w:p>
    <w:p>
      <w:pPr>
        <w:pStyle w:val="100"/>
        <w:spacing w:before="156" w:after="156"/>
      </w:pPr>
      <w:r>
        <w:rPr>
          <w:rFonts w:hint="eastAsia"/>
        </w:rPr>
        <w:t>材料规格</w:t>
      </w:r>
    </w:p>
    <w:p>
      <w:pPr>
        <w:pStyle w:val="62"/>
        <w:ind w:firstLine="420"/>
      </w:pPr>
      <w:r>
        <w:rPr>
          <w:rFonts w:hint="eastAsia"/>
        </w:rPr>
        <w:t>专设引下线的材料规格及技术要求见表4。</w:t>
      </w:r>
    </w:p>
    <w:p>
      <w:pPr>
        <w:pStyle w:val="117"/>
        <w:spacing w:before="156" w:after="156"/>
      </w:pPr>
      <w:r>
        <w:rPr>
          <w:rFonts w:hint="eastAsia"/>
        </w:rPr>
        <w:t>引下线材料规格</w:t>
      </w:r>
    </w:p>
    <w:tbl>
      <w:tblPr>
        <w:tblStyle w:val="29"/>
        <w:tblW w:w="95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360"/>
        <w:gridCol w:w="63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9" w:type="dxa"/>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360" w:type="dxa"/>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敷设方式</w:t>
            </w:r>
          </w:p>
        </w:tc>
        <w:tc>
          <w:tcPr>
            <w:tcW w:w="6380" w:type="dxa"/>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9" w:type="dxa"/>
            <w:vMerge w:val="restart"/>
            <w:tcBorders>
              <w:top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360" w:type="dxa"/>
            <w:vMerge w:val="restart"/>
            <w:tcBorders>
              <w:top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明敷</w:t>
            </w:r>
          </w:p>
        </w:tc>
        <w:tc>
          <w:tcPr>
            <w:tcW w:w="6380" w:type="dxa"/>
            <w:tcBorders>
              <w:top w:val="single" w:color="auto" w:sz="12" w:space="0"/>
            </w:tcBorders>
            <w:shd w:val="clear" w:color="auto" w:fill="auto"/>
            <w:vAlign w:val="center"/>
          </w:tcPr>
          <w:p>
            <w:pPr>
              <w:widowControl/>
              <w:spacing w:line="240"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圆钢直径≥8 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9" w:type="dxa"/>
            <w:vMerge w:val="continue"/>
            <w:shd w:val="clear" w:color="auto" w:fill="auto"/>
            <w:vAlign w:val="center"/>
          </w:tcPr>
          <w:p>
            <w:pPr>
              <w:widowControl/>
              <w:spacing w:line="240" w:lineRule="auto"/>
              <w:jc w:val="center"/>
            </w:pPr>
          </w:p>
        </w:tc>
        <w:tc>
          <w:tcPr>
            <w:tcW w:w="2360" w:type="dxa"/>
            <w:vMerge w:val="continue"/>
            <w:shd w:val="clear" w:color="auto" w:fill="auto"/>
            <w:vAlign w:val="center"/>
          </w:tcPr>
          <w:p>
            <w:pPr>
              <w:widowControl/>
              <w:spacing w:line="240" w:lineRule="auto"/>
              <w:jc w:val="center"/>
            </w:pPr>
          </w:p>
        </w:tc>
        <w:tc>
          <w:tcPr>
            <w:tcW w:w="6380" w:type="dxa"/>
            <w:shd w:val="clear" w:color="auto" w:fill="auto"/>
            <w:vAlign w:val="center"/>
          </w:tcPr>
          <w:p>
            <w:pPr>
              <w:widowControl/>
              <w:spacing w:line="240"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热镀锌扁钢截面积≥50 mm</w:t>
            </w:r>
            <w:r>
              <w:rPr>
                <w:rFonts w:hint="eastAsia" w:cs="宋体" w:asciiTheme="minorEastAsia" w:hAnsiTheme="minorEastAsia" w:eastAsiaTheme="minorEastAsia"/>
                <w:color w:val="000000"/>
                <w:kern w:val="0"/>
                <w:sz w:val="18"/>
                <w:szCs w:val="18"/>
                <w:vertAlign w:val="superscript"/>
              </w:rPr>
              <w:t>2</w:t>
            </w:r>
            <w:r>
              <w:rPr>
                <w:rFonts w:hint="eastAsia" w:cs="宋体" w:asciiTheme="minorEastAsia" w:hAnsiTheme="minorEastAsia" w:eastAsiaTheme="minorEastAsia"/>
                <w:color w:val="000000"/>
                <w:kern w:val="0"/>
                <w:sz w:val="18"/>
                <w:szCs w:val="18"/>
              </w:rPr>
              <w:t>,厚度≥2.5 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9" w:type="dxa"/>
            <w:vMerge w:val="continue"/>
            <w:shd w:val="clear" w:color="auto" w:fill="auto"/>
            <w:vAlign w:val="center"/>
          </w:tcPr>
          <w:p>
            <w:pPr>
              <w:widowControl/>
              <w:spacing w:line="240" w:lineRule="auto"/>
              <w:jc w:val="center"/>
            </w:pPr>
          </w:p>
        </w:tc>
        <w:tc>
          <w:tcPr>
            <w:tcW w:w="2360" w:type="dxa"/>
            <w:vMerge w:val="continue"/>
            <w:shd w:val="clear" w:color="auto" w:fill="auto"/>
            <w:vAlign w:val="center"/>
          </w:tcPr>
          <w:p>
            <w:pPr>
              <w:widowControl/>
              <w:spacing w:line="240" w:lineRule="auto"/>
              <w:jc w:val="center"/>
            </w:pPr>
          </w:p>
        </w:tc>
        <w:tc>
          <w:tcPr>
            <w:tcW w:w="6380" w:type="dxa"/>
            <w:shd w:val="clear" w:color="auto" w:fill="auto"/>
            <w:vAlign w:val="center"/>
          </w:tcPr>
          <w:p>
            <w:pPr>
              <w:widowControl/>
              <w:spacing w:line="240" w:lineRule="auto"/>
              <w:jc w:val="center"/>
              <w:rPr>
                <w:rFonts w:cs="宋体" w:asciiTheme="minorEastAsia" w:hAnsiTheme="minorEastAsia" w:eastAsiaTheme="minorEastAsia"/>
                <w:color w:val="000000"/>
                <w:kern w:val="0"/>
                <w:sz w:val="18"/>
                <w:szCs w:val="18"/>
              </w:rPr>
            </w:pPr>
            <w:r>
              <w:rPr>
                <w:rFonts w:hint="eastAsia" w:asciiTheme="minorEastAsia" w:hAnsiTheme="minorEastAsia" w:eastAsiaTheme="minorEastAsia"/>
                <w:sz w:val="18"/>
                <w:szCs w:val="18"/>
              </w:rPr>
              <w:t>其他材料按GB 50057—2010表5.2.1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9" w:type="dxa"/>
            <w:vMerge w:val="restart"/>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360" w:type="dxa"/>
            <w:vMerge w:val="restart"/>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暗敷</w:t>
            </w:r>
          </w:p>
        </w:tc>
        <w:tc>
          <w:tcPr>
            <w:tcW w:w="6380" w:type="dxa"/>
            <w:shd w:val="clear" w:color="auto" w:fill="auto"/>
          </w:tcPr>
          <w:p>
            <w:pPr>
              <w:widowControl/>
              <w:spacing w:line="240"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圆钢直径≥10 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9"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2360"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6380" w:type="dxa"/>
            <w:shd w:val="clear" w:color="auto" w:fill="auto"/>
          </w:tcPr>
          <w:p>
            <w:pPr>
              <w:widowControl/>
              <w:spacing w:line="240"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热镀锌扁钢截面积≥80 mm</w:t>
            </w:r>
            <w:r>
              <w:rPr>
                <w:rFonts w:hint="eastAsia" w:cs="宋体" w:asciiTheme="minorEastAsia" w:hAnsiTheme="minorEastAsia" w:eastAsiaTheme="minorEastAsia"/>
                <w:color w:val="000000"/>
                <w:kern w:val="0"/>
                <w:sz w:val="18"/>
                <w:szCs w:val="18"/>
                <w:vertAlign w:val="superscript"/>
              </w:rPr>
              <w:t>2</w:t>
            </w:r>
            <w:r>
              <w:rPr>
                <w:rFonts w:hint="eastAsia" w:cs="宋体" w:asciiTheme="minorEastAsia" w:hAnsiTheme="minorEastAsia" w:eastAsiaTheme="minorEastAsia"/>
                <w:color w:val="000000"/>
                <w:kern w:val="0"/>
                <w:sz w:val="18"/>
                <w:szCs w:val="18"/>
              </w:rPr>
              <w:t xml:space="preserve"> ,厚度≥2.5 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9"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2360" w:type="dxa"/>
            <w:vMerge w:val="continue"/>
            <w:shd w:val="clear" w:color="auto" w:fill="auto"/>
            <w:vAlign w:val="center"/>
          </w:tcPr>
          <w:p>
            <w:pPr>
              <w:widowControl/>
              <w:spacing w:line="240" w:lineRule="auto"/>
              <w:jc w:val="center"/>
              <w:rPr>
                <w:rFonts w:ascii="宋体" w:hAnsi="宋体" w:cs="宋体"/>
                <w:color w:val="000000"/>
                <w:kern w:val="0"/>
                <w:sz w:val="18"/>
                <w:szCs w:val="18"/>
              </w:rPr>
            </w:pPr>
          </w:p>
        </w:tc>
        <w:tc>
          <w:tcPr>
            <w:tcW w:w="6380" w:type="dxa"/>
            <w:shd w:val="clear" w:color="auto" w:fill="auto"/>
          </w:tcPr>
          <w:p>
            <w:pPr>
              <w:widowControl/>
              <w:spacing w:line="240" w:lineRule="auto"/>
              <w:jc w:val="center"/>
              <w:rPr>
                <w:rFonts w:cs="宋体" w:asciiTheme="minorEastAsia" w:hAnsiTheme="minorEastAsia" w:eastAsiaTheme="minorEastAsia"/>
                <w:color w:val="000000"/>
                <w:kern w:val="0"/>
                <w:sz w:val="18"/>
                <w:szCs w:val="18"/>
              </w:rPr>
            </w:pPr>
            <w:r>
              <w:rPr>
                <w:rFonts w:hint="eastAsia" w:asciiTheme="minorEastAsia" w:hAnsiTheme="minorEastAsia" w:eastAsiaTheme="minorEastAsia"/>
                <w:sz w:val="18"/>
                <w:szCs w:val="18"/>
              </w:rPr>
              <w:t>其他材料按GB 50057—2010表5.2.1</w:t>
            </w:r>
          </w:p>
        </w:tc>
      </w:tr>
    </w:tbl>
    <w:p>
      <w:pPr>
        <w:pStyle w:val="100"/>
        <w:spacing w:before="156" w:after="156"/>
      </w:pPr>
      <w:r>
        <w:rPr>
          <w:rFonts w:hint="eastAsia"/>
        </w:rPr>
        <w:t>设置现状</w:t>
      </w:r>
    </w:p>
    <w:p>
      <w:pPr>
        <w:pStyle w:val="62"/>
        <w:ind w:firstLine="420"/>
      </w:pPr>
      <w:r>
        <w:rPr>
          <w:rFonts w:hint="eastAsia"/>
        </w:rPr>
        <w:t>引下线设置现状的检测项目及技术要求见表5。</w:t>
      </w:r>
    </w:p>
    <w:p>
      <w:pPr>
        <w:pStyle w:val="117"/>
        <w:spacing w:before="156" w:after="156"/>
      </w:pPr>
      <w:r>
        <w:rPr>
          <w:rFonts w:hint="eastAsia"/>
        </w:rPr>
        <w:t>引下线设置现状</w:t>
      </w:r>
    </w:p>
    <w:tbl>
      <w:tblPr>
        <w:tblStyle w:val="29"/>
        <w:tblW w:w="959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692"/>
        <w:gridCol w:w="2457"/>
        <w:gridCol w:w="2816"/>
        <w:gridCol w:w="19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692" w:type="dxa"/>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检验项目</w:t>
            </w:r>
          </w:p>
        </w:tc>
        <w:tc>
          <w:tcPr>
            <w:tcW w:w="7222" w:type="dxa"/>
            <w:gridSpan w:val="3"/>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restart"/>
            <w:tcBorders>
              <w:top w:val="single" w:color="auto" w:sz="12" w:space="0"/>
            </w:tcBorders>
            <w:shd w:val="clear" w:color="auto" w:fill="auto"/>
            <w:vAlign w:val="center"/>
          </w:tcPr>
          <w:p>
            <w:pPr>
              <w:pStyle w:val="2"/>
              <w:jc w:val="center"/>
              <w:rPr>
                <w:rFonts w:hAnsi="宋体"/>
                <w:sz w:val="18"/>
                <w:szCs w:val="18"/>
              </w:rPr>
            </w:pPr>
            <w:r>
              <w:rPr>
                <w:rFonts w:hint="eastAsia" w:hAnsi="宋体"/>
                <w:sz w:val="18"/>
                <w:szCs w:val="18"/>
              </w:rPr>
              <w:t>1</w:t>
            </w:r>
          </w:p>
        </w:tc>
        <w:tc>
          <w:tcPr>
            <w:tcW w:w="1692" w:type="dxa"/>
            <w:vMerge w:val="restart"/>
            <w:tcBorders>
              <w:top w:val="single" w:color="auto" w:sz="12" w:space="0"/>
            </w:tcBorders>
            <w:shd w:val="clear" w:color="auto" w:fill="auto"/>
            <w:vAlign w:val="center"/>
          </w:tcPr>
          <w:p>
            <w:pPr>
              <w:pStyle w:val="2"/>
              <w:jc w:val="center"/>
              <w:rPr>
                <w:rFonts w:hAnsi="宋体"/>
                <w:sz w:val="18"/>
                <w:szCs w:val="18"/>
              </w:rPr>
            </w:pPr>
            <w:r>
              <w:rPr>
                <w:rFonts w:hAnsi="宋体"/>
                <w:sz w:val="18"/>
                <w:szCs w:val="18"/>
              </w:rPr>
              <w:t>敷设状况</w:t>
            </w:r>
          </w:p>
        </w:tc>
        <w:tc>
          <w:tcPr>
            <w:tcW w:w="7222" w:type="dxa"/>
            <w:gridSpan w:val="3"/>
            <w:tcBorders>
              <w:top w:val="single" w:color="auto" w:sz="12" w:space="0"/>
            </w:tcBorders>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应沿建筑物四周和内庭院四周均匀对称布置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shd w:val="clear" w:color="auto" w:fill="auto"/>
            <w:vAlign w:val="center"/>
          </w:tcPr>
          <w:p>
            <w:pPr>
              <w:pStyle w:val="2"/>
              <w:jc w:val="center"/>
              <w:rPr>
                <w:rFonts w:hAnsi="宋体"/>
                <w:sz w:val="18"/>
                <w:szCs w:val="18"/>
              </w:rPr>
            </w:pPr>
          </w:p>
        </w:tc>
        <w:tc>
          <w:tcPr>
            <w:tcW w:w="1692" w:type="dxa"/>
            <w:vMerge w:val="continue"/>
            <w:shd w:val="clear" w:color="auto" w:fill="auto"/>
            <w:vAlign w:val="center"/>
          </w:tcPr>
          <w:p>
            <w:pPr>
              <w:pStyle w:val="2"/>
              <w:jc w:val="center"/>
              <w:rPr>
                <w:rFonts w:hAnsi="宋体"/>
                <w:sz w:val="18"/>
                <w:szCs w:val="18"/>
              </w:rPr>
            </w:pPr>
          </w:p>
        </w:tc>
        <w:tc>
          <w:tcPr>
            <w:tcW w:w="7222" w:type="dxa"/>
            <w:gridSpan w:val="3"/>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应平正顺直、无急弯，应经最短路径接地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shd w:val="clear" w:color="auto" w:fill="auto"/>
            <w:vAlign w:val="center"/>
          </w:tcPr>
          <w:p>
            <w:pPr>
              <w:pStyle w:val="2"/>
              <w:jc w:val="center"/>
              <w:rPr>
                <w:rFonts w:hAnsi="宋体"/>
                <w:sz w:val="18"/>
                <w:szCs w:val="18"/>
              </w:rPr>
            </w:pPr>
          </w:p>
        </w:tc>
        <w:tc>
          <w:tcPr>
            <w:tcW w:w="1692" w:type="dxa"/>
            <w:vMerge w:val="continue"/>
            <w:shd w:val="clear" w:color="auto" w:fill="auto"/>
            <w:vAlign w:val="center"/>
          </w:tcPr>
          <w:p>
            <w:pPr>
              <w:pStyle w:val="2"/>
              <w:jc w:val="center"/>
              <w:rPr>
                <w:rFonts w:hAnsi="宋体"/>
                <w:sz w:val="18"/>
                <w:szCs w:val="18"/>
              </w:rPr>
            </w:pPr>
          </w:p>
        </w:tc>
        <w:tc>
          <w:tcPr>
            <w:tcW w:w="7222" w:type="dxa"/>
            <w:gridSpan w:val="3"/>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易受机械损伤处地面上 1.7 m至地面下 0.3 m的一段接地线应采用暗敷或采用镀锌角钢、改性塑料管或橡胶管等加以保护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shd w:val="clear" w:color="auto" w:fill="auto"/>
            <w:vAlign w:val="center"/>
          </w:tcPr>
          <w:p>
            <w:pPr>
              <w:pStyle w:val="2"/>
              <w:jc w:val="center"/>
              <w:rPr>
                <w:rFonts w:hAnsi="宋体"/>
                <w:sz w:val="18"/>
                <w:szCs w:val="18"/>
              </w:rPr>
            </w:pPr>
            <w:r>
              <w:rPr>
                <w:rFonts w:hint="eastAsia" w:hAnsi="宋体"/>
                <w:sz w:val="18"/>
                <w:szCs w:val="18"/>
              </w:rPr>
              <w:t>2</w:t>
            </w:r>
          </w:p>
        </w:tc>
        <w:tc>
          <w:tcPr>
            <w:tcW w:w="1692" w:type="dxa"/>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断接卡设置情况</w:t>
            </w:r>
          </w:p>
        </w:tc>
        <w:tc>
          <w:tcPr>
            <w:tcW w:w="7222" w:type="dxa"/>
            <w:gridSpan w:val="3"/>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采用多根专设引下线时应在引下线上距地面0.3 m～1.8 m处设断接卡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shd w:val="clear" w:color="auto" w:fill="auto"/>
            <w:vAlign w:val="center"/>
          </w:tcPr>
          <w:p>
            <w:pPr>
              <w:pStyle w:val="2"/>
              <w:jc w:val="center"/>
              <w:rPr>
                <w:rFonts w:hAnsi="宋体"/>
                <w:sz w:val="18"/>
                <w:szCs w:val="18"/>
              </w:rPr>
            </w:pPr>
            <w:r>
              <w:rPr>
                <w:rFonts w:hint="eastAsia" w:hAnsi="宋体"/>
                <w:sz w:val="18"/>
                <w:szCs w:val="18"/>
              </w:rPr>
              <w:t>3</w:t>
            </w:r>
          </w:p>
        </w:tc>
        <w:tc>
          <w:tcPr>
            <w:tcW w:w="1692" w:type="dxa"/>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连接工艺</w:t>
            </w:r>
          </w:p>
        </w:tc>
        <w:tc>
          <w:tcPr>
            <w:tcW w:w="7222" w:type="dxa"/>
            <w:gridSpan w:val="3"/>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应符合表3中连接工艺的规定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restart"/>
            <w:shd w:val="clear" w:color="auto" w:fill="auto"/>
            <w:vAlign w:val="center"/>
          </w:tcPr>
          <w:p>
            <w:pPr>
              <w:pStyle w:val="2"/>
              <w:jc w:val="center"/>
              <w:rPr>
                <w:rFonts w:hAnsi="宋体"/>
                <w:sz w:val="18"/>
                <w:szCs w:val="18"/>
              </w:rPr>
            </w:pPr>
            <w:r>
              <w:rPr>
                <w:rFonts w:hint="eastAsia" w:hAnsi="宋体"/>
                <w:sz w:val="18"/>
                <w:szCs w:val="18"/>
              </w:rPr>
              <w:t>4</w:t>
            </w:r>
          </w:p>
        </w:tc>
        <w:tc>
          <w:tcPr>
            <w:tcW w:w="1692" w:type="dxa"/>
            <w:vMerge w:val="restart"/>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连接质量</w:t>
            </w:r>
          </w:p>
        </w:tc>
        <w:tc>
          <w:tcPr>
            <w:tcW w:w="2457" w:type="dxa"/>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焊接固定</w:t>
            </w:r>
          </w:p>
        </w:tc>
        <w:tc>
          <w:tcPr>
            <w:tcW w:w="2816" w:type="dxa"/>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绑扎(有箍筋或网状的钢筋时)</w:t>
            </w:r>
          </w:p>
        </w:tc>
        <w:tc>
          <w:tcPr>
            <w:tcW w:w="1949" w:type="dxa"/>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螺栓固定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4" w:type="dxa"/>
            <w:vMerge w:val="continue"/>
            <w:shd w:val="clear" w:color="auto" w:fill="auto"/>
            <w:vAlign w:val="center"/>
          </w:tcPr>
          <w:p>
            <w:pPr>
              <w:pStyle w:val="2"/>
              <w:jc w:val="center"/>
              <w:rPr>
                <w:rFonts w:hAnsi="宋体"/>
                <w:sz w:val="18"/>
                <w:szCs w:val="18"/>
              </w:rPr>
            </w:pPr>
          </w:p>
        </w:tc>
        <w:tc>
          <w:tcPr>
            <w:tcW w:w="1692" w:type="dxa"/>
            <w:vMerge w:val="continue"/>
            <w:shd w:val="clear" w:color="auto" w:fill="auto"/>
            <w:vAlign w:val="center"/>
          </w:tcPr>
          <w:p>
            <w:pPr>
              <w:spacing w:line="280" w:lineRule="exact"/>
              <w:jc w:val="center"/>
              <w:rPr>
                <w:rFonts w:ascii="宋体" w:hAnsi="宋体" w:cs="宋体"/>
                <w:color w:val="000000"/>
                <w:kern w:val="0"/>
                <w:sz w:val="18"/>
                <w:szCs w:val="18"/>
              </w:rPr>
            </w:pPr>
          </w:p>
        </w:tc>
        <w:tc>
          <w:tcPr>
            <w:tcW w:w="2457" w:type="dxa"/>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焊缝应饱满无遗漏，焊接部分的防腐应完整</w:t>
            </w:r>
          </w:p>
        </w:tc>
        <w:tc>
          <w:tcPr>
            <w:tcW w:w="2816" w:type="dxa"/>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主筋搭接长度≥200 mm</w:t>
            </w:r>
          </w:p>
        </w:tc>
        <w:tc>
          <w:tcPr>
            <w:tcW w:w="1949" w:type="dxa"/>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应有防松零件</w:t>
            </w:r>
          </w:p>
        </w:tc>
      </w:tr>
    </w:tbl>
    <w:p>
      <w:pPr>
        <w:pStyle w:val="100"/>
        <w:spacing w:before="156" w:after="156"/>
      </w:pPr>
      <w:r>
        <w:rPr>
          <w:rFonts w:hint="eastAsia"/>
        </w:rPr>
        <w:t>与其他物体间距</w:t>
      </w:r>
    </w:p>
    <w:p>
      <w:pPr>
        <w:pStyle w:val="172"/>
        <w:rPr>
          <w:highlight w:val="none"/>
        </w:rPr>
      </w:pPr>
      <w:r>
        <w:rPr>
          <w:rFonts w:hint="eastAsia"/>
          <w:highlight w:val="none"/>
        </w:rPr>
        <w:t>自然引下线与附近金属物或线路的间距应符合GB 50057—2010中4.3.8和4.4.7的规定。</w:t>
      </w:r>
    </w:p>
    <w:p>
      <w:pPr>
        <w:pStyle w:val="172"/>
        <w:rPr>
          <w:highlight w:val="none"/>
        </w:rPr>
      </w:pPr>
      <w:r>
        <w:rPr>
          <w:rFonts w:hint="eastAsia"/>
          <w:highlight w:val="none"/>
        </w:rPr>
        <w:t>专设引下线与其他物体间距应符合表6的规定。</w:t>
      </w:r>
    </w:p>
    <w:p>
      <w:pPr>
        <w:pStyle w:val="100"/>
        <w:numPr>
          <w:ilvl w:val="4"/>
          <w:numId w:val="0"/>
        </w:numPr>
        <w:spacing w:before="156" w:after="156"/>
      </w:pPr>
    </w:p>
    <w:p>
      <w:pPr>
        <w:pStyle w:val="62"/>
        <w:ind w:firstLine="420"/>
      </w:pPr>
    </w:p>
    <w:p>
      <w:pPr>
        <w:pStyle w:val="117"/>
        <w:spacing w:before="156" w:after="156"/>
        <w:rPr>
          <w:highlight w:val="none"/>
        </w:rPr>
      </w:pPr>
      <w:r>
        <w:rPr>
          <w:rFonts w:hint="eastAsia"/>
          <w:highlight w:val="none"/>
        </w:rPr>
        <w:t>专设引下线与其他物体间距</w:t>
      </w:r>
    </w:p>
    <w:tbl>
      <w:tblPr>
        <w:tblStyle w:val="29"/>
        <w:tblW w:w="951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471"/>
        <w:gridCol w:w="2405"/>
        <w:gridCol w:w="29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4" w:type="dxa"/>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3471" w:type="dxa"/>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检验项目</w:t>
            </w:r>
          </w:p>
        </w:tc>
        <w:tc>
          <w:tcPr>
            <w:tcW w:w="5373" w:type="dxa"/>
            <w:gridSpan w:val="2"/>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4" w:type="dxa"/>
            <w:vMerge w:val="restart"/>
            <w:tcBorders>
              <w:top w:val="single" w:color="auto" w:sz="12" w:space="0"/>
            </w:tcBorders>
            <w:shd w:val="clear" w:color="auto" w:fill="auto"/>
            <w:vAlign w:val="center"/>
          </w:tcPr>
          <w:p>
            <w:pPr>
              <w:pStyle w:val="2"/>
              <w:jc w:val="center"/>
              <w:rPr>
                <w:rFonts w:hAnsi="宋体"/>
                <w:sz w:val="18"/>
                <w:szCs w:val="18"/>
              </w:rPr>
            </w:pPr>
            <w:r>
              <w:rPr>
                <w:rFonts w:hint="eastAsia" w:hAnsi="宋体"/>
                <w:sz w:val="18"/>
                <w:szCs w:val="18"/>
              </w:rPr>
              <w:t>1</w:t>
            </w:r>
          </w:p>
        </w:tc>
        <w:tc>
          <w:tcPr>
            <w:tcW w:w="3471" w:type="dxa"/>
            <w:vMerge w:val="restart"/>
            <w:tcBorders>
              <w:top w:val="single" w:color="auto" w:sz="12" w:space="0"/>
            </w:tcBorders>
            <w:shd w:val="clear" w:color="auto" w:fill="auto"/>
            <w:vAlign w:val="center"/>
          </w:tcPr>
          <w:p>
            <w:pPr>
              <w:pStyle w:val="2"/>
              <w:jc w:val="center"/>
              <w:rPr>
                <w:rFonts w:hAnsi="宋体"/>
                <w:sz w:val="18"/>
                <w:szCs w:val="18"/>
              </w:rPr>
            </w:pPr>
            <w:r>
              <w:rPr>
                <w:rFonts w:hint="eastAsia" w:hAnsi="宋体"/>
                <w:sz w:val="18"/>
                <w:szCs w:val="18"/>
              </w:rPr>
              <w:t>电气和电子线路信号线路、电源线路与专设引下线之间距离</w:t>
            </w:r>
          </w:p>
        </w:tc>
        <w:tc>
          <w:tcPr>
            <w:tcW w:w="2405" w:type="dxa"/>
            <w:tcBorders>
              <w:top w:val="single" w:color="auto" w:sz="12" w:space="0"/>
            </w:tcBorders>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最小平行净距</w:t>
            </w:r>
          </w:p>
        </w:tc>
        <w:tc>
          <w:tcPr>
            <w:tcW w:w="2968" w:type="dxa"/>
            <w:tcBorders>
              <w:top w:val="single" w:color="auto" w:sz="12" w:space="0"/>
            </w:tcBorders>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最小交叉净距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4" w:type="dxa"/>
            <w:vMerge w:val="continue"/>
            <w:shd w:val="clear" w:color="auto" w:fill="auto"/>
            <w:vAlign w:val="center"/>
          </w:tcPr>
          <w:p>
            <w:pPr>
              <w:pStyle w:val="2"/>
              <w:jc w:val="center"/>
              <w:rPr>
                <w:rFonts w:hAnsi="宋体"/>
                <w:sz w:val="18"/>
                <w:szCs w:val="18"/>
              </w:rPr>
            </w:pPr>
          </w:p>
        </w:tc>
        <w:tc>
          <w:tcPr>
            <w:tcW w:w="3471" w:type="dxa"/>
            <w:vMerge w:val="continue"/>
            <w:shd w:val="clear" w:color="auto" w:fill="auto"/>
            <w:vAlign w:val="center"/>
          </w:tcPr>
          <w:p>
            <w:pPr>
              <w:pStyle w:val="2"/>
              <w:jc w:val="center"/>
              <w:rPr>
                <w:rFonts w:hAnsi="宋体"/>
                <w:sz w:val="18"/>
                <w:szCs w:val="18"/>
              </w:rPr>
            </w:pPr>
          </w:p>
        </w:tc>
        <w:tc>
          <w:tcPr>
            <w:tcW w:w="2405" w:type="dxa"/>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1 m</w:t>
            </w:r>
          </w:p>
        </w:tc>
        <w:tc>
          <w:tcPr>
            <w:tcW w:w="2968" w:type="dxa"/>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0.3 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4" w:type="dxa"/>
            <w:shd w:val="clear" w:color="auto" w:fill="auto"/>
            <w:vAlign w:val="center"/>
          </w:tcPr>
          <w:p>
            <w:pPr>
              <w:pStyle w:val="2"/>
              <w:jc w:val="center"/>
              <w:rPr>
                <w:rFonts w:hAnsi="宋体"/>
                <w:sz w:val="18"/>
                <w:szCs w:val="18"/>
                <w:highlight w:val="none"/>
              </w:rPr>
            </w:pPr>
            <w:r>
              <w:rPr>
                <w:rFonts w:hint="eastAsia" w:hAnsi="宋体"/>
                <w:sz w:val="18"/>
                <w:szCs w:val="18"/>
                <w:highlight w:val="none"/>
              </w:rPr>
              <w:t>2</w:t>
            </w:r>
          </w:p>
        </w:tc>
        <w:tc>
          <w:tcPr>
            <w:tcW w:w="3471" w:type="dxa"/>
            <w:shd w:val="clear" w:color="auto" w:fill="auto"/>
            <w:vAlign w:val="center"/>
          </w:tcPr>
          <w:p>
            <w:pPr>
              <w:spacing w:line="28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距出入口或人行道边沿的距离</w:t>
            </w:r>
          </w:p>
        </w:tc>
        <w:tc>
          <w:tcPr>
            <w:tcW w:w="5373" w:type="dxa"/>
            <w:gridSpan w:val="2"/>
            <w:shd w:val="clear" w:color="auto" w:fill="auto"/>
            <w:vAlign w:val="center"/>
          </w:tcPr>
          <w:p>
            <w:pPr>
              <w:spacing w:line="28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满足GB 50057—2010中 4.5.6的规定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4" w:type="dxa"/>
            <w:shd w:val="clear" w:color="auto" w:fill="auto"/>
            <w:vAlign w:val="center"/>
          </w:tcPr>
          <w:p>
            <w:pPr>
              <w:pStyle w:val="2"/>
              <w:jc w:val="center"/>
              <w:rPr>
                <w:rFonts w:hAnsi="宋体"/>
                <w:sz w:val="18"/>
                <w:szCs w:val="18"/>
                <w:highlight w:val="none"/>
              </w:rPr>
            </w:pPr>
            <w:r>
              <w:rPr>
                <w:rFonts w:hint="eastAsia" w:hAnsi="宋体"/>
                <w:sz w:val="18"/>
                <w:szCs w:val="18"/>
                <w:highlight w:val="none"/>
              </w:rPr>
              <w:t>3</w:t>
            </w:r>
          </w:p>
        </w:tc>
        <w:tc>
          <w:tcPr>
            <w:tcW w:w="3471" w:type="dxa"/>
            <w:shd w:val="clear" w:color="auto" w:fill="auto"/>
            <w:vAlign w:val="center"/>
          </w:tcPr>
          <w:p>
            <w:pPr>
              <w:spacing w:line="28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与易燃材料的墙壁或墙体保温层间距</w:t>
            </w:r>
          </w:p>
        </w:tc>
        <w:tc>
          <w:tcPr>
            <w:tcW w:w="5373" w:type="dxa"/>
            <w:gridSpan w:val="2"/>
            <w:shd w:val="clear" w:color="auto" w:fill="auto"/>
            <w:vAlign w:val="center"/>
          </w:tcPr>
          <w:p>
            <w:pPr>
              <w:spacing w:line="28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引下线与易燃材料的墙壁或墙体保温层间距应大于0.1 m，当小于0.1 m时，引下线的横截面应不小于100 mm</w:t>
            </w:r>
            <w:r>
              <w:rPr>
                <w:rFonts w:hint="eastAsia" w:ascii="宋体" w:hAnsi="宋体" w:cs="宋体"/>
                <w:color w:val="000000"/>
                <w:kern w:val="0"/>
                <w:sz w:val="18"/>
                <w:szCs w:val="18"/>
                <w:highlight w:val="none"/>
                <w:vertAlign w:val="superscript"/>
              </w:rPr>
              <w:t>2</w:t>
            </w:r>
          </w:p>
        </w:tc>
      </w:tr>
    </w:tbl>
    <w:p>
      <w:pPr>
        <w:pStyle w:val="72"/>
        <w:spacing w:before="156" w:after="156"/>
        <w:rPr>
          <w:highlight w:val="none"/>
        </w:rPr>
      </w:pPr>
      <w:r>
        <w:rPr>
          <w:rFonts w:hint="eastAsia"/>
          <w:highlight w:val="none"/>
        </w:rPr>
        <w:t>接地装置</w:t>
      </w:r>
    </w:p>
    <w:p>
      <w:pPr>
        <w:pStyle w:val="100"/>
        <w:spacing w:before="156" w:after="156"/>
        <w:rPr>
          <w:highlight w:val="none"/>
        </w:rPr>
      </w:pPr>
      <w:r>
        <w:rPr>
          <w:rFonts w:hint="eastAsia"/>
          <w:highlight w:val="none"/>
        </w:rPr>
        <w:t>设置现状</w:t>
      </w:r>
    </w:p>
    <w:p>
      <w:pPr>
        <w:pStyle w:val="137"/>
        <w:numPr>
          <w:ilvl w:val="0"/>
          <w:numId w:val="0"/>
        </w:numPr>
        <w:ind w:left="425"/>
        <w:rPr>
          <w:highlight w:val="none"/>
        </w:rPr>
      </w:pPr>
      <w:r>
        <w:rPr>
          <w:rFonts w:hint="eastAsia"/>
          <w:highlight w:val="none"/>
        </w:rPr>
        <w:t>防直击雷、防闪电感应、电气设备、信息技术设备等各类接地宜采用共用接地装置。</w:t>
      </w:r>
    </w:p>
    <w:p>
      <w:pPr>
        <w:pStyle w:val="100"/>
        <w:spacing w:before="156" w:after="156"/>
        <w:rPr>
          <w:highlight w:val="none"/>
        </w:rPr>
      </w:pPr>
      <w:r>
        <w:rPr>
          <w:rFonts w:hint="eastAsia"/>
          <w:highlight w:val="none"/>
        </w:rPr>
        <w:t>材料规格</w:t>
      </w:r>
    </w:p>
    <w:p>
      <w:pPr>
        <w:pStyle w:val="172"/>
        <w:numPr>
          <w:ilvl w:val="5"/>
          <w:numId w:val="0"/>
        </w:numPr>
        <w:ind w:firstLine="420" w:firstLineChars="200"/>
        <w:rPr>
          <w:rFonts w:hAnsi="宋体"/>
          <w:highlight w:val="none"/>
        </w:rPr>
      </w:pPr>
      <w:r>
        <w:rPr>
          <w:rFonts w:hint="eastAsia"/>
          <w:highlight w:val="none"/>
        </w:rPr>
        <w:t>利用建筑物基础内钢筋作为接地装置应符合GB 50057—2010 中4.3.5</w:t>
      </w:r>
      <w:r>
        <w:rPr>
          <w:rFonts w:hint="eastAsia"/>
          <w:highlight w:val="none"/>
          <w:lang w:eastAsia="zh-CN"/>
        </w:rPr>
        <w:t>和</w:t>
      </w:r>
      <w:r>
        <w:rPr>
          <w:rFonts w:hint="eastAsia"/>
          <w:highlight w:val="none"/>
        </w:rPr>
        <w:t>4.4.5的规定。</w:t>
      </w:r>
    </w:p>
    <w:p>
      <w:pPr>
        <w:pStyle w:val="100"/>
        <w:spacing w:before="156" w:after="156"/>
      </w:pPr>
      <w:r>
        <w:rPr>
          <w:rFonts w:hint="eastAsia" w:ascii="宋体" w:hAnsi="宋体"/>
        </w:rPr>
        <w:t>人工接地装置的</w:t>
      </w:r>
      <w:r>
        <w:rPr>
          <w:rFonts w:hint="eastAsia"/>
        </w:rPr>
        <w:t>埋设深度和间距</w:t>
      </w:r>
    </w:p>
    <w:p>
      <w:pPr>
        <w:pStyle w:val="62"/>
        <w:ind w:firstLine="420"/>
        <w:rPr>
          <w:rFonts w:hAnsi="宋体"/>
        </w:rPr>
      </w:pPr>
      <w:r>
        <w:rPr>
          <w:rFonts w:hint="eastAsia" w:hAnsi="宋体"/>
        </w:rPr>
        <w:t>埋设深度和间距应符合</w:t>
      </w:r>
      <w:r>
        <w:rPr>
          <w:rFonts w:hint="eastAsia"/>
        </w:rPr>
        <w:t>GB 50057—2010</w:t>
      </w:r>
      <w:r>
        <w:rPr>
          <w:rFonts w:hint="eastAsia" w:hAnsi="宋体"/>
        </w:rPr>
        <w:t>中</w:t>
      </w:r>
      <w:r>
        <w:rPr>
          <w:rFonts w:hint="eastAsia"/>
        </w:rPr>
        <w:t>5.4.2</w:t>
      </w:r>
      <w:r>
        <w:rPr>
          <w:rFonts w:hint="eastAsia" w:hAnsi="宋体"/>
        </w:rPr>
        <w:t>～</w:t>
      </w:r>
      <w:r>
        <w:rPr>
          <w:rFonts w:hint="eastAsia"/>
        </w:rPr>
        <w:t>5.4.5</w:t>
      </w:r>
      <w:r>
        <w:rPr>
          <w:rFonts w:hint="eastAsia" w:hAnsi="宋体"/>
        </w:rPr>
        <w:t>和</w:t>
      </w:r>
      <w:r>
        <w:rPr>
          <w:rFonts w:hint="eastAsia"/>
        </w:rPr>
        <w:t>5.4.7</w:t>
      </w:r>
      <w:r>
        <w:rPr>
          <w:rFonts w:hint="eastAsia" w:hAnsi="宋体"/>
        </w:rPr>
        <w:t>的规定。</w:t>
      </w:r>
    </w:p>
    <w:p>
      <w:pPr>
        <w:pStyle w:val="100"/>
        <w:spacing w:before="156" w:after="156"/>
      </w:pPr>
      <w:r>
        <w:rPr>
          <w:rFonts w:hint="eastAsia"/>
        </w:rPr>
        <w:t>连接方式</w:t>
      </w:r>
    </w:p>
    <w:p>
      <w:pPr>
        <w:pStyle w:val="62"/>
        <w:ind w:firstLine="420"/>
        <w:rPr>
          <w:highlight w:val="none"/>
        </w:rPr>
      </w:pPr>
      <w:r>
        <w:rPr>
          <w:rFonts w:hint="eastAsia" w:hAnsi="宋体"/>
          <w:highlight w:val="none"/>
        </w:rPr>
        <w:t>连接方式应符合以下要求其中之一：</w:t>
      </w:r>
    </w:p>
    <w:p>
      <w:pPr>
        <w:pStyle w:val="137"/>
        <w:rPr>
          <w:highlight w:val="none"/>
        </w:rPr>
      </w:pPr>
      <w:r>
        <w:rPr>
          <w:rFonts w:hint="eastAsia"/>
          <w:highlight w:val="none"/>
        </w:rPr>
        <w:t>宜采用放热焊接方式；</w:t>
      </w:r>
    </w:p>
    <w:p>
      <w:pPr>
        <w:pStyle w:val="137"/>
        <w:rPr>
          <w:highlight w:val="none"/>
        </w:rPr>
      </w:pPr>
      <w:r>
        <w:rPr>
          <w:rFonts w:hint="eastAsia"/>
          <w:highlight w:val="none"/>
        </w:rPr>
        <w:t>当采用通常焊接方式，应在焊接处做好防腐处理。</w:t>
      </w:r>
    </w:p>
    <w:p>
      <w:pPr>
        <w:pStyle w:val="100"/>
        <w:spacing w:before="156" w:after="156"/>
      </w:pPr>
      <w:r>
        <w:rPr>
          <w:rFonts w:hint="eastAsia"/>
        </w:rPr>
        <w:t>接地电阻</w:t>
      </w:r>
    </w:p>
    <w:p>
      <w:pPr>
        <w:pStyle w:val="172"/>
        <w:numPr>
          <w:ilvl w:val="5"/>
          <w:numId w:val="0"/>
        </w:numPr>
        <w:ind w:firstLine="420" w:firstLineChars="200"/>
        <w:rPr>
          <w:highlight w:val="none"/>
        </w:rPr>
      </w:pPr>
      <w:r>
        <w:rPr>
          <w:rFonts w:hint="eastAsia"/>
          <w:highlight w:val="none"/>
        </w:rPr>
        <w:t>接地装置的设置应符合GB 50057—2010中4.4.6的规定，且不大于各接入设备要求的最小值。</w:t>
      </w:r>
    </w:p>
    <w:p>
      <w:pPr>
        <w:pStyle w:val="100"/>
        <w:spacing w:before="156" w:after="156"/>
      </w:pPr>
      <w:r>
        <w:rPr>
          <w:rFonts w:hint="eastAsia"/>
        </w:rPr>
        <w:t>防接触电压和跨步电压措施</w:t>
      </w:r>
    </w:p>
    <w:p>
      <w:pPr>
        <w:pStyle w:val="62"/>
        <w:ind w:firstLine="420"/>
        <w:rPr>
          <w:strike/>
          <w:highlight w:val="yellow"/>
        </w:rPr>
      </w:pPr>
      <w:r>
        <w:rPr>
          <w:rFonts w:hint="eastAsia" w:hAnsi="宋体"/>
        </w:rPr>
        <w:t>防接触电压和跨步电压的措施应符合GB 50057—2010中4.5.6规定。</w:t>
      </w:r>
    </w:p>
    <w:p>
      <w:pPr>
        <w:pStyle w:val="72"/>
        <w:spacing w:before="156" w:after="156"/>
      </w:pPr>
      <w:r>
        <w:rPr>
          <w:rFonts w:hint="eastAsia"/>
        </w:rPr>
        <w:t>等电位连接</w:t>
      </w:r>
    </w:p>
    <w:p>
      <w:pPr>
        <w:pStyle w:val="62"/>
        <w:ind w:firstLine="420"/>
      </w:pPr>
      <w:r>
        <w:rPr>
          <w:rFonts w:hint="eastAsia"/>
        </w:rPr>
        <w:t>建筑物的屋顶金属表面、立面金属表面、混凝土内钢筋等大尺寸金属件及穿过各防雷区交界处的金属部件，以及建筑物内的设备、金属管道、电缆桥架、电缆金属外皮、金属构架、钢屋架、金属门窗等较大金属物的等电位连接，其检测项目、技术要求应符合表7的规定。</w:t>
      </w:r>
    </w:p>
    <w:p>
      <w:pPr>
        <w:pStyle w:val="117"/>
        <w:spacing w:before="156" w:after="156"/>
      </w:pPr>
      <w:r>
        <w:rPr>
          <w:rFonts w:hint="eastAsia"/>
        </w:rPr>
        <w:t>等电位连接要求</w:t>
      </w:r>
    </w:p>
    <w:tbl>
      <w:tblPr>
        <w:tblStyle w:val="29"/>
        <w:tblW w:w="93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5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02" w:type="dxa"/>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检验项目</w:t>
            </w:r>
          </w:p>
        </w:tc>
        <w:tc>
          <w:tcPr>
            <w:tcW w:w="6557" w:type="dxa"/>
            <w:tcBorders>
              <w:bottom w:val="single" w:color="auto" w:sz="12" w:space="0"/>
            </w:tcBorders>
            <w:shd w:val="clear" w:color="auto" w:fill="auto"/>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02" w:type="dxa"/>
            <w:tcBorders>
              <w:top w:val="single" w:color="auto" w:sz="12" w:space="0"/>
            </w:tcBorders>
            <w:shd w:val="clear" w:color="auto" w:fill="auto"/>
            <w:vAlign w:val="center"/>
          </w:tcPr>
          <w:p>
            <w:pPr>
              <w:pStyle w:val="2"/>
              <w:jc w:val="center"/>
              <w:rPr>
                <w:rFonts w:hAnsi="宋体"/>
                <w:sz w:val="18"/>
                <w:szCs w:val="18"/>
              </w:rPr>
            </w:pPr>
            <w:r>
              <w:rPr>
                <w:rFonts w:hint="eastAsia" w:hAnsi="宋体"/>
                <w:sz w:val="18"/>
                <w:szCs w:val="18"/>
              </w:rPr>
              <w:t>连接措施</w:t>
            </w:r>
          </w:p>
        </w:tc>
        <w:tc>
          <w:tcPr>
            <w:tcW w:w="6557" w:type="dxa"/>
            <w:vMerge w:val="restart"/>
            <w:tcBorders>
              <w:top w:val="single" w:color="auto" w:sz="12" w:space="0"/>
            </w:tcBorders>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应符合QX/T 211—2019</w:t>
            </w:r>
            <w:r>
              <w:rPr>
                <w:rFonts w:hint="eastAsia" w:ascii="宋体" w:hAnsi="宋体" w:cs="宋体"/>
                <w:color w:val="000000"/>
                <w:kern w:val="0"/>
                <w:sz w:val="18"/>
                <w:szCs w:val="18"/>
                <w:lang w:eastAsia="zh-CN"/>
              </w:rPr>
              <w:t>附录</w:t>
            </w:r>
            <w:r>
              <w:rPr>
                <w:rFonts w:hint="eastAsia" w:ascii="宋体" w:hAnsi="宋体" w:cs="宋体"/>
                <w:color w:val="000000"/>
                <w:kern w:val="0"/>
                <w:sz w:val="18"/>
                <w:szCs w:val="18"/>
                <w:lang w:val="en-US" w:eastAsia="zh-CN"/>
              </w:rPr>
              <w:t>B中</w:t>
            </w:r>
            <w:r>
              <w:rPr>
                <w:rFonts w:hint="eastAsia" w:ascii="宋体" w:hAnsi="宋体" w:cs="宋体"/>
                <w:color w:val="000000"/>
                <w:kern w:val="0"/>
                <w:sz w:val="18"/>
                <w:szCs w:val="18"/>
              </w:rPr>
              <w:t>表B.4的要求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02" w:type="dxa"/>
            <w:shd w:val="clear" w:color="auto" w:fill="auto"/>
            <w:vAlign w:val="center"/>
          </w:tcPr>
          <w:p>
            <w:pPr>
              <w:pStyle w:val="2"/>
              <w:jc w:val="center"/>
              <w:rPr>
                <w:rFonts w:hAnsi="宋体"/>
                <w:sz w:val="18"/>
                <w:szCs w:val="18"/>
              </w:rPr>
            </w:pPr>
            <w:r>
              <w:rPr>
                <w:rFonts w:hint="eastAsia" w:hAnsi="宋体"/>
                <w:sz w:val="18"/>
                <w:szCs w:val="18"/>
              </w:rPr>
              <w:t>连接材料及截面积</w:t>
            </w:r>
          </w:p>
        </w:tc>
        <w:tc>
          <w:tcPr>
            <w:tcW w:w="6557" w:type="dxa"/>
            <w:vMerge w:val="continue"/>
            <w:shd w:val="clear" w:color="auto" w:fill="auto"/>
            <w:vAlign w:val="center"/>
          </w:tcPr>
          <w:p>
            <w:pPr>
              <w:spacing w:line="280" w:lineRule="exact"/>
              <w:jc w:val="center"/>
              <w:rPr>
                <w:rFonts w:ascii="宋体" w:hAnsi="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02" w:type="dxa"/>
            <w:shd w:val="clear" w:color="auto" w:fill="auto"/>
            <w:vAlign w:val="center"/>
          </w:tcPr>
          <w:p>
            <w:pPr>
              <w:pStyle w:val="2"/>
              <w:jc w:val="center"/>
              <w:rPr>
                <w:rFonts w:hAnsi="宋体"/>
                <w:sz w:val="18"/>
                <w:szCs w:val="18"/>
              </w:rPr>
            </w:pPr>
            <w:r>
              <w:rPr>
                <w:rFonts w:hint="eastAsia" w:hAnsi="宋体"/>
                <w:sz w:val="18"/>
                <w:szCs w:val="18"/>
              </w:rPr>
              <w:t>过渡电阻</w:t>
            </w:r>
          </w:p>
        </w:tc>
        <w:tc>
          <w:tcPr>
            <w:tcW w:w="6557" w:type="dxa"/>
            <w:shd w:val="clear" w:color="auto" w:fill="auto"/>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≤0.2 Ω</w:t>
            </w:r>
          </w:p>
        </w:tc>
      </w:tr>
    </w:tbl>
    <w:p>
      <w:pPr>
        <w:pStyle w:val="72"/>
        <w:spacing w:before="156" w:after="156"/>
      </w:pPr>
      <w:r>
        <w:rPr>
          <w:rFonts w:hint="eastAsia"/>
        </w:rPr>
        <w:t>屏蔽</w:t>
      </w:r>
    </w:p>
    <w:p>
      <w:pPr>
        <w:pStyle w:val="100"/>
        <w:spacing w:before="156" w:after="156"/>
      </w:pPr>
      <w:r>
        <w:t>机房屏蔽</w:t>
      </w:r>
    </w:p>
    <w:p>
      <w:pPr>
        <w:pStyle w:val="137"/>
        <w:numPr>
          <w:ilvl w:val="0"/>
          <w:numId w:val="0"/>
        </w:numPr>
        <w:ind w:left="425"/>
        <w:rPr>
          <w:strike/>
        </w:rPr>
      </w:pPr>
      <w:r>
        <w:t>机房屏蔽</w:t>
      </w:r>
      <w:r>
        <w:rPr>
          <w:rFonts w:hint="eastAsia"/>
        </w:rPr>
        <w:t>应符合GB 50343—2012中5.3.2的要求。</w:t>
      </w:r>
    </w:p>
    <w:p>
      <w:pPr>
        <w:pStyle w:val="100"/>
        <w:spacing w:before="156" w:after="156"/>
      </w:pPr>
      <w:r>
        <w:rPr>
          <w:rFonts w:hint="eastAsia"/>
        </w:rPr>
        <w:t>线缆屏蔽</w:t>
      </w:r>
    </w:p>
    <w:p>
      <w:pPr>
        <w:pStyle w:val="62"/>
        <w:ind w:firstLine="420"/>
      </w:pPr>
      <w:r>
        <w:rPr>
          <w:rFonts w:hint="eastAsia"/>
        </w:rPr>
        <w:t>线缆屏蔽应符合GB 50343—2012中5.3.3的要求。</w:t>
      </w:r>
    </w:p>
    <w:p>
      <w:pPr>
        <w:pStyle w:val="72"/>
        <w:spacing w:before="156" w:after="156"/>
      </w:pPr>
      <w:r>
        <w:rPr>
          <w:rFonts w:hint="eastAsia"/>
        </w:rPr>
        <w:t>SPD</w:t>
      </w:r>
    </w:p>
    <w:p>
      <w:pPr>
        <w:pStyle w:val="100"/>
        <w:spacing w:before="156" w:after="156"/>
      </w:pPr>
      <w:r>
        <w:rPr>
          <w:rFonts w:hint="eastAsia"/>
        </w:rPr>
        <w:t>外观</w:t>
      </w:r>
    </w:p>
    <w:p>
      <w:pPr>
        <w:pStyle w:val="62"/>
        <w:ind w:firstLine="420"/>
        <w:rPr>
          <w:rFonts w:hint="eastAsia"/>
        </w:rPr>
      </w:pPr>
      <w:r>
        <w:rPr>
          <w:rFonts w:hint="eastAsia"/>
        </w:rPr>
        <w:t>表面应平整，光洁，无划伤，无裂痕和烧灼痕或变形，标志完整和清晰。</w:t>
      </w:r>
    </w:p>
    <w:p>
      <w:pPr>
        <w:pStyle w:val="100"/>
        <w:spacing w:before="156" w:after="156"/>
      </w:pPr>
      <w:r>
        <w:rPr>
          <w:rFonts w:hint="eastAsia"/>
        </w:rPr>
        <w:t>材料规格</w:t>
      </w:r>
    </w:p>
    <w:p>
      <w:pPr>
        <w:pStyle w:val="62"/>
        <w:ind w:firstLine="420"/>
      </w:pPr>
      <w:r>
        <w:rPr>
          <w:rFonts w:hint="eastAsia"/>
        </w:rPr>
        <w:t>SPD的材料规格应符合表8的要求。</w:t>
      </w:r>
    </w:p>
    <w:p>
      <w:pPr>
        <w:pStyle w:val="117"/>
        <w:spacing w:before="62" w:beforeLines="20" w:after="62" w:afterLines="20"/>
      </w:pPr>
      <w:r>
        <w:rPr>
          <w:rFonts w:hint="eastAsia"/>
        </w:rPr>
        <w:t>SPD连接导线最小截面积</w:t>
      </w:r>
    </w:p>
    <w:tbl>
      <w:tblPr>
        <w:tblStyle w:val="29"/>
        <w:tblW w:w="929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2387"/>
        <w:gridCol w:w="2573"/>
        <w:gridCol w:w="29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27" w:type="dxa"/>
            <w:vMerge w:val="restart"/>
            <w:vAlign w:val="center"/>
          </w:tcPr>
          <w:p>
            <w:pPr>
              <w:spacing w:line="240" w:lineRule="auto"/>
              <w:jc w:val="center"/>
              <w:rPr>
                <w:rFonts w:ascii="宋体" w:hAnsi="宋体" w:cs="宋体"/>
                <w:kern w:val="0"/>
                <w:sz w:val="18"/>
                <w:szCs w:val="18"/>
              </w:rPr>
            </w:pPr>
            <w:r>
              <w:rPr>
                <w:rFonts w:hint="eastAsia" w:ascii="宋体" w:hAnsi="宋体" w:cs="宋体"/>
                <w:kern w:val="0"/>
                <w:sz w:val="18"/>
                <w:szCs w:val="18"/>
              </w:rPr>
              <w:t>SPD级数</w:t>
            </w:r>
          </w:p>
        </w:tc>
        <w:tc>
          <w:tcPr>
            <w:tcW w:w="2387" w:type="dxa"/>
            <w:vMerge w:val="restart"/>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SPD的类型</w:t>
            </w:r>
          </w:p>
        </w:tc>
        <w:tc>
          <w:tcPr>
            <w:tcW w:w="5484" w:type="dxa"/>
            <w:gridSpan w:val="2"/>
            <w:shd w:val="clear" w:color="auto" w:fill="auto"/>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27" w:type="dxa"/>
            <w:vMerge w:val="continue"/>
            <w:tcBorders>
              <w:bottom w:val="single" w:color="auto" w:sz="12" w:space="0"/>
            </w:tcBorders>
            <w:vAlign w:val="center"/>
          </w:tcPr>
          <w:p>
            <w:pPr>
              <w:widowControl/>
              <w:spacing w:line="240" w:lineRule="auto"/>
              <w:jc w:val="center"/>
              <w:rPr>
                <w:rFonts w:ascii="宋体" w:hAnsi="宋体" w:cs="宋体"/>
                <w:kern w:val="0"/>
                <w:sz w:val="18"/>
                <w:szCs w:val="18"/>
              </w:rPr>
            </w:pPr>
          </w:p>
        </w:tc>
        <w:tc>
          <w:tcPr>
            <w:tcW w:w="2387" w:type="dxa"/>
            <w:vMerge w:val="continue"/>
            <w:tcBorders>
              <w:bottom w:val="single" w:color="auto" w:sz="12" w:space="0"/>
            </w:tcBorders>
            <w:shd w:val="clear" w:color="auto" w:fill="auto"/>
            <w:vAlign w:val="center"/>
          </w:tcPr>
          <w:p>
            <w:pPr>
              <w:widowControl/>
              <w:spacing w:line="240" w:lineRule="auto"/>
              <w:jc w:val="center"/>
              <w:rPr>
                <w:rFonts w:ascii="宋体" w:hAnsi="宋体" w:cs="宋体"/>
                <w:kern w:val="0"/>
                <w:sz w:val="18"/>
                <w:szCs w:val="18"/>
              </w:rPr>
            </w:pPr>
          </w:p>
        </w:tc>
        <w:tc>
          <w:tcPr>
            <w:tcW w:w="2573" w:type="dxa"/>
            <w:tcBorders>
              <w:bottom w:val="single" w:color="auto" w:sz="12" w:space="0"/>
            </w:tcBorders>
            <w:shd w:val="clear" w:color="auto" w:fill="auto"/>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SPD连接相线铜导线</w:t>
            </w:r>
          </w:p>
          <w:p>
            <w:pPr>
              <w:pStyle w:val="2"/>
              <w:jc w:val="center"/>
              <w:rPr>
                <w:sz w:val="18"/>
                <w:szCs w:val="18"/>
                <w:highlight w:val="none"/>
              </w:rPr>
            </w:pPr>
            <w:r>
              <w:rPr>
                <w:rFonts w:hint="eastAsia"/>
                <w:sz w:val="18"/>
                <w:szCs w:val="18"/>
                <w:highlight w:val="none"/>
              </w:rPr>
              <w:t>mm</w:t>
            </w:r>
            <w:r>
              <w:rPr>
                <w:rFonts w:hint="eastAsia"/>
                <w:sz w:val="18"/>
                <w:szCs w:val="18"/>
                <w:highlight w:val="none"/>
                <w:vertAlign w:val="superscript"/>
              </w:rPr>
              <w:t>2</w:t>
            </w:r>
          </w:p>
        </w:tc>
        <w:tc>
          <w:tcPr>
            <w:tcW w:w="2911" w:type="dxa"/>
            <w:tcBorders>
              <w:bottom w:val="single" w:color="auto" w:sz="12" w:space="0"/>
            </w:tcBorders>
            <w:shd w:val="clear" w:color="auto" w:fill="auto"/>
            <w:vAlign w:val="center"/>
          </w:tcPr>
          <w:p>
            <w:pPr>
              <w:widowControl/>
              <w:spacing w:line="240" w:lineRule="auto"/>
              <w:jc w:val="center"/>
              <w:rPr>
                <w:rFonts w:ascii="宋体" w:hAnsi="宋体" w:cs="宋体"/>
                <w:kern w:val="0"/>
                <w:sz w:val="18"/>
                <w:szCs w:val="18"/>
                <w:highlight w:val="none"/>
              </w:rPr>
            </w:pPr>
            <w:r>
              <w:rPr>
                <w:rFonts w:hint="eastAsia" w:ascii="宋体" w:hAnsi="宋体" w:cs="宋体"/>
                <w:kern w:val="0"/>
                <w:sz w:val="18"/>
                <w:szCs w:val="18"/>
                <w:highlight w:val="none"/>
              </w:rPr>
              <w:t>SPD接地端连接铜导线</w:t>
            </w:r>
          </w:p>
          <w:p>
            <w:pPr>
              <w:pStyle w:val="2"/>
              <w:jc w:val="center"/>
              <w:rPr>
                <w:sz w:val="18"/>
                <w:szCs w:val="18"/>
                <w:highlight w:val="none"/>
              </w:rPr>
            </w:pPr>
            <w:r>
              <w:rPr>
                <w:rFonts w:hint="eastAsia"/>
                <w:sz w:val="18"/>
                <w:szCs w:val="18"/>
                <w:highlight w:val="none"/>
              </w:rPr>
              <w:t>mm</w:t>
            </w:r>
            <w:r>
              <w:rPr>
                <w:rFonts w:hint="eastAsia"/>
                <w:sz w:val="18"/>
                <w:szCs w:val="18"/>
                <w:highlight w:val="none"/>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27" w:type="dxa"/>
            <w:tcBorders>
              <w:top w:val="single" w:color="auto" w:sz="12" w:space="0"/>
            </w:tcBorders>
            <w:vAlign w:val="center"/>
          </w:tcPr>
          <w:p>
            <w:pPr>
              <w:spacing w:line="240" w:lineRule="auto"/>
              <w:jc w:val="center"/>
              <w:rPr>
                <w:rFonts w:ascii="宋体" w:hAnsi="宋体"/>
                <w:kern w:val="0"/>
                <w:sz w:val="18"/>
                <w:szCs w:val="18"/>
              </w:rPr>
            </w:pPr>
            <w:r>
              <w:rPr>
                <w:rFonts w:hint="eastAsia" w:ascii="宋体" w:hAnsi="宋体"/>
                <w:kern w:val="0"/>
                <w:sz w:val="18"/>
                <w:szCs w:val="18"/>
              </w:rPr>
              <w:t>第一级</w:t>
            </w:r>
          </w:p>
        </w:tc>
        <w:tc>
          <w:tcPr>
            <w:tcW w:w="2387" w:type="dxa"/>
            <w:tcBorders>
              <w:top w:val="single" w:color="auto" w:sz="12" w:space="0"/>
            </w:tcBorders>
            <w:shd w:val="clear" w:color="auto" w:fill="auto"/>
            <w:vAlign w:val="center"/>
          </w:tcPr>
          <w:p>
            <w:pPr>
              <w:pStyle w:val="2"/>
              <w:jc w:val="center"/>
              <w:rPr>
                <w:rFonts w:hAnsi="宋体"/>
                <w:color w:val="auto"/>
                <w:sz w:val="18"/>
                <w:szCs w:val="18"/>
              </w:rPr>
            </w:pPr>
            <w:r>
              <w:rPr>
                <w:rFonts w:hint="eastAsia" w:hAnsi="宋体"/>
                <w:color w:val="auto"/>
                <w:sz w:val="18"/>
                <w:szCs w:val="18"/>
              </w:rPr>
              <w:t>开关型或限压型</w:t>
            </w:r>
          </w:p>
        </w:tc>
        <w:tc>
          <w:tcPr>
            <w:tcW w:w="2573" w:type="dxa"/>
            <w:tcBorders>
              <w:top w:val="single" w:color="auto" w:sz="12" w:space="0"/>
            </w:tcBorders>
            <w:shd w:val="clear" w:color="auto" w:fill="auto"/>
            <w:vAlign w:val="center"/>
          </w:tcPr>
          <w:p>
            <w:pPr>
              <w:spacing w:line="240" w:lineRule="auto"/>
              <w:jc w:val="center"/>
              <w:rPr>
                <w:rFonts w:ascii="宋体" w:hAnsi="宋体"/>
                <w:kern w:val="0"/>
                <w:sz w:val="18"/>
                <w:szCs w:val="18"/>
              </w:rPr>
            </w:pPr>
            <w:r>
              <w:rPr>
                <w:rFonts w:hint="eastAsia" w:ascii="宋体" w:hAnsi="宋体"/>
                <w:kern w:val="0"/>
                <w:sz w:val="18"/>
                <w:szCs w:val="18"/>
              </w:rPr>
              <w:t>6</w:t>
            </w:r>
          </w:p>
        </w:tc>
        <w:tc>
          <w:tcPr>
            <w:tcW w:w="2911" w:type="dxa"/>
            <w:tcBorders>
              <w:top w:val="single" w:color="auto" w:sz="12" w:space="0"/>
            </w:tcBorders>
            <w:shd w:val="clear" w:color="auto" w:fill="auto"/>
            <w:vAlign w:val="center"/>
          </w:tcPr>
          <w:p>
            <w:pPr>
              <w:spacing w:line="240" w:lineRule="auto"/>
              <w:jc w:val="center"/>
              <w:rPr>
                <w:rFonts w:ascii="宋体" w:hAnsi="宋体"/>
                <w:kern w:val="0"/>
                <w:sz w:val="18"/>
                <w:szCs w:val="18"/>
              </w:rPr>
            </w:pPr>
            <w:r>
              <w:rPr>
                <w:rFonts w:hint="eastAsia"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27" w:type="dxa"/>
            <w:vAlign w:val="center"/>
          </w:tcPr>
          <w:p>
            <w:pPr>
              <w:spacing w:line="240" w:lineRule="auto"/>
              <w:jc w:val="center"/>
              <w:rPr>
                <w:rFonts w:ascii="宋体" w:hAnsi="宋体" w:cs="宋体"/>
                <w:kern w:val="0"/>
                <w:sz w:val="18"/>
                <w:szCs w:val="18"/>
              </w:rPr>
            </w:pPr>
            <w:r>
              <w:rPr>
                <w:rFonts w:hint="eastAsia" w:ascii="宋体" w:hAnsi="宋体" w:cs="宋体"/>
                <w:kern w:val="0"/>
                <w:sz w:val="18"/>
                <w:szCs w:val="18"/>
              </w:rPr>
              <w:t>第二级</w:t>
            </w:r>
          </w:p>
        </w:tc>
        <w:tc>
          <w:tcPr>
            <w:tcW w:w="2387" w:type="dxa"/>
            <w:shd w:val="clear" w:color="auto" w:fill="auto"/>
            <w:vAlign w:val="center"/>
          </w:tcPr>
          <w:p>
            <w:pPr>
              <w:pStyle w:val="2"/>
              <w:jc w:val="center"/>
              <w:rPr>
                <w:rFonts w:hAnsi="宋体"/>
                <w:color w:val="auto"/>
                <w:sz w:val="18"/>
                <w:szCs w:val="18"/>
              </w:rPr>
            </w:pPr>
            <w:r>
              <w:rPr>
                <w:rFonts w:hint="eastAsia" w:hAnsi="宋体"/>
                <w:color w:val="auto"/>
                <w:sz w:val="18"/>
                <w:szCs w:val="18"/>
              </w:rPr>
              <w:t>限压型</w:t>
            </w:r>
          </w:p>
        </w:tc>
        <w:tc>
          <w:tcPr>
            <w:tcW w:w="2573" w:type="dxa"/>
            <w:shd w:val="clear" w:color="auto" w:fill="auto"/>
            <w:vAlign w:val="center"/>
          </w:tcPr>
          <w:p>
            <w:pPr>
              <w:spacing w:line="240" w:lineRule="auto"/>
              <w:jc w:val="center"/>
              <w:rPr>
                <w:rFonts w:ascii="宋体" w:hAnsi="宋体"/>
                <w:kern w:val="0"/>
                <w:sz w:val="18"/>
                <w:szCs w:val="18"/>
              </w:rPr>
            </w:pPr>
            <w:r>
              <w:rPr>
                <w:rFonts w:hint="eastAsia" w:ascii="宋体" w:hAnsi="宋体"/>
                <w:kern w:val="0"/>
                <w:sz w:val="18"/>
                <w:szCs w:val="18"/>
              </w:rPr>
              <w:t>4</w:t>
            </w:r>
          </w:p>
        </w:tc>
        <w:tc>
          <w:tcPr>
            <w:tcW w:w="2911" w:type="dxa"/>
            <w:shd w:val="clear" w:color="auto" w:fill="auto"/>
            <w:vAlign w:val="center"/>
          </w:tcPr>
          <w:p>
            <w:pPr>
              <w:spacing w:line="240" w:lineRule="auto"/>
              <w:jc w:val="center"/>
              <w:rPr>
                <w:rFonts w:ascii="宋体" w:hAnsi="宋体"/>
                <w:kern w:val="0"/>
                <w:sz w:val="18"/>
                <w:szCs w:val="18"/>
              </w:rPr>
            </w:pPr>
            <w:r>
              <w:rPr>
                <w:rFonts w:hint="eastAsia" w:ascii="宋体" w:hAnsi="宋体"/>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27" w:type="dxa"/>
            <w:vAlign w:val="center"/>
          </w:tcPr>
          <w:p>
            <w:pPr>
              <w:spacing w:line="240" w:lineRule="auto"/>
              <w:jc w:val="center"/>
              <w:rPr>
                <w:rFonts w:ascii="宋体" w:hAnsi="宋体"/>
                <w:kern w:val="0"/>
                <w:sz w:val="18"/>
                <w:szCs w:val="18"/>
              </w:rPr>
            </w:pPr>
            <w:r>
              <w:rPr>
                <w:rFonts w:hint="eastAsia" w:ascii="宋体" w:hAnsi="宋体"/>
                <w:kern w:val="0"/>
                <w:sz w:val="18"/>
                <w:szCs w:val="18"/>
              </w:rPr>
              <w:t>第三级</w:t>
            </w:r>
          </w:p>
        </w:tc>
        <w:tc>
          <w:tcPr>
            <w:tcW w:w="2387" w:type="dxa"/>
            <w:shd w:val="clear" w:color="auto" w:fill="auto"/>
            <w:vAlign w:val="center"/>
          </w:tcPr>
          <w:p>
            <w:pPr>
              <w:pStyle w:val="2"/>
              <w:jc w:val="center"/>
              <w:rPr>
                <w:rFonts w:hAnsi="宋体"/>
                <w:color w:val="auto"/>
                <w:sz w:val="18"/>
                <w:szCs w:val="18"/>
              </w:rPr>
            </w:pPr>
            <w:r>
              <w:rPr>
                <w:rFonts w:hint="eastAsia" w:hAnsi="宋体"/>
                <w:color w:val="auto"/>
                <w:sz w:val="18"/>
                <w:szCs w:val="18"/>
              </w:rPr>
              <w:t>限压型</w:t>
            </w:r>
          </w:p>
        </w:tc>
        <w:tc>
          <w:tcPr>
            <w:tcW w:w="2573" w:type="dxa"/>
            <w:shd w:val="clear" w:color="auto" w:fill="auto"/>
            <w:vAlign w:val="center"/>
          </w:tcPr>
          <w:p>
            <w:pPr>
              <w:spacing w:line="240" w:lineRule="auto"/>
              <w:jc w:val="center"/>
              <w:rPr>
                <w:rFonts w:ascii="宋体" w:hAnsi="宋体"/>
                <w:kern w:val="0"/>
                <w:sz w:val="18"/>
                <w:szCs w:val="18"/>
              </w:rPr>
            </w:pPr>
            <w:r>
              <w:rPr>
                <w:rFonts w:hint="eastAsia" w:ascii="宋体" w:hAnsi="宋体"/>
                <w:kern w:val="0"/>
                <w:sz w:val="18"/>
                <w:szCs w:val="18"/>
              </w:rPr>
              <w:t>2.5</w:t>
            </w:r>
          </w:p>
        </w:tc>
        <w:tc>
          <w:tcPr>
            <w:tcW w:w="2911" w:type="dxa"/>
            <w:shd w:val="clear" w:color="auto" w:fill="auto"/>
            <w:vAlign w:val="center"/>
          </w:tcPr>
          <w:p>
            <w:pPr>
              <w:spacing w:line="240" w:lineRule="auto"/>
              <w:jc w:val="center"/>
              <w:rPr>
                <w:rFonts w:ascii="宋体" w:hAnsi="宋体"/>
                <w:kern w:val="0"/>
                <w:sz w:val="18"/>
                <w:szCs w:val="18"/>
              </w:rPr>
            </w:pPr>
            <w:r>
              <w:rPr>
                <w:rFonts w:hint="eastAsia" w:ascii="宋体" w:hAnsi="宋体"/>
                <w:kern w:val="0"/>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27" w:type="dxa"/>
            <w:vAlign w:val="center"/>
          </w:tcPr>
          <w:p>
            <w:pPr>
              <w:spacing w:line="240" w:lineRule="auto"/>
              <w:jc w:val="center"/>
              <w:rPr>
                <w:rFonts w:ascii="宋体" w:hAnsi="宋体" w:cs="宋体"/>
                <w:kern w:val="0"/>
                <w:sz w:val="18"/>
                <w:szCs w:val="18"/>
              </w:rPr>
            </w:pPr>
            <w:r>
              <w:rPr>
                <w:rFonts w:hint="eastAsia" w:ascii="宋体" w:hAnsi="宋体" w:cs="宋体"/>
                <w:kern w:val="0"/>
                <w:sz w:val="18"/>
                <w:szCs w:val="18"/>
              </w:rPr>
              <w:t>第四级</w:t>
            </w:r>
          </w:p>
        </w:tc>
        <w:tc>
          <w:tcPr>
            <w:tcW w:w="2387" w:type="dxa"/>
            <w:shd w:val="clear" w:color="auto" w:fill="auto"/>
            <w:vAlign w:val="center"/>
          </w:tcPr>
          <w:p>
            <w:pPr>
              <w:pStyle w:val="2"/>
              <w:jc w:val="center"/>
              <w:rPr>
                <w:rFonts w:hAnsi="宋体"/>
                <w:color w:val="auto"/>
                <w:sz w:val="18"/>
                <w:szCs w:val="18"/>
              </w:rPr>
            </w:pPr>
            <w:r>
              <w:rPr>
                <w:rFonts w:hint="eastAsia" w:hAnsi="宋体"/>
                <w:color w:val="auto"/>
                <w:sz w:val="18"/>
                <w:szCs w:val="18"/>
              </w:rPr>
              <w:t>限压型</w:t>
            </w:r>
          </w:p>
        </w:tc>
        <w:tc>
          <w:tcPr>
            <w:tcW w:w="2573" w:type="dxa"/>
            <w:shd w:val="clear" w:color="auto" w:fill="auto"/>
            <w:vAlign w:val="center"/>
          </w:tcPr>
          <w:p>
            <w:pPr>
              <w:spacing w:line="240" w:lineRule="auto"/>
              <w:jc w:val="center"/>
              <w:rPr>
                <w:rFonts w:ascii="宋体" w:hAnsi="宋体"/>
                <w:kern w:val="0"/>
                <w:sz w:val="18"/>
                <w:szCs w:val="18"/>
              </w:rPr>
            </w:pPr>
            <w:r>
              <w:rPr>
                <w:rFonts w:hint="eastAsia" w:ascii="宋体" w:hAnsi="宋体"/>
                <w:kern w:val="0"/>
                <w:sz w:val="18"/>
                <w:szCs w:val="18"/>
              </w:rPr>
              <w:t>2.5</w:t>
            </w:r>
          </w:p>
        </w:tc>
        <w:tc>
          <w:tcPr>
            <w:tcW w:w="2911" w:type="dxa"/>
            <w:shd w:val="clear" w:color="auto" w:fill="auto"/>
            <w:vAlign w:val="center"/>
          </w:tcPr>
          <w:p>
            <w:pPr>
              <w:spacing w:line="240" w:lineRule="auto"/>
              <w:jc w:val="center"/>
              <w:rPr>
                <w:rFonts w:ascii="宋体" w:hAnsi="宋体"/>
                <w:kern w:val="0"/>
                <w:sz w:val="18"/>
                <w:szCs w:val="18"/>
              </w:rPr>
            </w:pPr>
            <w:r>
              <w:rPr>
                <w:rFonts w:hint="eastAsia" w:ascii="宋体" w:hAnsi="宋体"/>
                <w:kern w:val="0"/>
                <w:sz w:val="18"/>
                <w:szCs w:val="18"/>
              </w:rPr>
              <w:t>4</w:t>
            </w:r>
          </w:p>
        </w:tc>
      </w:tr>
    </w:tbl>
    <w:p>
      <w:pPr>
        <w:pStyle w:val="100"/>
        <w:spacing w:before="156" w:after="156"/>
      </w:pPr>
      <w:r>
        <w:rPr>
          <w:rFonts w:hint="eastAsia"/>
        </w:rPr>
        <w:t>连接</w:t>
      </w:r>
    </w:p>
    <w:p>
      <w:pPr>
        <w:pStyle w:val="62"/>
        <w:ind w:firstLine="420"/>
      </w:pPr>
      <w:r>
        <w:rPr>
          <w:rFonts w:hint="eastAsia"/>
        </w:rPr>
        <w:t>连接应符合以下要求：</w:t>
      </w:r>
    </w:p>
    <w:p>
      <w:pPr>
        <w:pStyle w:val="137"/>
      </w:pPr>
      <w:r>
        <w:rPr>
          <w:rFonts w:hint="eastAsia"/>
        </w:rPr>
        <w:t>连接导线应平直、色标清晰，绝缘层无破损、老化；</w:t>
      </w:r>
    </w:p>
    <w:p>
      <w:pPr>
        <w:pStyle w:val="137"/>
      </w:pPr>
      <w:r>
        <w:rPr>
          <w:rFonts w:hint="eastAsia"/>
        </w:rPr>
        <w:t>连接点应牢固可靠，满足机械强度和电气连续性要求；</w:t>
      </w:r>
    </w:p>
    <w:p>
      <w:pPr>
        <w:pStyle w:val="137"/>
        <w:rPr>
          <w:highlight w:val="none"/>
        </w:rPr>
      </w:pPr>
      <w:r>
        <w:rPr>
          <w:rFonts w:hint="eastAsia"/>
          <w:highlight w:val="none"/>
        </w:rPr>
        <w:t>应以最短路径连接，电源SPD总连线长度不宜超过0.5 m。</w:t>
      </w:r>
    </w:p>
    <w:p>
      <w:pPr>
        <w:pStyle w:val="100"/>
        <w:spacing w:before="156" w:after="156"/>
      </w:pPr>
      <w:r>
        <w:rPr>
          <w:rFonts w:hint="eastAsia"/>
        </w:rPr>
        <w:t>性能参数</w:t>
      </w:r>
    </w:p>
    <w:p>
      <w:pPr>
        <w:pStyle w:val="62"/>
        <w:ind w:firstLine="420"/>
      </w:pPr>
      <w:r>
        <w:rPr>
          <w:rFonts w:hint="eastAsia"/>
        </w:rPr>
        <w:t>配电系统所选SPD的性能参数应与安装场所环境要求相适应，且符合表9的要求。</w:t>
      </w:r>
    </w:p>
    <w:p>
      <w:pPr>
        <w:pStyle w:val="117"/>
        <w:spacing w:before="62" w:beforeLines="20" w:after="62" w:afterLines="20"/>
      </w:pPr>
      <w:r>
        <w:rPr>
          <w:rFonts w:hint="eastAsia"/>
        </w:rPr>
        <w:t>SPD性能参数</w:t>
      </w:r>
    </w:p>
    <w:tbl>
      <w:tblPr>
        <w:tblStyle w:val="29"/>
        <w:tblW w:w="945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708"/>
        <w:gridCol w:w="70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bottom w:val="single" w:color="auto" w:sz="12"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highlight w:val="none"/>
              </w:rPr>
            </w:pPr>
            <w:r>
              <w:rPr>
                <w:rFonts w:hint="eastAsia" w:cs="宋体" w:asciiTheme="minorEastAsia" w:hAnsiTheme="minorEastAsia" w:eastAsiaTheme="minorEastAsia"/>
                <w:kern w:val="0"/>
                <w:sz w:val="18"/>
                <w:szCs w:val="18"/>
                <w:highlight w:val="none"/>
              </w:rPr>
              <w:t>序号</w:t>
            </w:r>
          </w:p>
        </w:tc>
        <w:tc>
          <w:tcPr>
            <w:tcW w:w="1701" w:type="dxa"/>
            <w:gridSpan w:val="2"/>
            <w:tcBorders>
              <w:bottom w:val="single" w:color="auto" w:sz="12"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highlight w:val="none"/>
              </w:rPr>
            </w:pPr>
            <w:r>
              <w:rPr>
                <w:rFonts w:hint="eastAsia" w:cs="宋体" w:asciiTheme="minorEastAsia" w:hAnsiTheme="minorEastAsia" w:eastAsiaTheme="minorEastAsia"/>
                <w:kern w:val="0"/>
                <w:sz w:val="18"/>
                <w:szCs w:val="18"/>
                <w:highlight w:val="none"/>
              </w:rPr>
              <w:t>检验项目</w:t>
            </w:r>
          </w:p>
        </w:tc>
        <w:tc>
          <w:tcPr>
            <w:tcW w:w="7082" w:type="dxa"/>
            <w:tcBorders>
              <w:bottom w:val="single" w:color="auto" w:sz="12"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highlight w:val="none"/>
              </w:rPr>
            </w:pPr>
            <w:r>
              <w:rPr>
                <w:rFonts w:hint="eastAsia" w:cs="宋体" w:asciiTheme="minorEastAsia" w:hAnsiTheme="minorEastAsia" w:eastAsiaTheme="minorEastAsia"/>
                <w:kern w:val="0"/>
                <w:sz w:val="18"/>
                <w:szCs w:val="18"/>
                <w:highlight w:val="none"/>
              </w:rPr>
              <w:t>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shd w:val="clear" w:color="auto" w:fill="auto"/>
            <w:vAlign w:val="center"/>
          </w:tcPr>
          <w:p>
            <w:pPr>
              <w:pStyle w:val="2"/>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w:t>
            </w:r>
          </w:p>
        </w:tc>
        <w:tc>
          <w:tcPr>
            <w:tcW w:w="993" w:type="dxa"/>
            <w:vMerge w:val="restart"/>
            <w:shd w:val="clear" w:color="auto" w:fill="auto"/>
            <w:vAlign w:val="center"/>
          </w:tcPr>
          <w:p>
            <w:pPr>
              <w:spacing w:line="240" w:lineRule="auto"/>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电源线路</w:t>
            </w:r>
          </w:p>
        </w:tc>
        <w:tc>
          <w:tcPr>
            <w:tcW w:w="708" w:type="dxa"/>
            <w:vMerge w:val="restart"/>
            <w:shd w:val="clear" w:color="auto" w:fill="auto"/>
            <w:vAlign w:val="center"/>
          </w:tcPr>
          <w:p>
            <w:pPr>
              <w:spacing w:line="240" w:lineRule="auto"/>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参数</w:t>
            </w:r>
          </w:p>
        </w:tc>
        <w:tc>
          <w:tcPr>
            <w:tcW w:w="7082" w:type="dxa"/>
            <w:shd w:val="clear" w:color="auto" w:fill="auto"/>
            <w:vAlign w:val="center"/>
          </w:tcPr>
          <w:p>
            <w:pPr>
              <w:spacing w:line="240" w:lineRule="auto"/>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产品试验类型：I、Ⅱ、Ⅲ级试验产品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shd w:val="clear" w:color="auto" w:fill="auto"/>
            <w:vAlign w:val="center"/>
          </w:tcPr>
          <w:p>
            <w:pPr>
              <w:pStyle w:val="2"/>
              <w:jc w:val="center"/>
              <w:rPr>
                <w:rFonts w:asciiTheme="minorEastAsia" w:hAnsiTheme="minorEastAsia" w:eastAsiaTheme="minorEastAsia"/>
                <w:color w:val="auto"/>
                <w:sz w:val="18"/>
                <w:szCs w:val="18"/>
                <w:highlight w:val="none"/>
              </w:rPr>
            </w:pPr>
          </w:p>
        </w:tc>
        <w:tc>
          <w:tcPr>
            <w:tcW w:w="993" w:type="dxa"/>
            <w:vMerge w:val="continue"/>
            <w:shd w:val="clear" w:color="auto" w:fill="auto"/>
            <w:vAlign w:val="center"/>
          </w:tcPr>
          <w:p>
            <w:pPr>
              <w:spacing w:line="240" w:lineRule="auto"/>
              <w:jc w:val="center"/>
              <w:rPr>
                <w:rFonts w:asciiTheme="minorEastAsia" w:hAnsiTheme="minorEastAsia" w:eastAsiaTheme="minorEastAsia"/>
                <w:sz w:val="18"/>
                <w:szCs w:val="18"/>
                <w:highlight w:val="none"/>
              </w:rPr>
            </w:pPr>
          </w:p>
        </w:tc>
        <w:tc>
          <w:tcPr>
            <w:tcW w:w="708" w:type="dxa"/>
            <w:vMerge w:val="continue"/>
            <w:shd w:val="clear" w:color="auto" w:fill="auto"/>
            <w:vAlign w:val="center"/>
          </w:tcPr>
          <w:p>
            <w:pPr>
              <w:spacing w:line="240" w:lineRule="auto"/>
              <w:jc w:val="center"/>
              <w:rPr>
                <w:rFonts w:asciiTheme="minorEastAsia" w:hAnsiTheme="minorEastAsia" w:eastAsiaTheme="minorEastAsia"/>
                <w:sz w:val="18"/>
                <w:szCs w:val="18"/>
                <w:highlight w:val="none"/>
              </w:rPr>
            </w:pPr>
          </w:p>
        </w:tc>
        <w:tc>
          <w:tcPr>
            <w:tcW w:w="7082" w:type="dxa"/>
            <w:shd w:val="clear" w:color="auto" w:fill="auto"/>
            <w:vAlign w:val="center"/>
          </w:tcPr>
          <w:p>
            <w:pPr>
              <w:spacing w:line="240" w:lineRule="auto"/>
              <w:rPr>
                <w:rFonts w:asciiTheme="minorEastAsia" w:hAnsiTheme="minorEastAsia" w:eastAsiaTheme="minorEastAsia"/>
                <w:sz w:val="18"/>
                <w:szCs w:val="18"/>
                <w:highlight w:val="none"/>
              </w:rPr>
            </w:pPr>
            <w:r>
              <w:rPr>
                <w:rFonts w:hint="eastAsia" w:asciiTheme="minorEastAsia" w:hAnsiTheme="minorEastAsia" w:eastAsiaTheme="minorEastAsia"/>
                <w:i/>
                <w:iCs/>
                <w:sz w:val="18"/>
                <w:szCs w:val="18"/>
                <w:highlight w:val="none"/>
              </w:rPr>
              <w:t>U</w:t>
            </w:r>
            <w:r>
              <w:rPr>
                <w:rFonts w:hint="eastAsia" w:asciiTheme="minorEastAsia" w:hAnsiTheme="minorEastAsia" w:eastAsiaTheme="minorEastAsia"/>
                <w:sz w:val="18"/>
                <w:szCs w:val="18"/>
                <w:highlight w:val="none"/>
                <w:vertAlign w:val="subscript"/>
              </w:rPr>
              <w:t>c</w:t>
            </w:r>
            <w:r>
              <w:rPr>
                <w:rFonts w:hint="eastAsia" w:asciiTheme="minorEastAsia" w:hAnsiTheme="minorEastAsia" w:eastAsiaTheme="minorEastAsia"/>
                <w:sz w:val="18"/>
                <w:szCs w:val="18"/>
                <w:highlight w:val="none"/>
              </w:rPr>
              <w:t>：</w:t>
            </w:r>
            <w:r>
              <w:rPr>
                <w:rFonts w:hint="eastAsia" w:asciiTheme="minorEastAsia" w:hAnsiTheme="minorEastAsia" w:eastAsiaTheme="minorEastAsia"/>
                <w:kern w:val="0"/>
                <w:sz w:val="18"/>
                <w:szCs w:val="18"/>
                <w:highlight w:val="none"/>
              </w:rPr>
              <w:t>应符合GB 50057—2010附录J</w:t>
            </w:r>
            <w:r>
              <w:rPr>
                <w:rFonts w:hint="eastAsia" w:asciiTheme="minorEastAsia" w:hAnsiTheme="minorEastAsia" w:eastAsiaTheme="minorEastAsia"/>
                <w:kern w:val="0"/>
                <w:sz w:val="18"/>
                <w:szCs w:val="18"/>
                <w:highlight w:val="none"/>
                <w:lang w:eastAsia="zh-CN"/>
              </w:rPr>
              <w:t>中</w:t>
            </w:r>
            <w:r>
              <w:rPr>
                <w:rFonts w:hint="eastAsia" w:asciiTheme="minorEastAsia" w:hAnsiTheme="minorEastAsia" w:eastAsiaTheme="minorEastAsia"/>
                <w:kern w:val="0"/>
                <w:sz w:val="18"/>
                <w:szCs w:val="18"/>
                <w:highlight w:val="none"/>
              </w:rPr>
              <w:t>表J.J.1的规定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shd w:val="clear" w:color="auto" w:fill="auto"/>
            <w:vAlign w:val="center"/>
          </w:tcPr>
          <w:p>
            <w:pPr>
              <w:pStyle w:val="2"/>
              <w:jc w:val="center"/>
              <w:rPr>
                <w:rFonts w:asciiTheme="minorEastAsia" w:hAnsiTheme="minorEastAsia" w:eastAsiaTheme="minorEastAsia"/>
                <w:color w:val="auto"/>
                <w:sz w:val="18"/>
                <w:szCs w:val="18"/>
                <w:highlight w:val="none"/>
              </w:rPr>
            </w:pPr>
          </w:p>
        </w:tc>
        <w:tc>
          <w:tcPr>
            <w:tcW w:w="993" w:type="dxa"/>
            <w:vMerge w:val="continue"/>
            <w:shd w:val="clear" w:color="auto" w:fill="auto"/>
            <w:vAlign w:val="center"/>
          </w:tcPr>
          <w:p>
            <w:pPr>
              <w:spacing w:line="240" w:lineRule="auto"/>
              <w:jc w:val="center"/>
              <w:rPr>
                <w:rFonts w:asciiTheme="minorEastAsia" w:hAnsiTheme="minorEastAsia" w:eastAsiaTheme="minorEastAsia"/>
                <w:sz w:val="18"/>
                <w:szCs w:val="18"/>
                <w:highlight w:val="none"/>
              </w:rPr>
            </w:pPr>
          </w:p>
        </w:tc>
        <w:tc>
          <w:tcPr>
            <w:tcW w:w="708" w:type="dxa"/>
            <w:vMerge w:val="continue"/>
            <w:shd w:val="clear" w:color="auto" w:fill="auto"/>
            <w:vAlign w:val="center"/>
          </w:tcPr>
          <w:p>
            <w:pPr>
              <w:spacing w:line="240" w:lineRule="auto"/>
              <w:jc w:val="center"/>
              <w:rPr>
                <w:rFonts w:asciiTheme="minorEastAsia" w:hAnsiTheme="minorEastAsia" w:eastAsiaTheme="minorEastAsia"/>
                <w:sz w:val="18"/>
                <w:szCs w:val="18"/>
                <w:highlight w:val="none"/>
              </w:rPr>
            </w:pPr>
          </w:p>
        </w:tc>
        <w:tc>
          <w:tcPr>
            <w:tcW w:w="7082" w:type="dxa"/>
            <w:shd w:val="clear" w:color="auto" w:fill="auto"/>
            <w:vAlign w:val="center"/>
          </w:tcPr>
          <w:p>
            <w:pPr>
              <w:spacing w:line="240" w:lineRule="auto"/>
              <w:rPr>
                <w:rFonts w:asciiTheme="minorEastAsia" w:hAnsiTheme="minorEastAsia" w:eastAsiaTheme="minorEastAsia"/>
                <w:color w:val="FF0000"/>
                <w:sz w:val="18"/>
                <w:szCs w:val="18"/>
                <w:highlight w:val="none"/>
              </w:rPr>
            </w:pPr>
            <w:r>
              <w:rPr>
                <w:rFonts w:hint="eastAsia" w:asciiTheme="minorEastAsia" w:hAnsiTheme="minorEastAsia" w:eastAsiaTheme="minorEastAsia"/>
                <w:i/>
                <w:iCs/>
                <w:sz w:val="18"/>
                <w:szCs w:val="18"/>
                <w:highlight w:val="none"/>
              </w:rPr>
              <w:t>U</w:t>
            </w:r>
            <w:r>
              <w:rPr>
                <w:rFonts w:hint="eastAsia" w:asciiTheme="minorEastAsia" w:hAnsiTheme="minorEastAsia" w:eastAsiaTheme="minorEastAsia"/>
                <w:sz w:val="18"/>
                <w:szCs w:val="18"/>
                <w:highlight w:val="none"/>
                <w:vertAlign w:val="subscript"/>
              </w:rPr>
              <w:t>p</w:t>
            </w:r>
            <w:r>
              <w:rPr>
                <w:rFonts w:hint="eastAsia" w:asciiTheme="minorEastAsia" w:hAnsiTheme="minorEastAsia" w:eastAsiaTheme="minorEastAsia"/>
                <w:sz w:val="18"/>
                <w:szCs w:val="18"/>
                <w:highlight w:val="none"/>
              </w:rPr>
              <w:t>：应小于设备耐冲击电压额定值</w:t>
            </w:r>
            <w:r>
              <w:rPr>
                <w:rFonts w:hint="eastAsia" w:asciiTheme="minorEastAsia" w:hAnsiTheme="minorEastAsia" w:eastAsiaTheme="minorEastAsia"/>
                <w:i/>
                <w:iCs/>
                <w:sz w:val="18"/>
                <w:szCs w:val="18"/>
                <w:highlight w:val="none"/>
              </w:rPr>
              <w:t>U</w:t>
            </w:r>
            <w:r>
              <w:rPr>
                <w:rFonts w:hint="eastAsia" w:asciiTheme="minorEastAsia" w:hAnsiTheme="minorEastAsia" w:eastAsiaTheme="minorEastAsia"/>
                <w:sz w:val="18"/>
                <w:szCs w:val="18"/>
                <w:highlight w:val="none"/>
                <w:vertAlign w:val="subscript"/>
              </w:rPr>
              <w:t>W</w:t>
            </w:r>
            <w:r>
              <w:rPr>
                <w:rFonts w:hint="eastAsia"/>
                <w:highlight w:val="none"/>
              </w:rPr>
              <w:t>，</w:t>
            </w:r>
            <w:r>
              <w:rPr>
                <w:rFonts w:hint="eastAsia" w:asciiTheme="minorEastAsia" w:hAnsiTheme="minorEastAsia" w:eastAsiaTheme="minorEastAsia"/>
                <w:sz w:val="18"/>
                <w:szCs w:val="18"/>
                <w:highlight w:val="none"/>
              </w:rPr>
              <w:t>宜留有20%裕量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shd w:val="clear" w:color="auto" w:fill="auto"/>
            <w:vAlign w:val="center"/>
          </w:tcPr>
          <w:p>
            <w:pPr>
              <w:pStyle w:val="2"/>
              <w:jc w:val="center"/>
              <w:rPr>
                <w:rFonts w:asciiTheme="minorEastAsia" w:hAnsiTheme="minorEastAsia" w:eastAsiaTheme="minorEastAsia"/>
                <w:color w:val="auto"/>
                <w:sz w:val="18"/>
                <w:szCs w:val="18"/>
                <w:highlight w:val="none"/>
              </w:rPr>
            </w:pPr>
          </w:p>
        </w:tc>
        <w:tc>
          <w:tcPr>
            <w:tcW w:w="993" w:type="dxa"/>
            <w:vMerge w:val="continue"/>
            <w:shd w:val="clear" w:color="auto" w:fill="auto"/>
            <w:vAlign w:val="center"/>
          </w:tcPr>
          <w:p>
            <w:pPr>
              <w:spacing w:line="240" w:lineRule="auto"/>
              <w:jc w:val="center"/>
              <w:rPr>
                <w:rFonts w:asciiTheme="minorEastAsia" w:hAnsiTheme="minorEastAsia" w:eastAsiaTheme="minorEastAsia"/>
                <w:sz w:val="18"/>
                <w:szCs w:val="18"/>
                <w:highlight w:val="none"/>
              </w:rPr>
            </w:pPr>
          </w:p>
        </w:tc>
        <w:tc>
          <w:tcPr>
            <w:tcW w:w="708" w:type="dxa"/>
            <w:vMerge w:val="continue"/>
            <w:shd w:val="clear" w:color="auto" w:fill="auto"/>
            <w:vAlign w:val="center"/>
          </w:tcPr>
          <w:p>
            <w:pPr>
              <w:spacing w:line="240" w:lineRule="auto"/>
              <w:jc w:val="center"/>
              <w:rPr>
                <w:rFonts w:asciiTheme="minorEastAsia" w:hAnsiTheme="minorEastAsia" w:eastAsiaTheme="minorEastAsia"/>
                <w:sz w:val="18"/>
                <w:szCs w:val="18"/>
                <w:highlight w:val="none"/>
              </w:rPr>
            </w:pPr>
          </w:p>
        </w:tc>
        <w:tc>
          <w:tcPr>
            <w:tcW w:w="7082" w:type="dxa"/>
            <w:shd w:val="clear" w:color="auto" w:fill="auto"/>
            <w:vAlign w:val="center"/>
          </w:tcPr>
          <w:p>
            <w:pPr>
              <w:spacing w:line="240" w:lineRule="auto"/>
              <w:rPr>
                <w:rFonts w:asciiTheme="minorEastAsia" w:hAnsiTheme="minorEastAsia" w:eastAsiaTheme="minorEastAsia"/>
                <w:sz w:val="18"/>
                <w:szCs w:val="18"/>
                <w:highlight w:val="none"/>
              </w:rPr>
            </w:pPr>
            <w:r>
              <w:rPr>
                <w:rFonts w:hint="eastAsia" w:asciiTheme="minorEastAsia" w:hAnsiTheme="minorEastAsia" w:eastAsiaTheme="minorEastAsia"/>
                <w:i/>
                <w:sz w:val="18"/>
                <w:szCs w:val="18"/>
                <w:highlight w:val="none"/>
              </w:rPr>
              <w:t>I</w:t>
            </w:r>
            <w:r>
              <w:rPr>
                <w:rFonts w:hint="eastAsia" w:asciiTheme="minorEastAsia" w:hAnsiTheme="minorEastAsia" w:eastAsiaTheme="minorEastAsia"/>
                <w:i/>
                <w:sz w:val="18"/>
                <w:szCs w:val="18"/>
                <w:highlight w:val="none"/>
                <w:vertAlign w:val="subscript"/>
              </w:rPr>
              <w:t>n</w:t>
            </w:r>
            <w:r>
              <w:rPr>
                <w:rFonts w:hint="eastAsia" w:asciiTheme="minorEastAsia" w:hAnsiTheme="minorEastAsia" w:eastAsiaTheme="minorEastAsia"/>
                <w:sz w:val="18"/>
                <w:szCs w:val="18"/>
                <w:highlight w:val="none"/>
              </w:rPr>
              <w:t>：能量配合资料由制造商提供，Ⅱ级试验≥5 kA、Ⅲ级试验≥3 kA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shd w:val="clear" w:color="auto" w:fill="auto"/>
            <w:vAlign w:val="center"/>
          </w:tcPr>
          <w:p>
            <w:pPr>
              <w:pStyle w:val="2"/>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2</w:t>
            </w:r>
          </w:p>
        </w:tc>
        <w:tc>
          <w:tcPr>
            <w:tcW w:w="993" w:type="dxa"/>
            <w:vMerge w:val="restart"/>
            <w:shd w:val="clear" w:color="auto" w:fill="auto"/>
            <w:vAlign w:val="center"/>
          </w:tcPr>
          <w:p>
            <w:pPr>
              <w:spacing w:line="240" w:lineRule="auto"/>
              <w:jc w:val="center"/>
              <w:rPr>
                <w:rFonts w:asciiTheme="minorEastAsia" w:hAnsiTheme="minorEastAsia" w:eastAsiaTheme="minorEastAsia"/>
                <w:sz w:val="18"/>
                <w:szCs w:val="18"/>
                <w:highlight w:val="none"/>
              </w:rPr>
            </w:pPr>
            <w:r>
              <w:rPr>
                <w:rFonts w:hint="eastAsia" w:asciiTheme="minorEastAsia" w:hAnsiTheme="minorEastAsia" w:eastAsiaTheme="minorEastAsia"/>
                <w:kern w:val="0"/>
                <w:sz w:val="18"/>
                <w:szCs w:val="18"/>
                <w:highlight w:val="none"/>
              </w:rPr>
              <w:t>信号线路</w:t>
            </w:r>
          </w:p>
        </w:tc>
        <w:tc>
          <w:tcPr>
            <w:tcW w:w="708" w:type="dxa"/>
            <w:shd w:val="clear" w:color="auto" w:fill="auto"/>
            <w:vAlign w:val="center"/>
          </w:tcPr>
          <w:p>
            <w:pPr>
              <w:spacing w:line="240" w:lineRule="auto"/>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设置</w:t>
            </w:r>
          </w:p>
        </w:tc>
        <w:tc>
          <w:tcPr>
            <w:tcW w:w="7082" w:type="dxa"/>
            <w:shd w:val="clear" w:color="auto" w:fill="auto"/>
            <w:vAlign w:val="center"/>
          </w:tcPr>
          <w:p>
            <w:pPr>
              <w:spacing w:line="240" w:lineRule="auto"/>
              <w:rPr>
                <w:rFonts w:asciiTheme="minorEastAsia" w:hAnsiTheme="minorEastAsia" w:eastAsiaTheme="minorEastAsia"/>
                <w:kern w:val="0"/>
                <w:sz w:val="18"/>
                <w:szCs w:val="18"/>
                <w:highlight w:val="none"/>
              </w:rPr>
            </w:pPr>
            <w:r>
              <w:rPr>
                <w:rFonts w:hint="eastAsia" w:asciiTheme="minorEastAsia" w:hAnsiTheme="minorEastAsia" w:eastAsiaTheme="minorEastAsia"/>
                <w:sz w:val="18"/>
                <w:szCs w:val="18"/>
                <w:highlight w:val="none"/>
              </w:rPr>
              <w:t>LPZ1与LPZ2交界或设备端口处宜安装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shd w:val="clear" w:color="auto" w:fill="auto"/>
            <w:vAlign w:val="center"/>
          </w:tcPr>
          <w:p>
            <w:pPr>
              <w:pStyle w:val="2"/>
              <w:jc w:val="center"/>
              <w:rPr>
                <w:rFonts w:asciiTheme="minorEastAsia" w:hAnsiTheme="minorEastAsia" w:eastAsiaTheme="minorEastAsia"/>
                <w:color w:val="auto"/>
                <w:sz w:val="18"/>
                <w:szCs w:val="18"/>
                <w:highlight w:val="none"/>
              </w:rPr>
            </w:pPr>
          </w:p>
        </w:tc>
        <w:tc>
          <w:tcPr>
            <w:tcW w:w="993" w:type="dxa"/>
            <w:vMerge w:val="continue"/>
            <w:shd w:val="clear" w:color="auto" w:fill="auto"/>
            <w:vAlign w:val="center"/>
          </w:tcPr>
          <w:p>
            <w:pPr>
              <w:spacing w:line="240" w:lineRule="auto"/>
              <w:jc w:val="center"/>
              <w:rPr>
                <w:rFonts w:asciiTheme="minorEastAsia" w:hAnsiTheme="minorEastAsia" w:eastAsiaTheme="minorEastAsia"/>
                <w:sz w:val="18"/>
                <w:szCs w:val="18"/>
                <w:highlight w:val="none"/>
              </w:rPr>
            </w:pPr>
          </w:p>
        </w:tc>
        <w:tc>
          <w:tcPr>
            <w:tcW w:w="708" w:type="dxa"/>
            <w:vMerge w:val="restart"/>
            <w:shd w:val="clear" w:color="auto" w:fill="auto"/>
            <w:vAlign w:val="center"/>
          </w:tcPr>
          <w:p>
            <w:pPr>
              <w:spacing w:line="240" w:lineRule="auto"/>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参数</w:t>
            </w:r>
          </w:p>
        </w:tc>
        <w:tc>
          <w:tcPr>
            <w:tcW w:w="7082" w:type="dxa"/>
            <w:shd w:val="clear" w:color="auto" w:fill="auto"/>
            <w:vAlign w:val="center"/>
          </w:tcPr>
          <w:p>
            <w:pPr>
              <w:spacing w:line="240" w:lineRule="auto"/>
              <w:rPr>
                <w:rFonts w:asciiTheme="minorEastAsia" w:hAnsiTheme="minorEastAsia" w:eastAsiaTheme="minorEastAsia"/>
                <w:sz w:val="18"/>
                <w:szCs w:val="18"/>
                <w:highlight w:val="none"/>
              </w:rPr>
            </w:pPr>
            <w:r>
              <w:rPr>
                <w:rFonts w:hint="eastAsia" w:asciiTheme="minorEastAsia" w:hAnsiTheme="minorEastAsia" w:eastAsiaTheme="minorEastAsia"/>
                <w:i/>
                <w:iCs/>
                <w:sz w:val="18"/>
                <w:szCs w:val="18"/>
                <w:highlight w:val="none"/>
              </w:rPr>
              <w:t>U</w:t>
            </w:r>
            <w:r>
              <w:rPr>
                <w:rFonts w:hint="eastAsia" w:asciiTheme="minorEastAsia" w:hAnsiTheme="minorEastAsia" w:eastAsiaTheme="minorEastAsia"/>
                <w:sz w:val="18"/>
                <w:szCs w:val="18"/>
                <w:highlight w:val="none"/>
                <w:vertAlign w:val="subscript"/>
              </w:rPr>
              <w:t>c</w:t>
            </w:r>
            <w:r>
              <w:rPr>
                <w:rFonts w:hint="eastAsia" w:asciiTheme="minorEastAsia" w:hAnsiTheme="minorEastAsia" w:eastAsiaTheme="minorEastAsia"/>
                <w:sz w:val="18"/>
                <w:szCs w:val="18"/>
                <w:highlight w:val="none"/>
              </w:rPr>
              <w:t>：应大于线路上的最大工作电压1.2倍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shd w:val="clear" w:color="auto" w:fill="auto"/>
            <w:vAlign w:val="center"/>
          </w:tcPr>
          <w:p>
            <w:pPr>
              <w:pStyle w:val="2"/>
              <w:jc w:val="center"/>
              <w:rPr>
                <w:rFonts w:asciiTheme="minorEastAsia" w:hAnsiTheme="minorEastAsia" w:eastAsiaTheme="minorEastAsia"/>
                <w:color w:val="auto"/>
                <w:sz w:val="18"/>
                <w:szCs w:val="18"/>
                <w:highlight w:val="none"/>
              </w:rPr>
            </w:pPr>
          </w:p>
        </w:tc>
        <w:tc>
          <w:tcPr>
            <w:tcW w:w="993" w:type="dxa"/>
            <w:vMerge w:val="continue"/>
            <w:shd w:val="clear" w:color="auto" w:fill="auto"/>
            <w:vAlign w:val="center"/>
          </w:tcPr>
          <w:p>
            <w:pPr>
              <w:spacing w:line="240" w:lineRule="auto"/>
              <w:jc w:val="center"/>
              <w:rPr>
                <w:rFonts w:asciiTheme="minorEastAsia" w:hAnsiTheme="minorEastAsia" w:eastAsiaTheme="minorEastAsia"/>
                <w:sz w:val="18"/>
                <w:szCs w:val="18"/>
                <w:highlight w:val="none"/>
              </w:rPr>
            </w:pPr>
          </w:p>
        </w:tc>
        <w:tc>
          <w:tcPr>
            <w:tcW w:w="708" w:type="dxa"/>
            <w:vMerge w:val="continue"/>
            <w:shd w:val="clear" w:color="auto" w:fill="auto"/>
            <w:vAlign w:val="center"/>
          </w:tcPr>
          <w:p>
            <w:pPr>
              <w:spacing w:line="240" w:lineRule="auto"/>
              <w:jc w:val="center"/>
              <w:rPr>
                <w:rFonts w:asciiTheme="minorEastAsia" w:hAnsiTheme="minorEastAsia" w:eastAsiaTheme="minorEastAsia"/>
                <w:sz w:val="18"/>
                <w:szCs w:val="18"/>
                <w:highlight w:val="none"/>
              </w:rPr>
            </w:pPr>
          </w:p>
        </w:tc>
        <w:tc>
          <w:tcPr>
            <w:tcW w:w="7082" w:type="dxa"/>
            <w:shd w:val="clear" w:color="auto" w:fill="auto"/>
            <w:vAlign w:val="center"/>
          </w:tcPr>
          <w:p>
            <w:pPr>
              <w:spacing w:line="240" w:lineRule="auto"/>
              <w:rPr>
                <w:rFonts w:asciiTheme="minorEastAsia" w:hAnsiTheme="minorEastAsia" w:eastAsiaTheme="minorEastAsia"/>
                <w:sz w:val="18"/>
                <w:szCs w:val="18"/>
                <w:highlight w:val="none"/>
              </w:rPr>
            </w:pPr>
            <w:r>
              <w:rPr>
                <w:rFonts w:hint="eastAsia" w:asciiTheme="minorEastAsia" w:hAnsiTheme="minorEastAsia" w:eastAsiaTheme="minorEastAsia"/>
                <w:i/>
                <w:iCs/>
                <w:sz w:val="18"/>
                <w:szCs w:val="18"/>
                <w:highlight w:val="none"/>
              </w:rPr>
              <w:t>U</w:t>
            </w:r>
            <w:r>
              <w:rPr>
                <w:rFonts w:hint="eastAsia" w:asciiTheme="minorEastAsia" w:hAnsiTheme="minorEastAsia" w:eastAsiaTheme="minorEastAsia"/>
                <w:sz w:val="18"/>
                <w:szCs w:val="18"/>
                <w:highlight w:val="none"/>
                <w:vertAlign w:val="subscript"/>
              </w:rPr>
              <w:t>p</w:t>
            </w:r>
            <w:r>
              <w:rPr>
                <w:rFonts w:hint="eastAsia" w:asciiTheme="minorEastAsia" w:hAnsiTheme="minorEastAsia" w:eastAsiaTheme="minorEastAsia"/>
                <w:sz w:val="18"/>
                <w:szCs w:val="18"/>
                <w:highlight w:val="none"/>
              </w:rPr>
              <w:t>：应低于被保护设备的耐冲击电压额定值</w:t>
            </w:r>
            <w:r>
              <w:rPr>
                <w:rFonts w:hint="eastAsia" w:asciiTheme="minorEastAsia" w:hAnsiTheme="minorEastAsia" w:eastAsiaTheme="minorEastAsia"/>
                <w:i/>
                <w:iCs/>
                <w:sz w:val="18"/>
                <w:szCs w:val="18"/>
                <w:highlight w:val="none"/>
              </w:rPr>
              <w:t>U</w:t>
            </w:r>
            <w:r>
              <w:rPr>
                <w:rFonts w:hint="eastAsia" w:asciiTheme="minorEastAsia" w:hAnsiTheme="minorEastAsia" w:eastAsiaTheme="minorEastAsia"/>
                <w:sz w:val="18"/>
                <w:szCs w:val="18"/>
                <w:highlight w:val="none"/>
                <w:vertAlign w:val="subscript"/>
              </w:rPr>
              <w:t>W</w:t>
            </w:r>
          </w:p>
        </w:tc>
      </w:tr>
    </w:tbl>
    <w:p>
      <w:pPr>
        <w:pStyle w:val="100"/>
        <w:spacing w:before="156" w:after="156"/>
        <w:rPr>
          <w:highlight w:val="none"/>
        </w:rPr>
      </w:pPr>
      <w:r>
        <w:rPr>
          <w:rFonts w:hint="eastAsia"/>
          <w:highlight w:val="none"/>
        </w:rPr>
        <w:t>布设</w:t>
      </w:r>
    </w:p>
    <w:p>
      <w:pPr>
        <w:pStyle w:val="172"/>
        <w:rPr>
          <w:highlight w:val="none"/>
        </w:rPr>
      </w:pPr>
      <w:r>
        <w:rPr>
          <w:rFonts w:hint="eastAsia"/>
          <w:highlight w:val="none"/>
        </w:rPr>
        <w:t>设备配电箱宜安装I级试验的SPD，其保护水平应与被保护设备耐压水平相适应，当达不到要求时，应采用配合协调的后级SPD，以确保达到要求的有效保护水平。</w:t>
      </w:r>
    </w:p>
    <w:p>
      <w:pPr>
        <w:pStyle w:val="172"/>
        <w:rPr>
          <w:highlight w:val="none"/>
        </w:rPr>
      </w:pPr>
      <w:r>
        <w:rPr>
          <w:rFonts w:hint="eastAsia"/>
          <w:highlight w:val="none"/>
        </w:rPr>
        <w:t>信号控制端口应安装适配的信号电涌保护器。</w:t>
      </w:r>
    </w:p>
    <w:p>
      <w:pPr>
        <w:pStyle w:val="172"/>
        <w:rPr>
          <w:highlight w:val="none"/>
        </w:rPr>
      </w:pPr>
      <w:r>
        <w:rPr>
          <w:rFonts w:hint="eastAsia"/>
          <w:highlight w:val="none"/>
        </w:rPr>
        <w:t>低压电力电缆从变压器至配电室应全程埋地敷设。</w:t>
      </w:r>
    </w:p>
    <w:p>
      <w:pPr>
        <w:pStyle w:val="172"/>
        <w:rPr>
          <w:highlight w:val="none"/>
        </w:rPr>
      </w:pPr>
      <w:r>
        <w:rPr>
          <w:rFonts w:hint="eastAsia"/>
          <w:highlight w:val="none"/>
        </w:rPr>
        <w:t>设备由TN</w:t>
      </w:r>
      <w:r>
        <w:rPr>
          <w:rFonts w:hint="eastAsia"/>
          <w:highlight w:val="none"/>
          <w:lang w:eastAsia="zh-CN"/>
        </w:rPr>
        <w:t>交</w:t>
      </w:r>
      <w:r>
        <w:rPr>
          <w:rFonts w:hint="eastAsia"/>
          <w:highlight w:val="none"/>
        </w:rPr>
        <w:t>流配电供电时，供电线路应采用TN-S系统。</w:t>
      </w:r>
    </w:p>
    <w:p>
      <w:pPr>
        <w:pStyle w:val="172"/>
        <w:rPr>
          <w:highlight w:val="none"/>
        </w:rPr>
      </w:pPr>
      <w:r>
        <w:rPr>
          <w:rFonts w:hint="eastAsia"/>
          <w:highlight w:val="none"/>
        </w:rPr>
        <w:t>配电线路上SPD安装位置与被保护设备间的线路长度应符合GB 50343—2012中5.4的第9条要求。</w:t>
      </w:r>
    </w:p>
    <w:p>
      <w:pPr>
        <w:pStyle w:val="100"/>
        <w:spacing w:before="156" w:after="156"/>
      </w:pPr>
      <w:r>
        <w:rPr>
          <w:rFonts w:hint="eastAsia"/>
        </w:rPr>
        <w:t>线路长度</w:t>
      </w:r>
    </w:p>
    <w:p>
      <w:pPr>
        <w:pStyle w:val="62"/>
        <w:ind w:firstLine="420"/>
      </w:pPr>
      <w:r>
        <w:rPr>
          <w:rFonts w:hint="eastAsia"/>
        </w:rPr>
        <w:t>当低压配电线路安装多级SPD时，SPD之间的线路长度应符合生产厂商提供的技术要求。如无技术要求时，电压开关型SPD与限压型SPD之间的线路长度不宜小于10 m，限压型SPD之间的线路长度不宜小于5 m，长度达不到要求应加装退耦元件。</w:t>
      </w:r>
    </w:p>
    <w:p>
      <w:pPr>
        <w:pStyle w:val="100"/>
        <w:spacing w:before="156" w:after="156"/>
      </w:pPr>
      <w:r>
        <w:rPr>
          <w:rFonts w:hint="eastAsia"/>
        </w:rPr>
        <w:t>故障指示灯</w:t>
      </w:r>
    </w:p>
    <w:p>
      <w:pPr>
        <w:pStyle w:val="62"/>
        <w:ind w:firstLine="420"/>
      </w:pPr>
      <w:r>
        <w:rPr>
          <w:rFonts w:hint="eastAsia"/>
        </w:rPr>
        <w:t>SPD的状态指示器应处于正常工作状态。</w:t>
      </w:r>
    </w:p>
    <w:p>
      <w:pPr>
        <w:pStyle w:val="110"/>
        <w:spacing w:before="156" w:after="156"/>
      </w:pPr>
      <w:r>
        <w:rPr>
          <w:rFonts w:hint="eastAsia"/>
        </w:rPr>
        <w:t>路面设施</w:t>
      </w:r>
    </w:p>
    <w:p>
      <w:pPr>
        <w:pStyle w:val="72"/>
        <w:spacing w:before="156" w:after="156"/>
      </w:pPr>
      <w:r>
        <w:rPr>
          <w:rFonts w:hint="eastAsia"/>
        </w:rPr>
        <w:t>灯杆、桥梁传感器</w:t>
      </w:r>
    </w:p>
    <w:p>
      <w:pPr>
        <w:pStyle w:val="62"/>
        <w:ind w:firstLine="420"/>
      </w:pPr>
      <w:r>
        <w:rPr>
          <w:rFonts w:hint="eastAsia"/>
        </w:rPr>
        <w:t>灯杆、桥梁传感器连接状况应符合以下要求：</w:t>
      </w:r>
    </w:p>
    <w:p>
      <w:pPr>
        <w:pStyle w:val="137"/>
      </w:pPr>
      <w:r>
        <w:rPr>
          <w:rFonts w:hint="eastAsia"/>
        </w:rPr>
        <w:t>有接地测试点，接地电阻的阻值应不大于</w:t>
      </w:r>
      <w:r>
        <w:t>GB 50157</w:t>
      </w:r>
      <w:r>
        <w:rPr>
          <w:rFonts w:hint="eastAsia"/>
        </w:rPr>
        <w:t>—</w:t>
      </w:r>
      <w:r>
        <w:t>2013规定值或接入设备要求的最小值</w:t>
      </w:r>
      <w:r>
        <w:rPr>
          <w:rFonts w:hint="eastAsia"/>
        </w:rPr>
        <w:t>；</w:t>
      </w:r>
    </w:p>
    <w:p>
      <w:pPr>
        <w:pStyle w:val="137"/>
      </w:pPr>
      <w:r>
        <w:rPr>
          <w:rFonts w:hint="eastAsia"/>
        </w:rPr>
        <w:t>无接地测试点，灯杆与可靠基准点的过渡电阻的阻值应≤</w:t>
      </w:r>
      <w:r>
        <w:t>0.2</w:t>
      </w:r>
      <w:r>
        <w:rPr>
          <w:rFonts w:asciiTheme="majorEastAsia" w:hAnsiTheme="majorEastAsia" w:eastAsiaTheme="majorEastAsia"/>
        </w:rPr>
        <w:t>Ω</w:t>
      </w:r>
      <w:r>
        <w:rPr>
          <w:rFonts w:hint="eastAsia"/>
        </w:rPr>
        <w:t>。</w:t>
      </w:r>
    </w:p>
    <w:p>
      <w:pPr>
        <w:pStyle w:val="72"/>
        <w:keepNext w:val="0"/>
        <w:keepLines w:val="0"/>
        <w:pageBreakBefore w:val="0"/>
        <w:widowControl w:val="0"/>
        <w:kinsoku/>
        <w:wordWrap/>
        <w:overflowPunct/>
        <w:topLinePunct w:val="0"/>
        <w:autoSpaceDE/>
        <w:autoSpaceDN/>
        <w:bidi w:val="0"/>
        <w:adjustRightInd/>
        <w:snapToGrid/>
        <w:spacing w:before="126" w:beforeLines="40" w:after="126" w:afterLines="40"/>
        <w:textAlignment w:val="auto"/>
        <w:rPr>
          <w:highlight w:val="none"/>
        </w:rPr>
      </w:pPr>
      <w:bookmarkStart w:id="116" w:name="_GoBack"/>
      <w:r>
        <w:rPr>
          <w:rFonts w:hint="eastAsia"/>
          <w:highlight w:val="none"/>
        </w:rPr>
        <w:t>智慧交通信息监测系统</w:t>
      </w:r>
    </w:p>
    <w:bookmarkEnd w:id="116"/>
    <w:p>
      <w:pPr>
        <w:pStyle w:val="169"/>
        <w:rPr>
          <w:highlight w:val="none"/>
        </w:rPr>
      </w:pPr>
      <w:r>
        <w:rPr>
          <w:rFonts w:hint="eastAsia"/>
          <w:highlight w:val="none"/>
        </w:rPr>
        <w:t>监测设备宜利用自身的金属构架或在其顶部安装接闪器进行直击雷防护，其保护范围按相应防雷类别滚球半径计算，处于直击雷保护范围内的可不另设接闪装置。</w:t>
      </w:r>
    </w:p>
    <w:p>
      <w:pPr>
        <w:pStyle w:val="169"/>
        <w:rPr>
          <w:highlight w:val="none"/>
        </w:rPr>
      </w:pPr>
      <w:r>
        <w:rPr>
          <w:rFonts w:hint="eastAsia"/>
          <w:highlight w:val="none"/>
        </w:rPr>
        <w:t>应利用设备的混凝土内基础钢筋作为接地装置，各类接地应共用，相邻的设备应将其接地装置相互连接。</w:t>
      </w:r>
    </w:p>
    <w:p>
      <w:pPr>
        <w:pStyle w:val="169"/>
      </w:pPr>
      <w:r>
        <w:rPr>
          <w:rFonts w:hint="eastAsia"/>
          <w:highlight w:val="none"/>
        </w:rPr>
        <w:t>设备的供电及信号线缆应穿金属管或采用带屏蔽层的线缆埋地敷设，电缆屏蔽层或外部屏</w:t>
      </w:r>
      <w:r>
        <w:rPr>
          <w:rFonts w:hint="eastAsia"/>
        </w:rPr>
        <w:t>蔽体应两端接地。</w:t>
      </w:r>
    </w:p>
    <w:p>
      <w:pPr>
        <w:pStyle w:val="72"/>
        <w:keepNext w:val="0"/>
        <w:keepLines w:val="0"/>
        <w:pageBreakBefore w:val="0"/>
        <w:widowControl w:val="0"/>
        <w:kinsoku/>
        <w:wordWrap/>
        <w:overflowPunct/>
        <w:topLinePunct w:val="0"/>
        <w:autoSpaceDE/>
        <w:autoSpaceDN/>
        <w:bidi w:val="0"/>
        <w:adjustRightInd/>
        <w:snapToGrid/>
        <w:spacing w:before="126" w:beforeLines="40" w:after="126" w:afterLines="40"/>
        <w:textAlignment w:val="auto"/>
      </w:pPr>
      <w:r>
        <w:rPr>
          <w:rFonts w:hint="eastAsia"/>
        </w:rPr>
        <w:t>隧道机电系统</w:t>
      </w:r>
    </w:p>
    <w:p>
      <w:pPr>
        <w:pStyle w:val="62"/>
        <w:ind w:firstLine="420"/>
      </w:pPr>
      <w:r>
        <w:rPr>
          <w:rFonts w:hint="eastAsia"/>
        </w:rPr>
        <w:t>隧道机电系统应符合表10。</w:t>
      </w:r>
    </w:p>
    <w:p>
      <w:pPr>
        <w:pStyle w:val="117"/>
        <w:keepNext w:val="0"/>
        <w:keepLines w:val="0"/>
        <w:pageBreakBefore w:val="0"/>
        <w:widowControl/>
        <w:kinsoku/>
        <w:wordWrap/>
        <w:overflowPunct/>
        <w:topLinePunct w:val="0"/>
        <w:autoSpaceDE/>
        <w:autoSpaceDN/>
        <w:bidi w:val="0"/>
        <w:adjustRightInd/>
        <w:snapToGrid/>
        <w:spacing w:before="126" w:beforeLines="40" w:after="126" w:afterLines="40"/>
        <w:textAlignment w:val="auto"/>
      </w:pPr>
      <w:r>
        <w:rPr>
          <w:rFonts w:hint="eastAsia"/>
        </w:rPr>
        <w:t>隧道机电系统要求</w:t>
      </w:r>
    </w:p>
    <w:tbl>
      <w:tblPr>
        <w:tblStyle w:val="29"/>
        <w:tblW w:w="9446" w:type="dxa"/>
        <w:tblInd w:w="135" w:type="dxa"/>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CellMar>
          <w:top w:w="0" w:type="dxa"/>
          <w:left w:w="108" w:type="dxa"/>
          <w:bottom w:w="0" w:type="dxa"/>
          <w:right w:w="108" w:type="dxa"/>
        </w:tblCellMar>
      </w:tblPr>
      <w:tblGrid>
        <w:gridCol w:w="1936"/>
        <w:gridCol w:w="751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0" w:hRule="atLeast"/>
        </w:trPr>
        <w:tc>
          <w:tcPr>
            <w:tcW w:w="1936" w:type="dxa"/>
          </w:tcPr>
          <w:p>
            <w:pPr>
              <w:widowControl/>
              <w:spacing w:line="240" w:lineRule="auto"/>
              <w:jc w:val="center"/>
              <w:rPr>
                <w:rFonts w:ascii="宋体" w:hAnsi="宋体"/>
                <w:kern w:val="0"/>
                <w:sz w:val="18"/>
                <w:szCs w:val="18"/>
              </w:rPr>
            </w:pPr>
            <w:r>
              <w:rPr>
                <w:rFonts w:hint="eastAsia" w:ascii="宋体" w:hAnsi="宋体"/>
                <w:kern w:val="0"/>
                <w:sz w:val="18"/>
                <w:szCs w:val="18"/>
              </w:rPr>
              <w:t>检测项目</w:t>
            </w:r>
          </w:p>
        </w:tc>
        <w:tc>
          <w:tcPr>
            <w:tcW w:w="7510" w:type="dxa"/>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技术要求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0" w:hRule="atLeast"/>
        </w:trPr>
        <w:tc>
          <w:tcPr>
            <w:tcW w:w="1936" w:type="dxa"/>
            <w:vMerge w:val="restart"/>
            <w:vAlign w:val="center"/>
          </w:tcPr>
          <w:p>
            <w:pPr>
              <w:spacing w:line="240" w:lineRule="auto"/>
              <w:jc w:val="center"/>
              <w:rPr>
                <w:rFonts w:hint="eastAsia" w:ascii="宋体" w:hAnsi="宋体"/>
                <w:kern w:val="0"/>
                <w:sz w:val="18"/>
                <w:szCs w:val="18"/>
              </w:rPr>
            </w:pPr>
            <w:r>
              <w:rPr>
                <w:rFonts w:hint="eastAsia" w:ascii="宋体" w:hAnsi="宋体"/>
                <w:kern w:val="0"/>
                <w:sz w:val="18"/>
                <w:szCs w:val="18"/>
              </w:rPr>
              <w:t>接地装置</w:t>
            </w:r>
          </w:p>
          <w:p>
            <w:pPr>
              <w:widowControl/>
              <w:adjustRightInd/>
              <w:spacing w:line="240" w:lineRule="auto"/>
              <w:jc w:val="center"/>
              <w:rPr>
                <w:rFonts w:ascii="宋体" w:hAnsi="宋体"/>
                <w:kern w:val="0"/>
                <w:sz w:val="18"/>
                <w:szCs w:val="18"/>
              </w:rPr>
            </w:pPr>
          </w:p>
        </w:tc>
        <w:tc>
          <w:tcPr>
            <w:tcW w:w="7510" w:type="dxa"/>
            <w:tcBorders>
              <w:bottom w:val="single" w:color="auto" w:sz="4" w:space="0"/>
            </w:tcBorders>
            <w:vAlign w:val="center"/>
          </w:tcPr>
          <w:p>
            <w:pPr>
              <w:spacing w:line="240" w:lineRule="auto"/>
              <w:jc w:val="left"/>
              <w:rPr>
                <w:rFonts w:ascii="宋体" w:hAnsi="宋体"/>
                <w:kern w:val="0"/>
                <w:sz w:val="18"/>
                <w:szCs w:val="18"/>
              </w:rPr>
            </w:pPr>
            <w:r>
              <w:rPr>
                <w:rFonts w:hint="eastAsia" w:ascii="宋体" w:hAnsi="宋体"/>
                <w:kern w:val="0"/>
                <w:sz w:val="18"/>
                <w:szCs w:val="18"/>
              </w:rPr>
              <w:t>在隧道两端洞口附近各设置一组接地装置，应与隧道洞内的接地体构成联合共用接地系统，工频接地电阻值应不大于4 Ω。当土壤电阻率大于1000 Ω•m时，电阻值可适当放宽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0" w:hRule="atLeast"/>
        </w:trPr>
        <w:tc>
          <w:tcPr>
            <w:tcW w:w="1936" w:type="dxa"/>
            <w:vMerge w:val="continue"/>
            <w:tcBorders>
              <w:bottom w:val="single" w:color="auto" w:sz="4" w:space="0"/>
            </w:tcBorders>
            <w:vAlign w:val="center"/>
          </w:tcPr>
          <w:p>
            <w:pPr>
              <w:widowControl/>
              <w:adjustRightInd/>
              <w:spacing w:line="240" w:lineRule="auto"/>
              <w:jc w:val="center"/>
              <w:rPr>
                <w:rFonts w:ascii="宋体" w:hAnsi="宋体"/>
                <w:kern w:val="0"/>
                <w:sz w:val="18"/>
                <w:szCs w:val="18"/>
              </w:rPr>
            </w:pPr>
          </w:p>
        </w:tc>
        <w:tc>
          <w:tcPr>
            <w:tcW w:w="7510" w:type="dxa"/>
            <w:tcBorders>
              <w:top w:val="single" w:color="auto" w:sz="4" w:space="0"/>
              <w:left w:val="single" w:color="auto" w:sz="4" w:space="0"/>
              <w:bottom w:val="single" w:color="auto" w:sz="4" w:space="0"/>
            </w:tcBorders>
            <w:vAlign w:val="center"/>
          </w:tcPr>
          <w:p>
            <w:pPr>
              <w:spacing w:line="240" w:lineRule="auto"/>
              <w:jc w:val="left"/>
              <w:rPr>
                <w:rFonts w:ascii="宋体" w:hAnsi="宋体"/>
                <w:kern w:val="0"/>
                <w:sz w:val="18"/>
                <w:szCs w:val="18"/>
              </w:rPr>
            </w:pPr>
            <w:r>
              <w:rPr>
                <w:rFonts w:hint="eastAsia" w:ascii="宋体" w:hAnsi="宋体"/>
                <w:kern w:val="0"/>
                <w:sz w:val="18"/>
                <w:szCs w:val="18"/>
              </w:rPr>
              <w:t>隧道洞口外摄像机金属支撑杅等金属物应就近与隧道共用接地系统相连，若相距较远（20 m以上）可设置独立接地装置，其冲击接地电阻应不大于10 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0" w:hRule="atLeast"/>
        </w:trPr>
        <w:tc>
          <w:tcPr>
            <w:tcW w:w="1936" w:type="dxa"/>
            <w:vMerge w:val="restart"/>
            <w:tcBorders>
              <w:top w:val="single" w:color="auto" w:sz="4" w:space="0"/>
              <w:bottom w:val="single" w:color="auto" w:sz="4" w:space="0"/>
              <w:right w:val="single" w:color="auto" w:sz="4" w:space="0"/>
            </w:tcBorders>
            <w:vAlign w:val="center"/>
          </w:tcPr>
          <w:p>
            <w:pPr>
              <w:spacing w:line="240" w:lineRule="auto"/>
              <w:jc w:val="center"/>
              <w:rPr>
                <w:rFonts w:ascii="宋体" w:hAnsi="宋体"/>
                <w:kern w:val="0"/>
                <w:sz w:val="18"/>
                <w:szCs w:val="18"/>
              </w:rPr>
            </w:pPr>
            <w:r>
              <w:rPr>
                <w:rFonts w:hint="eastAsia" w:ascii="宋体" w:hAnsi="宋体"/>
                <w:kern w:val="0"/>
                <w:sz w:val="18"/>
                <w:szCs w:val="18"/>
              </w:rPr>
              <w:t>等电位连接带</w:t>
            </w:r>
          </w:p>
        </w:tc>
        <w:tc>
          <w:tcPr>
            <w:tcW w:w="7510" w:type="dxa"/>
            <w:tcBorders>
              <w:top w:val="single" w:color="auto" w:sz="4" w:space="0"/>
              <w:left w:val="single" w:color="auto" w:sz="4" w:space="0"/>
              <w:bottom w:val="single" w:color="auto" w:sz="4" w:space="0"/>
            </w:tcBorders>
            <w:vAlign w:val="center"/>
          </w:tcPr>
          <w:p>
            <w:pPr>
              <w:spacing w:line="240" w:lineRule="auto"/>
              <w:jc w:val="left"/>
              <w:rPr>
                <w:rFonts w:ascii="宋体" w:hAnsi="宋体"/>
                <w:kern w:val="0"/>
                <w:sz w:val="18"/>
                <w:szCs w:val="18"/>
              </w:rPr>
            </w:pPr>
            <w:r>
              <w:rPr>
                <w:rFonts w:hint="eastAsia" w:ascii="宋体" w:hAnsi="宋体"/>
                <w:sz w:val="18"/>
                <w:szCs w:val="18"/>
              </w:rPr>
              <w:t>两端分别至少设置一组贯穿隧道的等电位连接带，且宜每间隔50 m 做一次重复接地，可利用支护描杅作为等电位连接带的连接端子</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0" w:hRule="atLeast"/>
        </w:trPr>
        <w:tc>
          <w:tcPr>
            <w:tcW w:w="1936" w:type="dxa"/>
            <w:vMerge w:val="continue"/>
            <w:tcBorders>
              <w:top w:val="single" w:color="auto" w:sz="4" w:space="0"/>
              <w:right w:val="single" w:color="auto" w:sz="4" w:space="0"/>
            </w:tcBorders>
            <w:vAlign w:val="center"/>
          </w:tcPr>
          <w:p>
            <w:pPr>
              <w:widowControl/>
              <w:adjustRightInd/>
              <w:spacing w:line="240" w:lineRule="auto"/>
              <w:jc w:val="center"/>
              <w:rPr>
                <w:rFonts w:ascii="宋体" w:hAnsi="宋体"/>
                <w:kern w:val="0"/>
                <w:sz w:val="18"/>
                <w:szCs w:val="18"/>
              </w:rPr>
            </w:pPr>
          </w:p>
        </w:tc>
        <w:tc>
          <w:tcPr>
            <w:tcW w:w="7510" w:type="dxa"/>
            <w:tcBorders>
              <w:top w:val="single" w:color="auto" w:sz="4" w:space="0"/>
              <w:left w:val="single" w:color="auto" w:sz="4" w:space="0"/>
            </w:tcBorders>
            <w:vAlign w:val="center"/>
          </w:tcPr>
          <w:p>
            <w:pPr>
              <w:spacing w:line="240" w:lineRule="auto"/>
              <w:jc w:val="left"/>
              <w:rPr>
                <w:rFonts w:ascii="宋体" w:hAnsi="宋体"/>
                <w:sz w:val="18"/>
                <w:szCs w:val="18"/>
              </w:rPr>
            </w:pPr>
            <w:r>
              <w:rPr>
                <w:rFonts w:hint="eastAsia" w:ascii="宋体" w:hAnsi="宋体"/>
                <w:sz w:val="18"/>
                <w:szCs w:val="18"/>
              </w:rPr>
              <w:t>信号与电力线缆在距隧道洞口100 m 内的位置，宜采取金属桥架布线，并与等电位连接带至少两处连接；供电线缆和信号线缆的敷设间距应符合 GB 50343—2012</w:t>
            </w:r>
            <w:r>
              <w:rPr>
                <w:rFonts w:hint="eastAsia" w:ascii="宋体" w:hAnsi="宋体"/>
                <w:sz w:val="18"/>
                <w:szCs w:val="18"/>
                <w:lang w:eastAsia="zh-CN"/>
              </w:rPr>
              <w:t>中</w:t>
            </w:r>
            <w:r>
              <w:rPr>
                <w:rFonts w:hint="eastAsia" w:ascii="宋体" w:hAnsi="宋体"/>
                <w:sz w:val="18"/>
                <w:szCs w:val="18"/>
              </w:rPr>
              <w:t>表5.3.4-2的规定</w:t>
            </w:r>
          </w:p>
        </w:tc>
      </w:tr>
    </w:tbl>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黑体" w:hAnsi="黑体" w:eastAsia="黑体" w:cs="黑体"/>
          <w:b w:val="0"/>
          <w:bCs w:val="0"/>
          <w:lang w:val="en-US" w:eastAsia="zh-CN"/>
        </w:rPr>
      </w:pPr>
      <w:r>
        <w:rPr>
          <w:rFonts w:hint="eastAsia" w:ascii="黑体" w:hAnsi="黑体" w:eastAsia="黑体" w:cs="黑体"/>
          <w:b w:val="0"/>
          <w:bCs w:val="0"/>
          <w:lang w:eastAsia="zh-CN"/>
        </w:rPr>
        <w:t>表</w:t>
      </w:r>
      <w:r>
        <w:rPr>
          <w:rFonts w:hint="eastAsia" w:ascii="黑体" w:hAnsi="黑体" w:eastAsia="黑体" w:cs="黑体"/>
          <w:b w:val="0"/>
          <w:bCs w:val="0"/>
          <w:lang w:val="en-US" w:eastAsia="zh-CN"/>
        </w:rPr>
        <w:t>10（续）</w:t>
      </w:r>
    </w:p>
    <w:tbl>
      <w:tblPr>
        <w:tblStyle w:val="29"/>
        <w:tblW w:w="9446" w:type="dxa"/>
        <w:tblInd w:w="13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75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36" w:type="dxa"/>
            <w:tcBorders>
              <w:top w:val="single" w:color="auto" w:sz="12" w:space="0"/>
              <w:bottom w:val="single" w:color="auto" w:sz="12" w:space="0"/>
              <w:right w:val="single" w:color="auto" w:sz="4" w:space="0"/>
            </w:tcBorders>
            <w:vAlign w:val="top"/>
          </w:tcPr>
          <w:p>
            <w:pPr>
              <w:widowControl/>
              <w:spacing w:line="240" w:lineRule="auto"/>
              <w:jc w:val="center"/>
              <w:rPr>
                <w:rFonts w:hint="eastAsia" w:ascii="宋体" w:hAnsi="宋体" w:eastAsia="宋体" w:cs="Times New Roman"/>
                <w:kern w:val="0"/>
                <w:sz w:val="18"/>
                <w:szCs w:val="18"/>
                <w:lang w:val="en-US" w:eastAsia="zh-CN" w:bidi="ar-SA"/>
              </w:rPr>
            </w:pPr>
            <w:r>
              <w:rPr>
                <w:rFonts w:hint="eastAsia" w:ascii="宋体" w:hAnsi="宋体"/>
                <w:kern w:val="0"/>
                <w:sz w:val="18"/>
                <w:szCs w:val="18"/>
              </w:rPr>
              <w:t>检测项目</w:t>
            </w:r>
          </w:p>
        </w:tc>
        <w:tc>
          <w:tcPr>
            <w:tcW w:w="7510" w:type="dxa"/>
            <w:tcBorders>
              <w:top w:val="single" w:color="auto" w:sz="12" w:space="0"/>
              <w:left w:val="single" w:color="auto" w:sz="4" w:space="0"/>
              <w:bottom w:val="single" w:color="auto" w:sz="12" w:space="0"/>
            </w:tcBorders>
            <w:vAlign w:val="center"/>
          </w:tcPr>
          <w:p>
            <w:pPr>
              <w:widowControl/>
              <w:spacing w:line="240" w:lineRule="auto"/>
              <w:jc w:val="center"/>
              <w:rPr>
                <w:rFonts w:hint="eastAsia" w:ascii="宋体" w:hAnsi="宋体" w:eastAsia="宋体" w:cs="Times New Roman"/>
                <w:kern w:val="0"/>
                <w:sz w:val="18"/>
                <w:szCs w:val="18"/>
                <w:lang w:val="en-US" w:eastAsia="zh-CN" w:bidi="ar-SA"/>
              </w:rPr>
            </w:pPr>
            <w:r>
              <w:rPr>
                <w:rFonts w:hint="eastAsia" w:ascii="宋体" w:hAnsi="宋体"/>
                <w:kern w:val="0"/>
                <w:sz w:val="18"/>
                <w:szCs w:val="18"/>
              </w:rPr>
              <w:t>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36" w:type="dxa"/>
            <w:tcBorders>
              <w:top w:val="single" w:color="auto" w:sz="12" w:space="0"/>
              <w:bottom w:val="single" w:color="auto" w:sz="4" w:space="0"/>
              <w:right w:val="single" w:color="auto" w:sz="4" w:space="0"/>
            </w:tcBorders>
            <w:vAlign w:val="center"/>
          </w:tcPr>
          <w:p>
            <w:pPr>
              <w:spacing w:line="240" w:lineRule="auto"/>
              <w:jc w:val="center"/>
              <w:rPr>
                <w:rFonts w:ascii="宋体" w:hAnsi="宋体"/>
                <w:kern w:val="0"/>
                <w:sz w:val="18"/>
                <w:szCs w:val="18"/>
              </w:rPr>
            </w:pPr>
            <w:r>
              <w:rPr>
                <w:rFonts w:hint="eastAsia" w:ascii="宋体" w:hAnsi="宋体"/>
                <w:kern w:val="0"/>
                <w:sz w:val="18"/>
                <w:szCs w:val="18"/>
              </w:rPr>
              <w:t>等电位接地端子板</w:t>
            </w:r>
          </w:p>
        </w:tc>
        <w:tc>
          <w:tcPr>
            <w:tcW w:w="7510" w:type="dxa"/>
            <w:tcBorders>
              <w:top w:val="single" w:color="auto" w:sz="12" w:space="0"/>
              <w:left w:val="single" w:color="auto" w:sz="4" w:space="0"/>
              <w:bottom w:val="single" w:color="auto" w:sz="4" w:space="0"/>
            </w:tcBorders>
            <w:vAlign w:val="center"/>
          </w:tcPr>
          <w:p>
            <w:pPr>
              <w:spacing w:line="240" w:lineRule="auto"/>
              <w:jc w:val="left"/>
              <w:rPr>
                <w:rFonts w:ascii="宋体" w:hAnsi="宋体"/>
                <w:sz w:val="18"/>
                <w:szCs w:val="18"/>
              </w:rPr>
            </w:pPr>
            <w:r>
              <w:rPr>
                <w:rFonts w:hint="eastAsia" w:ascii="宋体" w:hAnsi="宋体"/>
                <w:sz w:val="18"/>
                <w:szCs w:val="18"/>
              </w:rPr>
              <w:t>隧道内各区域控制器（箱、屏）及预计安装监控、消防、通风、照明等机电系统设备处预留等电位接地端子板，该等电位接地端子板与隧道结构钢筋网可靠焊接连通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36" w:type="dxa"/>
            <w:vMerge w:val="restart"/>
            <w:tcBorders>
              <w:top w:val="single" w:color="auto" w:sz="4" w:space="0"/>
              <w:bottom w:val="single" w:color="auto" w:sz="4" w:space="0"/>
              <w:right w:val="single" w:color="auto" w:sz="4" w:space="0"/>
            </w:tcBorders>
            <w:vAlign w:val="center"/>
          </w:tcPr>
          <w:p>
            <w:pPr>
              <w:spacing w:line="240" w:lineRule="auto"/>
              <w:jc w:val="center"/>
              <w:rPr>
                <w:rFonts w:ascii="宋体" w:hAnsi="宋体"/>
                <w:kern w:val="0"/>
                <w:sz w:val="18"/>
                <w:szCs w:val="18"/>
              </w:rPr>
            </w:pPr>
            <w:r>
              <w:rPr>
                <w:rFonts w:hint="eastAsia" w:ascii="宋体" w:hAnsi="宋体"/>
                <w:kern w:val="0"/>
                <w:sz w:val="18"/>
                <w:szCs w:val="18"/>
              </w:rPr>
              <w:t>SPD</w:t>
            </w:r>
          </w:p>
        </w:tc>
        <w:tc>
          <w:tcPr>
            <w:tcW w:w="7510" w:type="dxa"/>
            <w:tcBorders>
              <w:top w:val="single" w:color="auto" w:sz="4" w:space="0"/>
              <w:left w:val="single" w:color="auto" w:sz="4" w:space="0"/>
              <w:bottom w:val="single" w:color="auto" w:sz="4" w:space="0"/>
            </w:tcBorders>
            <w:vAlign w:val="center"/>
          </w:tcPr>
          <w:p>
            <w:pPr>
              <w:spacing w:line="240" w:lineRule="auto"/>
              <w:jc w:val="left"/>
              <w:rPr>
                <w:rFonts w:ascii="宋体" w:hAnsi="宋体"/>
                <w:sz w:val="18"/>
                <w:szCs w:val="18"/>
              </w:rPr>
            </w:pPr>
            <w:r>
              <w:rPr>
                <w:rFonts w:hint="eastAsia" w:ascii="宋体" w:hAnsi="宋体"/>
                <w:sz w:val="18"/>
                <w:szCs w:val="18"/>
              </w:rPr>
              <w:t>洞外监控设备（照度仪、可变限速标志等）、情报板、摄像机等的电源端应分别安装SPD，其电压保护水平应不低于I类试验的要求；当达不到要求时，应采用配合协调的后级SPD，以确保达到要求的有效保护水平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36" w:type="dxa"/>
            <w:vMerge w:val="continue"/>
            <w:tcBorders>
              <w:right w:val="single" w:color="auto" w:sz="4" w:space="0"/>
            </w:tcBorders>
            <w:vAlign w:val="center"/>
          </w:tcPr>
          <w:p>
            <w:pPr>
              <w:spacing w:line="240" w:lineRule="auto"/>
              <w:jc w:val="center"/>
              <w:rPr>
                <w:rFonts w:ascii="宋体" w:hAnsi="宋体"/>
                <w:kern w:val="0"/>
                <w:sz w:val="18"/>
                <w:szCs w:val="18"/>
              </w:rPr>
            </w:pPr>
          </w:p>
        </w:tc>
        <w:tc>
          <w:tcPr>
            <w:tcW w:w="7510" w:type="dxa"/>
            <w:tcBorders>
              <w:top w:val="single" w:color="auto" w:sz="4" w:space="0"/>
              <w:left w:val="single" w:color="auto" w:sz="4" w:space="0"/>
              <w:bottom w:val="single" w:color="auto" w:sz="4" w:space="0"/>
            </w:tcBorders>
            <w:vAlign w:val="center"/>
          </w:tcPr>
          <w:p>
            <w:pPr>
              <w:spacing w:line="240" w:lineRule="auto"/>
              <w:jc w:val="left"/>
              <w:rPr>
                <w:rFonts w:ascii="宋体" w:hAnsi="宋体"/>
                <w:sz w:val="18"/>
                <w:szCs w:val="18"/>
              </w:rPr>
            </w:pPr>
            <w:r>
              <w:rPr>
                <w:rFonts w:hint="eastAsia" w:ascii="宋体" w:hAnsi="宋体"/>
                <w:sz w:val="18"/>
                <w:szCs w:val="18"/>
              </w:rPr>
              <w:t>有关信号金属线入线端应分别安装适配的信号线路SPD。地处多雷区以上的各类网络系统的数据信号线，若长度大于30 m且小于50 m，应在一端终端设备输入口安装适配的SPD；若长度大于50 m，应在两端终端设备输入口安装适配的SPD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 w:hRule="atLeast"/>
        </w:trPr>
        <w:tc>
          <w:tcPr>
            <w:tcW w:w="1936" w:type="dxa"/>
            <w:vMerge w:val="continue"/>
            <w:tcBorders>
              <w:top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7510" w:type="dxa"/>
            <w:tcBorders>
              <w:top w:val="single" w:color="auto" w:sz="4" w:space="0"/>
              <w:left w:val="single" w:color="auto" w:sz="4" w:space="0"/>
            </w:tcBorders>
            <w:vAlign w:val="center"/>
          </w:tcPr>
          <w:p>
            <w:pPr>
              <w:spacing w:line="240" w:lineRule="auto"/>
              <w:jc w:val="left"/>
              <w:rPr>
                <w:rFonts w:ascii="宋体" w:hAnsi="宋体"/>
                <w:sz w:val="18"/>
                <w:szCs w:val="18"/>
              </w:rPr>
            </w:pPr>
            <w:r>
              <w:rPr>
                <w:rFonts w:hint="eastAsia" w:ascii="宋体" w:hAnsi="宋体"/>
                <w:sz w:val="18"/>
                <w:szCs w:val="18"/>
              </w:rPr>
              <w:t>洞内监控设备（车辆检测器、测速仪、摄像机等）的电源宜安装SPD，其保护水平应与被保护设备耐压水平相适应</w:t>
            </w:r>
          </w:p>
        </w:tc>
      </w:tr>
    </w:tbl>
    <w:p>
      <w:pPr>
        <w:pStyle w:val="72"/>
        <w:spacing w:before="156" w:after="156"/>
      </w:pPr>
      <w:r>
        <w:rPr>
          <w:rFonts w:hint="eastAsia"/>
        </w:rPr>
        <w:t>通信系统</w:t>
      </w:r>
    </w:p>
    <w:p>
      <w:pPr>
        <w:pStyle w:val="169"/>
        <w:rPr>
          <w:rFonts w:hAnsi="宋体"/>
          <w:color w:val="FF0000"/>
        </w:rPr>
      </w:pPr>
      <w:r>
        <w:rPr>
          <w:rFonts w:hint="eastAsia"/>
        </w:rPr>
        <w:t>进入建筑物内的各类通信线缆应埋地引入。具有金属护套的线缆引入时，应将金属护套接地；无金属外护套的电缆宜穿钢管埋地引入，入口处与接地装置的过渡电阻阻值应≤</w:t>
      </w:r>
      <w:r>
        <w:t>0.2 Ω</w:t>
      </w:r>
      <w:r>
        <w:rPr>
          <w:rFonts w:hint="eastAsia"/>
        </w:rPr>
        <w:t>。</w:t>
      </w:r>
    </w:p>
    <w:p>
      <w:pPr>
        <w:pStyle w:val="169"/>
      </w:pPr>
      <w:r>
        <w:rPr>
          <w:rFonts w:hint="eastAsia"/>
        </w:rPr>
        <w:t>光纤雷电防护措施应符合以下要求：</w:t>
      </w:r>
    </w:p>
    <w:p>
      <w:pPr>
        <w:pStyle w:val="179"/>
        <w:numPr>
          <w:ilvl w:val="0"/>
          <w:numId w:val="32"/>
        </w:numPr>
        <w:rPr>
          <w:position w:val="1"/>
        </w:rPr>
      </w:pPr>
      <w:r>
        <w:rPr>
          <w:rFonts w:hint="eastAsia"/>
        </w:rPr>
        <w:t>通信传输光缆应采用直埋敷设方式，直埋光缆的金属护套在接头处应集中接地。应将光缆的金属护套或加强芯接地；</w:t>
      </w:r>
    </w:p>
    <w:p>
      <w:pPr>
        <w:pStyle w:val="179"/>
      </w:pPr>
      <w:r>
        <w:rPr>
          <w:rFonts w:hint="eastAsia"/>
        </w:rPr>
        <w:t>进入机房光缆末端的金属屏蔽层，加强芯或铠装层应与光纤数字配线架的等电位连接带连通。光端机电源端应加装适配的SPD。</w:t>
      </w:r>
    </w:p>
    <w:p>
      <w:pPr>
        <w:pStyle w:val="169"/>
        <w:rPr>
          <w:highlight w:val="none"/>
        </w:rPr>
      </w:pPr>
      <w:r>
        <w:rPr>
          <w:rFonts w:hint="eastAsia"/>
        </w:rPr>
        <w:t>金属线缆雷电防护措施应符</w:t>
      </w:r>
      <w:r>
        <w:rPr>
          <w:rFonts w:hint="eastAsia"/>
          <w:highlight w:val="none"/>
        </w:rPr>
        <w:t>合以下要求：</w:t>
      </w:r>
    </w:p>
    <w:p>
      <w:pPr>
        <w:pStyle w:val="179"/>
        <w:numPr>
          <w:ilvl w:val="0"/>
          <w:numId w:val="33"/>
        </w:numPr>
        <w:rPr>
          <w:highlight w:val="none"/>
        </w:rPr>
      </w:pPr>
      <w:r>
        <w:rPr>
          <w:rFonts w:hint="eastAsia"/>
          <w:highlight w:val="none"/>
        </w:rPr>
        <w:t>用于长距离传输的通信金属线缆，应采用屏蔽线缆或穿金属管埋地敷设，埋地深度宜不小于0.7 m；</w:t>
      </w:r>
    </w:p>
    <w:p>
      <w:pPr>
        <w:pStyle w:val="179"/>
        <w:rPr>
          <w:highlight w:val="none"/>
        </w:rPr>
      </w:pPr>
      <w:r>
        <w:rPr>
          <w:rFonts w:hint="eastAsia"/>
          <w:highlight w:val="none"/>
        </w:rPr>
        <w:t>进入机房的通信金属线缆应采用直埋或缆沟方式引入，且应采用铠装线缆或穿钢管保护，且不宜与供电线缆同管槽入室；</w:t>
      </w:r>
    </w:p>
    <w:p>
      <w:pPr>
        <w:pStyle w:val="179"/>
        <w:rPr>
          <w:highlight w:val="none"/>
        </w:rPr>
      </w:pPr>
      <w:r>
        <w:rPr>
          <w:rFonts w:hint="eastAsia"/>
          <w:highlight w:val="none"/>
        </w:rPr>
        <w:t>建筑物内的金属线缆宜敷设于金属桥架（管、槽）内，桥架（管、槽</w:t>
      </w:r>
      <w:r>
        <w:rPr>
          <w:highlight w:val="none"/>
        </w:rPr>
        <w:t>)</w:t>
      </w:r>
      <w:r>
        <w:rPr>
          <w:rFonts w:hint="eastAsia"/>
          <w:highlight w:val="none"/>
        </w:rPr>
        <w:t>全程应电气贯通，其两端和穿越不同防雷区交界处应可靠接地；</w:t>
      </w:r>
    </w:p>
    <w:p>
      <w:pPr>
        <w:pStyle w:val="179"/>
        <w:rPr>
          <w:highlight w:val="none"/>
        </w:rPr>
      </w:pPr>
      <w:r>
        <w:rPr>
          <w:rFonts w:hint="eastAsia"/>
          <w:highlight w:val="none"/>
        </w:rPr>
        <w:t>建筑物内的信号线缆与供电线缆不宜同管槽平行敷设；</w:t>
      </w:r>
    </w:p>
    <w:p>
      <w:pPr>
        <w:pStyle w:val="179"/>
        <w:rPr>
          <w:highlight w:val="none"/>
        </w:rPr>
      </w:pPr>
      <w:r>
        <w:rPr>
          <w:rFonts w:hint="eastAsia"/>
          <w:highlight w:val="none"/>
        </w:rPr>
        <w:t>通信系统总配线架（</w:t>
      </w:r>
      <w:r>
        <w:rPr>
          <w:highlight w:val="none"/>
        </w:rPr>
        <w:t>MDF)</w:t>
      </w:r>
      <w:r>
        <w:rPr>
          <w:rFonts w:hint="eastAsia"/>
          <w:highlight w:val="none"/>
        </w:rPr>
        <w:t>应就近接地，且应在总配线架处安装适配的信号线路SPD。未接入总配线架的金属信号线缆中的空线对应做接地处理；</w:t>
      </w:r>
    </w:p>
    <w:p>
      <w:pPr>
        <w:pStyle w:val="179"/>
        <w:rPr>
          <w:highlight w:val="none"/>
        </w:rPr>
      </w:pPr>
      <w:r>
        <w:rPr>
          <w:rFonts w:hint="eastAsia"/>
          <w:highlight w:val="none"/>
        </w:rPr>
        <w:t>无线通信的天馈系统中的馈线金属屏蔽层应在线缆两端分别就近接地。若长度大于</w:t>
      </w:r>
      <w:r>
        <w:rPr>
          <w:highlight w:val="none"/>
        </w:rPr>
        <w:t>60 m</w:t>
      </w:r>
      <w:r>
        <w:rPr>
          <w:rFonts w:hint="eastAsia"/>
          <w:highlight w:val="none"/>
        </w:rPr>
        <w:t>时在其中心部位应将金属外护层再接地一次。户外馈线桥架、线槽的始末两端亦应与邻近的等电位连接端子连通；</w:t>
      </w:r>
    </w:p>
    <w:p>
      <w:pPr>
        <w:pStyle w:val="179"/>
        <w:rPr>
          <w:highlight w:val="none"/>
        </w:rPr>
      </w:pPr>
      <w:r>
        <w:rPr>
          <w:rFonts w:hint="eastAsia"/>
          <w:highlight w:val="none"/>
        </w:rPr>
        <w:t>在多雷区、强雷区当金属线缆采取埋地方式时，在其上方30 cm左右</w:t>
      </w:r>
      <w:r>
        <w:rPr>
          <w:rFonts w:hint="eastAsia"/>
          <w:highlight w:val="none"/>
        </w:rPr>
        <w:t xml:space="preserve">宜平行敷设避雷线（排流线），排流线宜每间隔200 m做一组人工接地体，其冲击接地电阻值应不大于30 </w:t>
      </w:r>
      <w:r>
        <w:rPr>
          <w:rFonts w:hint="eastAsia" w:hAnsi="宋体"/>
          <w:highlight w:val="none"/>
        </w:rPr>
        <w:t>Ω</w:t>
      </w:r>
      <w:r>
        <w:rPr>
          <w:rFonts w:hint="eastAsia"/>
          <w:highlight w:val="none"/>
        </w:rPr>
        <w:t>；</w:t>
      </w:r>
    </w:p>
    <w:p>
      <w:pPr>
        <w:pStyle w:val="179"/>
        <w:rPr>
          <w:highlight w:val="none"/>
        </w:rPr>
      </w:pPr>
      <w:r>
        <w:rPr>
          <w:rFonts w:hint="eastAsia"/>
          <w:highlight w:val="none"/>
        </w:rPr>
        <w:t>地处多雷区以上的各类网络系统的金属数据信号线，若长度大于30 m且小于50 m，应在一端终端设备输入口安装适配的SPD；若长度大于50 m，应在两端终端设备输入口安装适配的SPD。</w:t>
      </w:r>
    </w:p>
    <w:p>
      <w:pPr>
        <w:pStyle w:val="109"/>
        <w:spacing w:before="312" w:after="312"/>
      </w:pPr>
      <w:bookmarkStart w:id="94" w:name="_Toc110007473"/>
      <w:bookmarkStart w:id="95" w:name="_Toc107243148"/>
      <w:bookmarkStart w:id="96" w:name="_Toc116855090"/>
      <w:bookmarkStart w:id="97" w:name="_Toc116855006"/>
      <w:bookmarkStart w:id="98" w:name="_Toc109662587"/>
      <w:bookmarkStart w:id="99" w:name="_Toc109291798"/>
      <w:bookmarkStart w:id="100" w:name="_Toc113635772"/>
      <w:r>
        <w:rPr>
          <w:rFonts w:hint="eastAsia"/>
        </w:rPr>
        <w:t>检测方法</w:t>
      </w:r>
      <w:bookmarkEnd w:id="94"/>
      <w:bookmarkEnd w:id="95"/>
      <w:bookmarkEnd w:id="96"/>
      <w:bookmarkEnd w:id="97"/>
      <w:bookmarkEnd w:id="98"/>
      <w:bookmarkEnd w:id="99"/>
      <w:bookmarkEnd w:id="100"/>
    </w:p>
    <w:p>
      <w:pPr>
        <w:pStyle w:val="110"/>
        <w:spacing w:before="156" w:after="156"/>
      </w:pPr>
      <w:r>
        <w:rPr>
          <w:rFonts w:hint="eastAsia"/>
        </w:rPr>
        <w:t>监控中心</w:t>
      </w:r>
    </w:p>
    <w:p>
      <w:pPr>
        <w:pStyle w:val="72"/>
        <w:spacing w:before="156" w:after="156"/>
      </w:pPr>
      <w:r>
        <w:rPr>
          <w:rFonts w:hint="eastAsia"/>
        </w:rPr>
        <w:t>接闪器</w:t>
      </w:r>
    </w:p>
    <w:p>
      <w:pPr>
        <w:pStyle w:val="62"/>
        <w:ind w:firstLine="420"/>
      </w:pPr>
      <w:r>
        <w:rPr>
          <w:rFonts w:hint="eastAsia"/>
        </w:rPr>
        <w:t>按GB/T 21431—2015中5.2.2的规定进行。</w:t>
      </w:r>
    </w:p>
    <w:p>
      <w:pPr>
        <w:pStyle w:val="72"/>
        <w:spacing w:before="156" w:after="156"/>
      </w:pPr>
      <w:r>
        <w:rPr>
          <w:rFonts w:hint="eastAsia"/>
        </w:rPr>
        <w:t>引下线</w:t>
      </w:r>
    </w:p>
    <w:p>
      <w:pPr>
        <w:pStyle w:val="62"/>
        <w:ind w:firstLine="420"/>
      </w:pPr>
      <w:r>
        <w:rPr>
          <w:rFonts w:hint="eastAsia"/>
        </w:rPr>
        <w:t>按GB/T 21431—2015中5.3.2的规定进行。</w:t>
      </w:r>
    </w:p>
    <w:p>
      <w:pPr>
        <w:pStyle w:val="72"/>
        <w:spacing w:before="156" w:after="156"/>
      </w:pPr>
      <w:r>
        <w:rPr>
          <w:rFonts w:hint="eastAsia"/>
        </w:rPr>
        <w:t>接地装置</w:t>
      </w:r>
    </w:p>
    <w:p>
      <w:pPr>
        <w:pStyle w:val="62"/>
        <w:ind w:firstLine="420"/>
      </w:pPr>
      <w:r>
        <w:rPr>
          <w:rFonts w:hint="eastAsia"/>
        </w:rPr>
        <w:t>按GB/T 21431—2015中5.4.2的规定进行。</w:t>
      </w:r>
    </w:p>
    <w:p>
      <w:pPr>
        <w:pStyle w:val="72"/>
        <w:spacing w:before="156" w:after="156"/>
      </w:pPr>
      <w:r>
        <w:rPr>
          <w:rFonts w:hint="eastAsia"/>
        </w:rPr>
        <w:t>等电位连接</w:t>
      </w:r>
    </w:p>
    <w:p>
      <w:pPr>
        <w:pStyle w:val="62"/>
        <w:ind w:firstLine="420"/>
      </w:pPr>
      <w:r>
        <w:rPr>
          <w:rFonts w:hint="eastAsia"/>
        </w:rPr>
        <w:t>按GB/T 21431—2015中5.7.2的规定进行。</w:t>
      </w:r>
    </w:p>
    <w:p>
      <w:pPr>
        <w:pStyle w:val="72"/>
        <w:spacing w:before="156" w:after="156"/>
      </w:pPr>
      <w:r>
        <w:rPr>
          <w:rFonts w:hint="eastAsia"/>
        </w:rPr>
        <w:t>屏蔽</w:t>
      </w:r>
    </w:p>
    <w:p>
      <w:pPr>
        <w:pStyle w:val="169"/>
        <w:rPr>
          <w:rFonts w:hAnsi="宋体" w:cs="宋体"/>
          <w:color w:val="000000"/>
        </w:rPr>
      </w:pPr>
      <w:r>
        <w:rPr>
          <w:rFonts w:hint="eastAsia" w:hAnsi="宋体" w:cs="宋体"/>
          <w:color w:val="000000"/>
        </w:rPr>
        <w:t>按GB/T 21431—2015 中5.7.2.11的方法测量</w:t>
      </w:r>
      <w:r>
        <w:t>机房构件电气连接</w:t>
      </w:r>
      <w:r>
        <w:rPr>
          <w:rFonts w:hint="eastAsia"/>
        </w:rPr>
        <w:t>。</w:t>
      </w:r>
    </w:p>
    <w:p>
      <w:pPr>
        <w:pStyle w:val="169"/>
        <w:rPr>
          <w:rFonts w:hAnsi="宋体" w:cs="宋体"/>
          <w:color w:val="000000"/>
          <w:highlight w:val="none"/>
        </w:rPr>
      </w:pPr>
      <w:r>
        <w:rPr>
          <w:rFonts w:hint="eastAsia" w:hAnsi="宋体" w:cs="宋体"/>
          <w:color w:val="000000"/>
        </w:rPr>
        <w:t>使用激光测距仪、卷尺（或目测）等设备测</w:t>
      </w:r>
      <w:r>
        <w:rPr>
          <w:rFonts w:hint="eastAsia" w:hAnsi="宋体" w:cs="宋体"/>
          <w:color w:val="000000"/>
          <w:highlight w:val="none"/>
        </w:rPr>
        <w:t>量机房屏蔽金属网格、线缆敷设距离、线缆屏蔽情况。</w:t>
      </w:r>
    </w:p>
    <w:p>
      <w:pPr>
        <w:pStyle w:val="72"/>
        <w:spacing w:before="156" w:after="156"/>
      </w:pPr>
      <w:r>
        <w:rPr>
          <w:rFonts w:hint="eastAsia"/>
        </w:rPr>
        <w:t>SPD</w:t>
      </w:r>
    </w:p>
    <w:p>
      <w:pPr>
        <w:pStyle w:val="62"/>
        <w:ind w:firstLine="420"/>
      </w:pPr>
      <w:r>
        <w:rPr>
          <w:rFonts w:hint="eastAsia"/>
        </w:rPr>
        <w:t>按GB/T 21431—2015中5.8.4和5.8.5的规定进行。</w:t>
      </w:r>
    </w:p>
    <w:p>
      <w:pPr>
        <w:pStyle w:val="110"/>
        <w:spacing w:before="156" w:after="156"/>
      </w:pPr>
      <w:r>
        <w:rPr>
          <w:rFonts w:hint="eastAsia"/>
        </w:rPr>
        <w:t>路面设施</w:t>
      </w:r>
    </w:p>
    <w:p>
      <w:pPr>
        <w:pStyle w:val="72"/>
        <w:spacing w:before="156" w:after="156"/>
      </w:pPr>
      <w:r>
        <w:rPr>
          <w:rFonts w:hint="eastAsia"/>
        </w:rPr>
        <w:t>灯杆、桥梁传感器</w:t>
      </w:r>
    </w:p>
    <w:p>
      <w:pPr>
        <w:pStyle w:val="169"/>
        <w:numPr>
          <w:ilvl w:val="4"/>
          <w:numId w:val="0"/>
        </w:numPr>
        <w:ind w:firstLine="420" w:firstLineChars="200"/>
      </w:pPr>
      <w:r>
        <w:rPr>
          <w:rFonts w:hint="eastAsia"/>
        </w:rPr>
        <w:t>接地电阻按QX/T 211—2019附录C规定的方法进行测量，并按</w:t>
      </w:r>
      <w:r>
        <w:rPr>
          <w:rFonts w:hint="eastAsia"/>
          <w:color w:val="000000"/>
        </w:rPr>
        <w:t>GB/T 21431—2015</w:t>
      </w:r>
      <w:r>
        <w:rPr>
          <w:rFonts w:hint="eastAsia"/>
        </w:rPr>
        <w:t>附录D的规定将测量值换算为冲击接地电阻。</w:t>
      </w:r>
    </w:p>
    <w:p>
      <w:pPr>
        <w:pStyle w:val="72"/>
        <w:spacing w:before="156" w:after="156"/>
      </w:pPr>
      <w:r>
        <w:rPr>
          <w:rFonts w:hint="eastAsia"/>
        </w:rPr>
        <w:t>智慧交通信息监测系统</w:t>
      </w:r>
    </w:p>
    <w:p>
      <w:pPr>
        <w:pStyle w:val="169"/>
      </w:pPr>
      <w:r>
        <w:rPr>
          <w:rFonts w:hint="eastAsia"/>
        </w:rPr>
        <w:t>直击雷防护按GB/T 21431—2015中5.2.2的规定进行。</w:t>
      </w:r>
    </w:p>
    <w:p>
      <w:pPr>
        <w:pStyle w:val="169"/>
      </w:pPr>
      <w:r>
        <w:rPr>
          <w:rFonts w:hint="eastAsia"/>
        </w:rPr>
        <w:t>检测智慧交通信息监测系统屏蔽措施按8</w:t>
      </w:r>
      <w:r>
        <w:t>.1.5</w:t>
      </w:r>
      <w:r>
        <w:rPr>
          <w:rFonts w:hint="eastAsia"/>
        </w:rPr>
        <w:t>的规定进行。</w:t>
      </w:r>
    </w:p>
    <w:p>
      <w:pPr>
        <w:pStyle w:val="72"/>
        <w:spacing w:before="156" w:after="156"/>
      </w:pPr>
      <w:r>
        <w:rPr>
          <w:rFonts w:hint="eastAsia"/>
        </w:rPr>
        <w:t>隧道机电系统</w:t>
      </w:r>
    </w:p>
    <w:p>
      <w:pPr>
        <w:pStyle w:val="62"/>
        <w:ind w:firstLine="420"/>
      </w:pPr>
      <w:r>
        <w:rPr>
          <w:rFonts w:hint="eastAsia"/>
        </w:rPr>
        <w:t>按QX/T 211—2019中5.3.5的规定进行。</w:t>
      </w:r>
    </w:p>
    <w:p>
      <w:pPr>
        <w:pStyle w:val="72"/>
        <w:spacing w:before="156" w:after="156"/>
      </w:pPr>
      <w:r>
        <w:rPr>
          <w:rFonts w:hint="eastAsia"/>
        </w:rPr>
        <w:t>通信系统</w:t>
      </w:r>
    </w:p>
    <w:p>
      <w:pPr>
        <w:pStyle w:val="62"/>
        <w:ind w:firstLine="420"/>
      </w:pPr>
      <w:bookmarkStart w:id="101" w:name="_Toc107243151"/>
      <w:bookmarkStart w:id="102" w:name="_Toc109662588"/>
      <w:bookmarkStart w:id="103" w:name="_Toc109291799"/>
      <w:r>
        <w:rPr>
          <w:rFonts w:hint="eastAsia"/>
        </w:rPr>
        <w:t>按QX/T 211—2019中5.4的规定进行。</w:t>
      </w:r>
    </w:p>
    <w:p>
      <w:pPr>
        <w:pStyle w:val="109"/>
        <w:spacing w:before="312" w:after="312"/>
        <w:rPr>
          <w:szCs w:val="22"/>
        </w:rPr>
      </w:pPr>
      <w:bookmarkStart w:id="104" w:name="_Toc113635773"/>
      <w:bookmarkStart w:id="105" w:name="_Toc116855007"/>
      <w:bookmarkStart w:id="106" w:name="_Toc110007474"/>
      <w:bookmarkStart w:id="107" w:name="_Toc116855091"/>
      <w:r>
        <w:rPr>
          <w:rFonts w:hint="eastAsia"/>
          <w:szCs w:val="22"/>
        </w:rPr>
        <w:t>检验规则</w:t>
      </w:r>
      <w:bookmarkEnd w:id="101"/>
      <w:bookmarkEnd w:id="102"/>
      <w:bookmarkEnd w:id="103"/>
      <w:bookmarkEnd w:id="104"/>
      <w:bookmarkEnd w:id="105"/>
      <w:bookmarkEnd w:id="106"/>
      <w:bookmarkEnd w:id="107"/>
    </w:p>
    <w:p>
      <w:pPr>
        <w:pStyle w:val="110"/>
        <w:spacing w:before="156" w:after="156"/>
      </w:pPr>
      <w:r>
        <w:rPr>
          <w:rFonts w:hint="eastAsia"/>
        </w:rPr>
        <w:t>检测介入环节及周期</w:t>
      </w:r>
    </w:p>
    <w:p>
      <w:pPr>
        <w:pStyle w:val="170"/>
      </w:pPr>
      <w:r>
        <w:rPr>
          <w:rFonts w:hint="eastAsia"/>
        </w:rPr>
        <w:t>监控中心和路面设施中的建（构）筑物防雷装置施工跟踪检测应在：</w:t>
      </w:r>
    </w:p>
    <w:p>
      <w:pPr>
        <w:pStyle w:val="137"/>
        <w:rPr>
          <w:rFonts w:hAnsi="宋体"/>
        </w:rPr>
      </w:pPr>
      <w:r>
        <w:rPr>
          <w:rFonts w:hint="eastAsia"/>
        </w:rPr>
        <w:t>接地体安装完毕，浇混凝土或砌砖、填土覆盖前进行；</w:t>
      </w:r>
    </w:p>
    <w:p>
      <w:pPr>
        <w:pStyle w:val="137"/>
        <w:rPr>
          <w:sz w:val="24"/>
        </w:rPr>
      </w:pPr>
      <w:r>
        <w:rPr>
          <w:rFonts w:hint="eastAsia"/>
          <w:spacing w:val="-3"/>
        </w:rPr>
        <w:t>接地线或预留接地端子</w:t>
      </w:r>
      <w:r>
        <w:rPr>
          <w:rFonts w:hint="eastAsia"/>
        </w:rPr>
        <w:t>（</w:t>
      </w:r>
      <w:r>
        <w:rPr>
          <w:rFonts w:hint="eastAsia"/>
          <w:spacing w:val="-4"/>
        </w:rPr>
        <w:t>包括等电位、电气及其它预留接地端子</w:t>
      </w:r>
      <w:r>
        <w:rPr>
          <w:rFonts w:hint="eastAsia"/>
          <w:spacing w:val="-22"/>
        </w:rPr>
        <w:t>）</w:t>
      </w:r>
      <w:r>
        <w:rPr>
          <w:rFonts w:hint="eastAsia"/>
        </w:rPr>
        <w:t>连接安装完毕浇混凝土或砌砖、填土覆盖前进行。</w:t>
      </w:r>
    </w:p>
    <w:p>
      <w:pPr>
        <w:pStyle w:val="170"/>
      </w:pPr>
      <w:r>
        <w:rPr>
          <w:rFonts w:hint="eastAsia"/>
        </w:rPr>
        <w:t>监控中心和路面设施中的建（构）筑物及其设备系统防雷装置首次检测应在建（构）筑物及设备的防雷装置安装完毕，项目投入使用前进行。</w:t>
      </w:r>
    </w:p>
    <w:p>
      <w:pPr>
        <w:pStyle w:val="170"/>
      </w:pPr>
      <w:r>
        <w:rPr>
          <w:rFonts w:hint="eastAsia"/>
        </w:rPr>
        <w:t>监控中心和路面设施中的建（构）筑物及其设备系统防雷装置的定期检测应在项目投入使用后,每年定期检验一次。</w:t>
      </w:r>
    </w:p>
    <w:p>
      <w:pPr>
        <w:pStyle w:val="170"/>
      </w:pPr>
      <w:r>
        <w:rPr>
          <w:rFonts w:hint="eastAsia"/>
        </w:rPr>
        <w:t>对雷击频发或有雷击破坏史的场所，宜增加检测次数。</w:t>
      </w:r>
    </w:p>
    <w:p>
      <w:pPr>
        <w:pStyle w:val="110"/>
        <w:spacing w:before="156" w:after="156"/>
      </w:pPr>
      <w:r>
        <w:rPr>
          <w:rFonts w:hint="eastAsia"/>
        </w:rPr>
        <w:t>抽样比例</w:t>
      </w:r>
    </w:p>
    <w:p>
      <w:pPr>
        <w:pStyle w:val="170"/>
      </w:pPr>
      <w:r>
        <w:rPr>
          <w:rFonts w:hint="eastAsia"/>
        </w:rPr>
        <w:t>监控中心和路面设施的防雷装置采用抽样检测。其中，以下测点的抽样比例应不少于测点总量的30%：</w:t>
      </w:r>
    </w:p>
    <w:p>
      <w:pPr>
        <w:pStyle w:val="137"/>
        <w:rPr>
          <w:rFonts w:hAnsi="宋体"/>
        </w:rPr>
      </w:pPr>
      <w:r>
        <w:rPr>
          <w:rFonts w:hint="eastAsia"/>
        </w:rPr>
        <w:t>接闪器、引下线、接地装置的接地电阻同类测点；</w:t>
      </w:r>
    </w:p>
    <w:p>
      <w:pPr>
        <w:pStyle w:val="137"/>
      </w:pPr>
      <w:r>
        <w:rPr>
          <w:rFonts w:hint="eastAsia"/>
        </w:rPr>
        <w:t>系统、装置、设备的等电位连接同类测点比例。</w:t>
      </w:r>
    </w:p>
    <w:p>
      <w:pPr>
        <w:pStyle w:val="170"/>
      </w:pPr>
      <w:r>
        <w:rPr>
          <w:rFonts w:hint="eastAsia"/>
        </w:rPr>
        <w:t>对抽样检测中的不符合项进行复验时，应全检。</w:t>
      </w:r>
    </w:p>
    <w:p>
      <w:pPr>
        <w:pStyle w:val="110"/>
        <w:spacing w:before="156" w:after="156"/>
      </w:pPr>
      <w:r>
        <w:rPr>
          <w:rFonts w:hint="eastAsia"/>
        </w:rPr>
        <w:t>判定原则</w:t>
      </w:r>
    </w:p>
    <w:p>
      <w:pPr>
        <w:pStyle w:val="170"/>
      </w:pPr>
      <w:r>
        <w:rPr>
          <w:rFonts w:hint="eastAsia"/>
        </w:rPr>
        <w:t>所有检验项目均符合标准要求时，判为合格。</w:t>
      </w:r>
    </w:p>
    <w:p>
      <w:pPr>
        <w:pStyle w:val="170"/>
      </w:pPr>
      <w:r>
        <w:rPr>
          <w:rFonts w:hint="eastAsia"/>
        </w:rPr>
        <w:t>存在不合格项时，应提出整改意见，经整改后进行复检，复检合格判为合格。仍不合格时，判整个项目不合格。</w:t>
      </w:r>
    </w:p>
    <w:p>
      <w:pPr>
        <w:pStyle w:val="203"/>
      </w:pPr>
    </w:p>
    <w:p>
      <w:pPr>
        <w:pStyle w:val="62"/>
        <w:ind w:firstLine="420"/>
        <w:sectPr>
          <w:footerReference r:id="rId13" w:type="default"/>
          <w:pgSz w:w="11906" w:h="16838"/>
          <w:pgMar w:top="1928" w:right="1134" w:bottom="1134" w:left="1134" w:header="1418" w:footer="1134" w:gutter="284"/>
          <w:pgNumType w:start="1"/>
          <w:cols w:space="425" w:num="1"/>
          <w:formProt w:val="0"/>
          <w:docGrid w:type="lines" w:linePitch="312" w:charSpace="0"/>
        </w:sectPr>
      </w:pPr>
    </w:p>
    <w:bookmarkEnd w:id="27"/>
    <w:p>
      <w:pPr>
        <w:pStyle w:val="202"/>
      </w:pPr>
      <w:bookmarkStart w:id="108" w:name="BookMark5"/>
    </w:p>
    <w:p>
      <w:pPr>
        <w:pStyle w:val="203"/>
      </w:pPr>
    </w:p>
    <w:p>
      <w:pPr>
        <w:pStyle w:val="83"/>
        <w:spacing w:before="0" w:afterLines="0"/>
      </w:pPr>
      <w:bookmarkStart w:id="109" w:name="_Toc116855092"/>
      <w:bookmarkEnd w:id="109"/>
      <w:bookmarkStart w:id="110" w:name="_Toc116855008"/>
      <w:bookmarkEnd w:id="110"/>
    </w:p>
    <w:p>
      <w:pPr>
        <w:pStyle w:val="83"/>
        <w:numPr>
          <w:ilvl w:val="0"/>
          <w:numId w:val="0"/>
        </w:numPr>
        <w:spacing w:before="0" w:afterLines="0"/>
      </w:pPr>
      <w:bookmarkStart w:id="111" w:name="_Toc116855093"/>
      <w:bookmarkStart w:id="112" w:name="_Toc116855009"/>
      <w:r>
        <w:rPr>
          <w:rFonts w:hint="eastAsia"/>
        </w:rPr>
        <w:t>（资料性）</w:t>
      </w:r>
      <w:bookmarkEnd w:id="111"/>
      <w:bookmarkEnd w:id="112"/>
    </w:p>
    <w:p>
      <w:pPr>
        <w:pStyle w:val="83"/>
        <w:numPr>
          <w:ilvl w:val="0"/>
          <w:numId w:val="0"/>
        </w:numPr>
        <w:spacing w:before="0" w:afterLines="0"/>
      </w:pPr>
      <w:bookmarkStart w:id="113" w:name="_Toc116855094"/>
      <w:bookmarkStart w:id="114" w:name="_Toc116855010"/>
      <w:r>
        <w:rPr>
          <w:rFonts w:hint="eastAsia"/>
        </w:rPr>
        <w:t>防雷检测原始记录表</w:t>
      </w:r>
      <w:bookmarkEnd w:id="113"/>
      <w:bookmarkEnd w:id="114"/>
    </w:p>
    <w:p>
      <w:pPr>
        <w:pStyle w:val="215"/>
      </w:pPr>
      <w:r>
        <w:rPr>
          <w:rFonts w:hint="eastAsia"/>
        </w:rPr>
        <w:t>基本情况和检测结果综合评定表内容与格式见表A.1。</w:t>
      </w:r>
    </w:p>
    <w:p>
      <w:pPr>
        <w:pStyle w:val="84"/>
        <w:numPr>
          <w:ilvl w:val="0"/>
          <w:numId w:val="0"/>
        </w:numPr>
        <w:spacing w:before="156" w:after="156"/>
      </w:pPr>
      <w:r>
        <w:rPr>
          <w:rFonts w:hint="eastAsia"/>
        </w:rPr>
        <w:t>表A</w:t>
      </w:r>
      <w:r>
        <w:t xml:space="preserve">.1 </w:t>
      </w:r>
      <w:r>
        <w:rPr>
          <w:rFonts w:hint="eastAsia"/>
        </w:rPr>
        <w:t>基本情况和检测结果综合评定表</w:t>
      </w:r>
    </w:p>
    <w:p>
      <w:pPr>
        <w:ind w:right="-6"/>
        <w:rPr>
          <w:rFonts w:asciiTheme="minorEastAsia" w:hAnsiTheme="minorEastAsia" w:eastAsiaTheme="minorEastAsia"/>
          <w:kern w:val="0"/>
        </w:rPr>
      </w:pPr>
      <w:r>
        <w:rPr>
          <w:rFonts w:hint="eastAsia" w:asciiTheme="minorEastAsia" w:hAnsiTheme="minorEastAsia" w:eastAsiaTheme="minorEastAsia"/>
          <w:kern w:val="0"/>
        </w:rPr>
        <w:t>记录编号：                                                              共    页 第    页</w:t>
      </w:r>
    </w:p>
    <w:tbl>
      <w:tblPr>
        <w:tblStyle w:val="29"/>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191"/>
        <w:gridCol w:w="3796"/>
        <w:gridCol w:w="1419"/>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受检单位名称</w:t>
            </w:r>
          </w:p>
        </w:tc>
        <w:tc>
          <w:tcPr>
            <w:tcW w:w="379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c>
          <w:tcPr>
            <w:tcW w:w="14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联系人</w:t>
            </w:r>
          </w:p>
        </w:tc>
        <w:tc>
          <w:tcPr>
            <w:tcW w:w="25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heme="minorEastAsia" w:hAnsiTheme="minorEastAsia" w:eastAsiaTheme="minorEastAsia"/>
                <w:sz w:val="18"/>
                <w:szCs w:val="18"/>
              </w:rPr>
            </w:pPr>
          </w:p>
        </w:tc>
        <w:tc>
          <w:tcPr>
            <w:tcW w:w="37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heme="minorEastAsia" w:hAnsiTheme="minorEastAsia" w:eastAsiaTheme="minorEastAsia"/>
                <w:sz w:val="18"/>
                <w:szCs w:val="18"/>
              </w:rPr>
            </w:pPr>
          </w:p>
        </w:tc>
        <w:tc>
          <w:tcPr>
            <w:tcW w:w="1419" w:type="dxa"/>
            <w:tcBorders>
              <w:top w:val="single" w:color="auto" w:sz="4" w:space="0"/>
              <w:left w:val="single" w:color="auto" w:sz="4" w:space="0"/>
              <w:bottom w:val="single" w:color="auto" w:sz="4" w:space="0"/>
              <w:right w:val="single" w:color="auto" w:sz="4" w:space="0"/>
            </w:tcBorders>
            <w:vAlign w:val="center"/>
          </w:tcPr>
          <w:p>
            <w:pPr>
              <w:spacing w:line="240" w:lineRule="auto"/>
              <w:ind w:right="-103"/>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联系电话</w:t>
            </w:r>
          </w:p>
        </w:tc>
        <w:tc>
          <w:tcPr>
            <w:tcW w:w="25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受检单位地址</w:t>
            </w:r>
          </w:p>
        </w:tc>
        <w:tc>
          <w:tcPr>
            <w:tcW w:w="379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c>
          <w:tcPr>
            <w:tcW w:w="1419" w:type="dxa"/>
            <w:tcBorders>
              <w:top w:val="single" w:color="auto" w:sz="4" w:space="0"/>
              <w:left w:val="single" w:color="auto" w:sz="4" w:space="0"/>
              <w:bottom w:val="single" w:color="auto" w:sz="4" w:space="0"/>
              <w:right w:val="single" w:color="auto" w:sz="4" w:space="0"/>
            </w:tcBorders>
            <w:vAlign w:val="center"/>
          </w:tcPr>
          <w:p>
            <w:pPr>
              <w:spacing w:line="240" w:lineRule="auto"/>
              <w:ind w:right="-103"/>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邮政编码</w:t>
            </w:r>
          </w:p>
        </w:tc>
        <w:tc>
          <w:tcPr>
            <w:tcW w:w="25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受检对象名称</w:t>
            </w:r>
          </w:p>
        </w:tc>
        <w:tc>
          <w:tcPr>
            <w:tcW w:w="781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受检对象地址</w:t>
            </w:r>
          </w:p>
        </w:tc>
        <w:tc>
          <w:tcPr>
            <w:tcW w:w="781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经纬度</w:t>
            </w:r>
          </w:p>
        </w:tc>
        <w:tc>
          <w:tcPr>
            <w:tcW w:w="379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c>
          <w:tcPr>
            <w:tcW w:w="14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检测类别</w:t>
            </w:r>
          </w:p>
        </w:tc>
        <w:tc>
          <w:tcPr>
            <w:tcW w:w="25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接闪器距地面高度</w:t>
            </w:r>
          </w:p>
        </w:tc>
        <w:tc>
          <w:tcPr>
            <w:tcW w:w="379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c>
          <w:tcPr>
            <w:tcW w:w="14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建筑物高度</w:t>
            </w:r>
          </w:p>
        </w:tc>
        <w:tc>
          <w:tcPr>
            <w:tcW w:w="25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雷 击 史</w:t>
            </w:r>
          </w:p>
        </w:tc>
        <w:tc>
          <w:tcPr>
            <w:tcW w:w="379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c>
          <w:tcPr>
            <w:tcW w:w="14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防雷类别</w:t>
            </w:r>
          </w:p>
        </w:tc>
        <w:tc>
          <w:tcPr>
            <w:tcW w:w="25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防雷装置安装日期</w:t>
            </w:r>
          </w:p>
        </w:tc>
        <w:tc>
          <w:tcPr>
            <w:tcW w:w="379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c>
          <w:tcPr>
            <w:tcW w:w="14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测点数</w:t>
            </w:r>
          </w:p>
        </w:tc>
        <w:tc>
          <w:tcPr>
            <w:tcW w:w="25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2"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 测 环 境</w:t>
            </w:r>
          </w:p>
        </w:tc>
        <w:tc>
          <w:tcPr>
            <w:tcW w:w="3796"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天气：        </w:t>
            </w:r>
          </w:p>
        </w:tc>
        <w:tc>
          <w:tcPr>
            <w:tcW w:w="14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检测日期</w:t>
            </w:r>
          </w:p>
        </w:tc>
        <w:tc>
          <w:tcPr>
            <w:tcW w:w="25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施工跟踪检测</w:t>
            </w:r>
          </w:p>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原始记录编号</w:t>
            </w:r>
          </w:p>
        </w:tc>
        <w:tc>
          <w:tcPr>
            <w:tcW w:w="379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c>
          <w:tcPr>
            <w:tcW w:w="1419" w:type="dxa"/>
            <w:tcBorders>
              <w:top w:val="single" w:color="auto" w:sz="4" w:space="0"/>
              <w:left w:val="single" w:color="auto" w:sz="4" w:space="0"/>
              <w:bottom w:val="single" w:color="auto" w:sz="4" w:space="0"/>
              <w:right w:val="single" w:color="auto" w:sz="4" w:space="0"/>
            </w:tcBorders>
            <w:vAlign w:val="center"/>
          </w:tcPr>
          <w:p>
            <w:pPr>
              <w:spacing w:line="240" w:lineRule="auto"/>
              <w:ind w:right="-88"/>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前次检测</w:t>
            </w:r>
          </w:p>
          <w:p>
            <w:pPr>
              <w:spacing w:line="240" w:lineRule="auto"/>
              <w:ind w:right="-88"/>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报告编号</w:t>
            </w:r>
          </w:p>
        </w:tc>
        <w:tc>
          <w:tcPr>
            <w:tcW w:w="25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9" w:hRule="atLeast"/>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主要检测设备</w:t>
            </w:r>
          </w:p>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名称及编号</w:t>
            </w:r>
          </w:p>
        </w:tc>
        <w:tc>
          <w:tcPr>
            <w:tcW w:w="781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9"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综 合 评 定</w:t>
            </w:r>
          </w:p>
        </w:tc>
        <w:tc>
          <w:tcPr>
            <w:tcW w:w="9004" w:type="dxa"/>
            <w:gridSpan w:val="4"/>
            <w:tcBorders>
              <w:top w:val="single" w:color="auto" w:sz="4" w:space="0"/>
              <w:left w:val="single" w:color="auto" w:sz="4" w:space="0"/>
              <w:bottom w:val="single" w:color="auto" w:sz="4" w:space="0"/>
              <w:right w:val="single" w:color="auto" w:sz="4" w:space="0"/>
            </w:tcBorders>
          </w:tcPr>
          <w:p>
            <w:pPr>
              <w:spacing w:line="240" w:lineRule="auto"/>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5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备注</w:t>
            </w:r>
          </w:p>
        </w:tc>
        <w:tc>
          <w:tcPr>
            <w:tcW w:w="9004" w:type="dxa"/>
            <w:gridSpan w:val="4"/>
            <w:tcBorders>
              <w:top w:val="single" w:color="auto" w:sz="4" w:space="0"/>
              <w:left w:val="single" w:color="auto" w:sz="4" w:space="0"/>
              <w:bottom w:val="single" w:color="auto" w:sz="4" w:space="0"/>
              <w:right w:val="single" w:color="auto" w:sz="4" w:space="0"/>
            </w:tcBorders>
          </w:tcPr>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1、“—”表示“无此项目”，“/”表示“无法检测”；</w:t>
            </w:r>
          </w:p>
          <w:p>
            <w:pPr>
              <w:spacing w:line="24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2、下次检测日期为    年  月  日前。</w:t>
            </w:r>
          </w:p>
        </w:tc>
      </w:tr>
    </w:tbl>
    <w:p>
      <w:pPr>
        <w:spacing w:line="320" w:lineRule="exact"/>
        <w:ind w:firstLine="315" w:firstLineChars="150"/>
        <w:rPr>
          <w:rFonts w:asciiTheme="minorEastAsia" w:hAnsiTheme="minorEastAsia" w:eastAsiaTheme="minorEastAsia"/>
          <w:kern w:val="0"/>
        </w:rPr>
      </w:pPr>
      <w:r>
        <w:rPr>
          <w:rFonts w:hint="eastAsia" w:asciiTheme="minorEastAsia" w:hAnsiTheme="minorEastAsia" w:eastAsiaTheme="minorEastAsia"/>
          <w:kern w:val="0"/>
        </w:rPr>
        <w:t>检测取样员：           测试员：           校核人：           受检单位现场负责人：</w:t>
      </w:r>
    </w:p>
    <w:p>
      <w:pPr>
        <w:pStyle w:val="62"/>
        <w:ind w:firstLine="420"/>
      </w:pPr>
    </w:p>
    <w:p>
      <w:pPr>
        <w:pStyle w:val="62"/>
        <w:ind w:firstLine="420"/>
      </w:pPr>
    </w:p>
    <w:p>
      <w:pPr>
        <w:widowControl/>
        <w:adjustRightInd/>
        <w:spacing w:line="240" w:lineRule="auto"/>
        <w:jc w:val="center"/>
      </w:pPr>
      <w:r>
        <w:br w:type="page"/>
      </w:r>
    </w:p>
    <w:p>
      <w:pPr>
        <w:pStyle w:val="215"/>
        <w:spacing w:line="240" w:lineRule="auto"/>
      </w:pPr>
      <w:r>
        <w:rPr>
          <w:rFonts w:hint="eastAsia"/>
        </w:rPr>
        <w:t>现场检测示意图见表A.2。</w:t>
      </w:r>
    </w:p>
    <w:p>
      <w:pPr>
        <w:widowControl/>
        <w:adjustRightInd/>
        <w:spacing w:line="240" w:lineRule="auto"/>
        <w:jc w:val="center"/>
        <w:rPr>
          <w:rFonts w:ascii="黑体" w:hAnsi="黑体" w:eastAsia="黑体"/>
          <w:kern w:val="0"/>
        </w:rPr>
      </w:pPr>
      <w:r>
        <w:rPr>
          <w:rFonts w:hint="eastAsia" w:ascii="黑体" w:hAnsi="黑体" w:eastAsia="黑体"/>
        </w:rPr>
        <w:t>表A</w:t>
      </w:r>
      <w:r>
        <w:rPr>
          <w:rFonts w:ascii="黑体" w:hAnsi="黑体" w:eastAsia="黑体"/>
        </w:rPr>
        <w:t>.</w:t>
      </w:r>
      <w:r>
        <w:rPr>
          <w:rFonts w:hint="eastAsia" w:ascii="黑体" w:hAnsi="黑体" w:eastAsia="黑体"/>
        </w:rPr>
        <w:t>2</w:t>
      </w:r>
      <w:r>
        <w:rPr>
          <w:rFonts w:hint="eastAsia" w:ascii="黑体" w:hAnsi="黑体" w:eastAsia="黑体"/>
          <w:kern w:val="0"/>
        </w:rPr>
        <w:t>现场检测示意图</w:t>
      </w:r>
    </w:p>
    <w:p>
      <w:pPr>
        <w:ind w:right="-65" w:rightChars="-31"/>
        <w:jc w:val="center"/>
        <w:rPr>
          <w:rFonts w:ascii="宋体" w:hAnsi="宋体"/>
          <w:kern w:val="0"/>
        </w:rPr>
      </w:pPr>
      <w:r>
        <w:rPr>
          <w:rFonts w:hint="eastAsia" w:ascii="宋体" w:hAnsi="宋体"/>
          <w:kern w:val="0"/>
        </w:rPr>
        <w:t>记录编号：                                                     共    页 第    页</w:t>
      </w:r>
    </w:p>
    <w:tbl>
      <w:tblPr>
        <w:tblStyle w:val="29"/>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8530" w:type="dxa"/>
            <w:tcBorders>
              <w:top w:val="single" w:color="auto" w:sz="4" w:space="0"/>
              <w:left w:val="single" w:color="auto" w:sz="4" w:space="0"/>
              <w:bottom w:val="single" w:color="auto" w:sz="4" w:space="0"/>
              <w:right w:val="single" w:color="auto" w:sz="4" w:space="0"/>
            </w:tcBorders>
            <w:vAlign w:val="center"/>
          </w:tcPr>
          <w:p>
            <w:pPr>
              <w:ind w:left="-24" w:right="-65" w:rightChars="-31"/>
              <w:jc w:val="center"/>
              <w:rPr>
                <w:rFonts w:ascii="宋体" w:hAnsi="宋体"/>
                <w:kern w:val="0"/>
              </w:rPr>
            </w:pPr>
            <w:r>
              <w:rPr>
                <w:rFonts w:hint="eastAsia" w:ascii="宋体" w:hAnsi="宋体"/>
                <w:kern w:val="0"/>
              </w:rPr>
              <w:t>测     点     平     面     示     意     简     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9" w:hRule="atLeast"/>
          <w:jc w:val="center"/>
        </w:trPr>
        <w:tc>
          <w:tcPr>
            <w:tcW w:w="8530" w:type="dxa"/>
            <w:tcBorders>
              <w:top w:val="single" w:color="auto" w:sz="4" w:space="0"/>
              <w:left w:val="single" w:color="auto" w:sz="4" w:space="0"/>
              <w:bottom w:val="single" w:color="auto" w:sz="4" w:space="0"/>
              <w:right w:val="single" w:color="auto" w:sz="4" w:space="0"/>
            </w:tcBorders>
          </w:tcPr>
          <w:p>
            <w:r>
              <w:drawing>
                <wp:anchor distT="0" distB="0" distL="114300" distR="114300" simplePos="0" relativeHeight="251661312" behindDoc="0" locked="0" layoutInCell="1" allowOverlap="1">
                  <wp:simplePos x="0" y="0"/>
                  <wp:positionH relativeFrom="column">
                    <wp:posOffset>73660</wp:posOffset>
                  </wp:positionH>
                  <wp:positionV relativeFrom="paragraph">
                    <wp:posOffset>28575</wp:posOffset>
                  </wp:positionV>
                  <wp:extent cx="664845" cy="629285"/>
                  <wp:effectExtent l="0" t="0" r="1905" b="0"/>
                  <wp:wrapNone/>
                  <wp:docPr id="1" name="图片 8"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wps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64845" cy="629285"/>
                          </a:xfrm>
                          <a:prstGeom prst="rect">
                            <a:avLst/>
                          </a:prstGeom>
                          <a:noFill/>
                        </pic:spPr>
                      </pic:pic>
                    </a:graphicData>
                  </a:graphic>
                </wp:anchor>
              </w:drawing>
            </w:r>
          </w:p>
          <w:p>
            <w:pPr>
              <w:ind w:left="-24" w:right="-65" w:rightChars="-31"/>
              <w:rPr>
                <w:rFonts w:ascii="宋体" w:hAnsi="宋体"/>
                <w:kern w:val="0"/>
              </w:rPr>
            </w:pPr>
          </w:p>
        </w:tc>
      </w:tr>
    </w:tbl>
    <w:p>
      <w:pPr>
        <w:pStyle w:val="62"/>
        <w:ind w:firstLine="420"/>
      </w:pPr>
    </w:p>
    <w:bookmarkEnd w:id="108"/>
    <w:p>
      <w:pPr>
        <w:pStyle w:val="62"/>
        <w:ind w:firstLine="0" w:firstLineChars="0"/>
        <w:jc w:val="center"/>
      </w:pPr>
      <w:bookmarkStart w:id="115" w:name="BookMark8"/>
      <w:r>
        <w:drawing>
          <wp:inline distT="0" distB="0" distL="0" distR="0">
            <wp:extent cx="1485900" cy="31750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8"/>
                    <a:stretch>
                      <a:fillRect/>
                    </a:stretch>
                  </pic:blipFill>
                  <pic:spPr>
                    <a:xfrm>
                      <a:off x="0" y="0"/>
                      <a:ext cx="1485900" cy="317500"/>
                    </a:xfrm>
                    <a:prstGeom prst="rect">
                      <a:avLst/>
                    </a:prstGeom>
                  </pic:spPr>
                </pic:pic>
              </a:graphicData>
            </a:graphic>
          </wp:inline>
        </w:drawing>
      </w:r>
      <w:bookmarkEnd w:id="115"/>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0000000000000000000"/>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fldChar w:fldCharType="begin"/>
    </w:r>
    <w:r>
      <w:instrText xml:space="preserve">PAGE   \* MERGEFORMAT</w:instrText>
    </w:r>
    <w:r>
      <w:fldChar w:fldCharType="separate"/>
    </w:r>
    <w:r>
      <w:rPr>
        <w:lang w:val="zh-CN"/>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fldChar w:fldCharType="begin"/>
    </w:r>
    <w:r>
      <w:instrText xml:space="preserve">PAGE   \* MERGEFORMAT</w:instrText>
    </w:r>
    <w:r>
      <w:fldChar w:fldCharType="separate"/>
    </w:r>
    <w:r>
      <w:rPr>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fldChar w:fldCharType="begin"/>
    </w:r>
    <w:r>
      <w:instrText xml:space="preserve"> STYLEREF  标准文件_文件编号  \* MERGEFORMAT </w:instrText>
    </w:r>
    <w:r>
      <w:fldChar w:fldCharType="separate"/>
    </w:r>
    <w:r>
      <w:t>DB3306/TXXXX—2022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lang w:val="fr-FR"/>
      </w:rPr>
    </w:pPr>
    <w:r>
      <w:fldChar w:fldCharType="begin"/>
    </w:r>
    <w:r>
      <w:instrText xml:space="preserve"> STYLEREF  标准文件_文件编号  \* MERGEFORMAT </w:instrText>
    </w:r>
    <w:r>
      <w:fldChar w:fldCharType="separate"/>
    </w:r>
    <w:r>
      <w:t>DB3306/TXXXX—2022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1"/>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4"/>
      <w:suff w:val="nothing"/>
      <w:lvlText w:val="%1%2.%3　"/>
      <w:lvlJc w:val="left"/>
      <w:pPr>
        <w:ind w:left="0" w:firstLine="0"/>
      </w:pPr>
    </w:lvl>
    <w:lvl w:ilvl="3" w:tentative="0">
      <w:start w:val="1"/>
      <w:numFmt w:val="decimal"/>
      <w:pStyle w:val="123"/>
      <w:suff w:val="nothing"/>
      <w:lvlText w:val="%1%2.%3.%4　"/>
      <w:lvlJc w:val="left"/>
      <w:pPr>
        <w:ind w:left="0" w:firstLine="0"/>
      </w:pPr>
    </w:lvl>
    <w:lvl w:ilvl="4" w:tentative="0">
      <w:start w:val="1"/>
      <w:numFmt w:val="decimal"/>
      <w:pStyle w:val="158"/>
      <w:suff w:val="nothing"/>
      <w:lvlText w:val="%1%2.%3.%4.%5　"/>
      <w:lvlJc w:val="left"/>
      <w:pPr>
        <w:ind w:left="0" w:firstLine="0"/>
      </w:pPr>
    </w:lvl>
    <w:lvl w:ilvl="5" w:tentative="0">
      <w:start w:val="1"/>
      <w:numFmt w:val="decimal"/>
      <w:pStyle w:val="160"/>
      <w:suff w:val="nothing"/>
      <w:lvlText w:val="%1%2.%3.%4.%5.%6　"/>
      <w:lvlJc w:val="left"/>
      <w:pPr>
        <w:ind w:left="0" w:firstLine="0"/>
      </w:pPr>
    </w:lvl>
    <w:lvl w:ilvl="6" w:tentative="0">
      <w:start w:val="1"/>
      <w:numFmt w:val="decimal"/>
      <w:pStyle w:val="163"/>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5"/>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5"/>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hAnsi="等线" w:eastAsia="黑体"/>
        <w:b w:val="0"/>
        <w:i w:val="0"/>
        <w:sz w:val="21"/>
      </w:rPr>
    </w:lvl>
    <w:lvl w:ilvl="2" w:tentative="0">
      <w:start w:val="1"/>
      <w:numFmt w:val="decimal"/>
      <w:pStyle w:val="205"/>
      <w:suff w:val="nothing"/>
      <w:lvlText w:val="%10.%2.%3 "/>
      <w:lvlJc w:val="left"/>
      <w:pPr>
        <w:ind w:left="0" w:firstLine="0"/>
      </w:pPr>
      <w:rPr>
        <w:rFonts w:hint="eastAsia" w:ascii="黑体" w:hAnsi="等线" w:eastAsia="黑体"/>
        <w:b w:val="0"/>
        <w:i w:val="0"/>
        <w:sz w:val="21"/>
      </w:rPr>
    </w:lvl>
    <w:lvl w:ilvl="3" w:tentative="0">
      <w:start w:val="1"/>
      <w:numFmt w:val="decimal"/>
      <w:pStyle w:val="206"/>
      <w:suff w:val="nothing"/>
      <w:lvlText w:val="%10.%2.%3.%4 "/>
      <w:lvlJc w:val="left"/>
      <w:pPr>
        <w:ind w:left="0" w:firstLine="0"/>
      </w:pPr>
      <w:rPr>
        <w:rFonts w:hint="eastAsia" w:ascii="黑体" w:hAnsi="等线" w:eastAsia="黑体"/>
        <w:b w:val="0"/>
        <w:i w:val="0"/>
        <w:sz w:val="21"/>
      </w:rPr>
    </w:lvl>
    <w:lvl w:ilvl="4" w:tentative="0">
      <w:start w:val="1"/>
      <w:numFmt w:val="decimal"/>
      <w:pStyle w:val="207"/>
      <w:suff w:val="nothing"/>
      <w:lvlText w:val="%10.%2.%3.%4.%5 "/>
      <w:lvlJc w:val="left"/>
      <w:pPr>
        <w:ind w:left="0" w:firstLine="0"/>
      </w:pPr>
      <w:rPr>
        <w:rFonts w:hint="eastAsia" w:ascii="黑体" w:hAnsi="等线" w:eastAsia="黑体"/>
        <w:b w:val="0"/>
        <w:i w:val="0"/>
        <w:sz w:val="21"/>
      </w:rPr>
    </w:lvl>
    <w:lvl w:ilvl="5" w:tentative="0">
      <w:start w:val="1"/>
      <w:numFmt w:val="decimal"/>
      <w:pStyle w:val="208"/>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6"/>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4"/>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5"/>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2"/>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8"/>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7"/>
      <w:lvlText w:val="%1——"/>
      <w:lvlJc w:val="left"/>
      <w:pPr>
        <w:tabs>
          <w:tab w:val="left" w:pos="426"/>
        </w:tabs>
        <w:ind w:left="426"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7"/>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6"/>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9"/>
      <w:lvlText w:val="%1)"/>
      <w:lvlJc w:val="left"/>
      <w:pPr>
        <w:tabs>
          <w:tab w:val="left" w:pos="851"/>
        </w:tabs>
        <w:ind w:left="851" w:hanging="426"/>
      </w:pPr>
      <w:rPr>
        <w:rFonts w:hint="eastAsia" w:ascii="宋体" w:hAnsi="Times New Roman" w:eastAsia="宋体"/>
        <w:sz w:val="21"/>
      </w:rPr>
    </w:lvl>
    <w:lvl w:ilvl="1" w:tentative="0">
      <w:start w:val="1"/>
      <w:numFmt w:val="decimal"/>
      <w:pStyle w:val="114"/>
      <w:lvlText w:val="%2)"/>
      <w:lvlJc w:val="left"/>
      <w:pPr>
        <w:tabs>
          <w:tab w:val="left" w:pos="1276"/>
        </w:tabs>
        <w:ind w:left="1276" w:hanging="425"/>
      </w:pPr>
      <w:rPr>
        <w:rFonts w:hint="eastAsia" w:ascii="宋体" w:hAnsi="Times New Roman" w:eastAsia="宋体"/>
        <w:sz w:val="21"/>
      </w:rPr>
    </w:lvl>
    <w:lvl w:ilvl="2" w:tentative="0">
      <w:start w:val="1"/>
      <w:numFmt w:val="decimal"/>
      <w:pStyle w:val="122"/>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90"/>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8"/>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21"/>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9"/>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9"/>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4"/>
      <w:suff w:val="space"/>
      <w:lvlText w:val="表%1.%2"/>
      <w:lvlJc w:val="center"/>
      <w:pPr>
        <w:ind w:left="0" w:firstLine="0"/>
      </w:pPr>
      <w:rPr>
        <w:rFonts w:hint="eastAsia" w:ascii="黑体" w:eastAsia="黑体"/>
        <w:b w:val="0"/>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6"/>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7"/>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3"/>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3"/>
      <w:suff w:val="nothing"/>
      <w:lvlText w:val="附录%1"/>
      <w:lvlJc w:val="left"/>
      <w:pPr>
        <w:ind w:left="0" w:firstLine="0"/>
      </w:pPr>
      <w:rPr>
        <w:rFonts w:hint="eastAsia"/>
        <w:spacing w:val="100"/>
        <w:lang w:val="en-US"/>
      </w:rPr>
    </w:lvl>
    <w:lvl w:ilvl="1" w:tentative="0">
      <w:start w:val="1"/>
      <w:numFmt w:val="decimal"/>
      <w:pStyle w:val="85"/>
      <w:suff w:val="nothing"/>
      <w:lvlText w:val="%1.%2　"/>
      <w:lvlJc w:val="left"/>
      <w:pPr>
        <w:ind w:left="0" w:firstLine="0"/>
      </w:pPr>
      <w:rPr>
        <w:rFonts w:hint="eastAsia" w:ascii="黑体" w:eastAsia="黑体"/>
        <w:b w:val="0"/>
        <w:i w:val="0"/>
        <w:sz w:val="21"/>
      </w:rPr>
    </w:lvl>
    <w:lvl w:ilvl="2" w:tentative="0">
      <w:start w:val="1"/>
      <w:numFmt w:val="decimal"/>
      <w:pStyle w:val="86"/>
      <w:suff w:val="nothing"/>
      <w:lvlText w:val="%1.%2.%3　"/>
      <w:lvlJc w:val="left"/>
      <w:pPr>
        <w:ind w:left="0" w:firstLine="0"/>
      </w:pPr>
      <w:rPr>
        <w:rFonts w:hint="eastAsia" w:ascii="黑体" w:eastAsia="黑体"/>
        <w:b w:val="0"/>
        <w:i w:val="0"/>
        <w:sz w:val="21"/>
      </w:rPr>
    </w:lvl>
    <w:lvl w:ilvl="3" w:tentative="0">
      <w:start w:val="1"/>
      <w:numFmt w:val="decimal"/>
      <w:pStyle w:val="88"/>
      <w:suff w:val="nothing"/>
      <w:lvlText w:val="%1.%2.%3.%4　"/>
      <w:lvlJc w:val="left"/>
      <w:pPr>
        <w:ind w:left="0" w:firstLine="0"/>
      </w:pPr>
      <w:rPr>
        <w:rFonts w:hint="eastAsia" w:ascii="黑体" w:eastAsia="黑体"/>
        <w:b w:val="0"/>
        <w:i w:val="0"/>
        <w:sz w:val="21"/>
      </w:rPr>
    </w:lvl>
    <w:lvl w:ilvl="4" w:tentative="0">
      <w:start w:val="1"/>
      <w:numFmt w:val="decimal"/>
      <w:pStyle w:val="89"/>
      <w:suff w:val="nothing"/>
      <w:lvlText w:val="%1.%2.%3.%4.%5　"/>
      <w:lvlJc w:val="left"/>
      <w:pPr>
        <w:ind w:left="0" w:firstLine="0"/>
      </w:pPr>
      <w:rPr>
        <w:rFonts w:hint="eastAsia" w:ascii="黑体" w:eastAsia="黑体"/>
        <w:b w:val="0"/>
        <w:i w:val="0"/>
        <w:sz w:val="21"/>
      </w:rPr>
    </w:lvl>
    <w:lvl w:ilvl="5" w:tentative="0">
      <w:start w:val="1"/>
      <w:numFmt w:val="decimal"/>
      <w:pStyle w:val="91"/>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7"/>
      <w:suff w:val="nothing"/>
      <w:lvlText w:val="%1"/>
      <w:lvlJc w:val="left"/>
      <w:pPr>
        <w:ind w:left="0" w:firstLine="0"/>
      </w:pPr>
      <w:rPr>
        <w:rFonts w:hint="eastAsia"/>
      </w:rPr>
    </w:lvl>
    <w:lvl w:ilvl="1" w:tentative="0">
      <w:start w:val="1"/>
      <w:numFmt w:val="decimal"/>
      <w:pStyle w:val="109"/>
      <w:suff w:val="nothing"/>
      <w:lvlText w:val="%1%2　"/>
      <w:lvlJc w:val="left"/>
      <w:pPr>
        <w:ind w:left="0" w:firstLine="0"/>
      </w:pPr>
      <w:rPr>
        <w:rFonts w:hint="eastAsia" w:ascii="黑体" w:eastAsia="黑体"/>
        <w:b w:val="0"/>
        <w:i w:val="0"/>
        <w:sz w:val="21"/>
      </w:rPr>
    </w:lvl>
    <w:lvl w:ilvl="2" w:tentative="0">
      <w:start w:val="1"/>
      <w:numFmt w:val="decimal"/>
      <w:pStyle w:val="11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72"/>
      <w:suff w:val="nothing"/>
      <w:lvlText w:val="%1%2.%3.%4　"/>
      <w:lvlJc w:val="left"/>
      <w:pPr>
        <w:ind w:left="0" w:firstLine="0"/>
      </w:pPr>
      <w:rPr>
        <w:rFonts w:hint="eastAsia" w:ascii="黑体" w:hAnsi="黑体" w:eastAsia="黑体"/>
        <w:b w:val="0"/>
        <w:i w:val="0"/>
        <w:sz w:val="21"/>
      </w:rPr>
    </w:lvl>
    <w:lvl w:ilvl="4" w:tentative="0">
      <w:start w:val="1"/>
      <w:numFmt w:val="decimal"/>
      <w:pStyle w:val="100"/>
      <w:suff w:val="nothing"/>
      <w:lvlText w:val="%1%2.%3.%4.%5　"/>
      <w:lvlJc w:val="left"/>
      <w:pPr>
        <w:ind w:left="0" w:firstLine="0"/>
      </w:pPr>
      <w:rPr>
        <w:rFonts w:hint="eastAsia" w:ascii="黑体" w:eastAsia="黑体"/>
        <w:b w:val="0"/>
        <w:i w:val="0"/>
        <w:color w:val="auto"/>
        <w:sz w:val="21"/>
      </w:rPr>
    </w:lvl>
    <w:lvl w:ilvl="5" w:tentative="0">
      <w:start w:val="1"/>
      <w:numFmt w:val="decimal"/>
      <w:pStyle w:val="104"/>
      <w:suff w:val="nothing"/>
      <w:lvlText w:val="%1%2.%3.%4.%5.%6　"/>
      <w:lvlJc w:val="left"/>
      <w:pPr>
        <w:ind w:left="0" w:firstLine="0"/>
      </w:pPr>
      <w:rPr>
        <w:rFonts w:hint="eastAsia" w:ascii="黑体" w:eastAsia="黑体"/>
        <w:b w:val="0"/>
        <w:i w:val="0"/>
        <w:sz w:val="21"/>
      </w:rPr>
    </w:lvl>
    <w:lvl w:ilvl="6" w:tentative="0">
      <w:start w:val="1"/>
      <w:numFmt w:val="decimal"/>
      <w:pStyle w:val="10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4"/>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20"/>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attachedTemplate r:id="rId1"/>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QzZTJmNDA2MTJlYjUwNThlZTBhYmJmOTIwYjVhOWMifQ=="/>
  </w:docVars>
  <w:rsids>
    <w:rsidRoot w:val="006E4F79"/>
    <w:rsid w:val="0000040A"/>
    <w:rsid w:val="00000A94"/>
    <w:rsid w:val="00001972"/>
    <w:rsid w:val="00001D9A"/>
    <w:rsid w:val="00007B3A"/>
    <w:rsid w:val="00007E58"/>
    <w:rsid w:val="000107E0"/>
    <w:rsid w:val="00011FDE"/>
    <w:rsid w:val="00012FFD"/>
    <w:rsid w:val="00014162"/>
    <w:rsid w:val="00014340"/>
    <w:rsid w:val="00016A9C"/>
    <w:rsid w:val="00022184"/>
    <w:rsid w:val="00022226"/>
    <w:rsid w:val="00022762"/>
    <w:rsid w:val="000238E0"/>
    <w:rsid w:val="000249DB"/>
    <w:rsid w:val="0002595E"/>
    <w:rsid w:val="000303C3"/>
    <w:rsid w:val="000331D3"/>
    <w:rsid w:val="000346A5"/>
    <w:rsid w:val="000359C3"/>
    <w:rsid w:val="00035A7D"/>
    <w:rsid w:val="000365ED"/>
    <w:rsid w:val="0004249A"/>
    <w:rsid w:val="00043282"/>
    <w:rsid w:val="00044286"/>
    <w:rsid w:val="000475BC"/>
    <w:rsid w:val="00047F28"/>
    <w:rsid w:val="000503AA"/>
    <w:rsid w:val="000506A1"/>
    <w:rsid w:val="000515DD"/>
    <w:rsid w:val="0005265A"/>
    <w:rsid w:val="000539DD"/>
    <w:rsid w:val="00053BD3"/>
    <w:rsid w:val="000556ED"/>
    <w:rsid w:val="00055FE2"/>
    <w:rsid w:val="0005616F"/>
    <w:rsid w:val="0006009B"/>
    <w:rsid w:val="00060C2E"/>
    <w:rsid w:val="00061033"/>
    <w:rsid w:val="000619E9"/>
    <w:rsid w:val="000622D4"/>
    <w:rsid w:val="00063398"/>
    <w:rsid w:val="0006357D"/>
    <w:rsid w:val="000653E7"/>
    <w:rsid w:val="0006633F"/>
    <w:rsid w:val="00067F1E"/>
    <w:rsid w:val="00071CC0"/>
    <w:rsid w:val="00073C8C"/>
    <w:rsid w:val="00077B64"/>
    <w:rsid w:val="00080A1C"/>
    <w:rsid w:val="00081EE2"/>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1EF1"/>
    <w:rsid w:val="000A296B"/>
    <w:rsid w:val="000A616E"/>
    <w:rsid w:val="000A7311"/>
    <w:rsid w:val="000B060F"/>
    <w:rsid w:val="000B1592"/>
    <w:rsid w:val="000B1FF2"/>
    <w:rsid w:val="000B3A89"/>
    <w:rsid w:val="000B3CDA"/>
    <w:rsid w:val="000B6A0B"/>
    <w:rsid w:val="000C0F6C"/>
    <w:rsid w:val="000C11DB"/>
    <w:rsid w:val="000C1492"/>
    <w:rsid w:val="000C2FBD"/>
    <w:rsid w:val="000C4415"/>
    <w:rsid w:val="000C4B41"/>
    <w:rsid w:val="000C57D6"/>
    <w:rsid w:val="000C6362"/>
    <w:rsid w:val="000C64B8"/>
    <w:rsid w:val="000C7666"/>
    <w:rsid w:val="000D0A9C"/>
    <w:rsid w:val="000D0F38"/>
    <w:rsid w:val="000D1795"/>
    <w:rsid w:val="000D298C"/>
    <w:rsid w:val="000D329A"/>
    <w:rsid w:val="000D4B9C"/>
    <w:rsid w:val="000D4EB6"/>
    <w:rsid w:val="000D6794"/>
    <w:rsid w:val="000D753B"/>
    <w:rsid w:val="000E281B"/>
    <w:rsid w:val="000E4C21"/>
    <w:rsid w:val="000E4C9E"/>
    <w:rsid w:val="000E6FD7"/>
    <w:rsid w:val="000E7006"/>
    <w:rsid w:val="000F06E1"/>
    <w:rsid w:val="000F0E3C"/>
    <w:rsid w:val="000F19D5"/>
    <w:rsid w:val="000F4AEA"/>
    <w:rsid w:val="000F633F"/>
    <w:rsid w:val="000F67E9"/>
    <w:rsid w:val="00104926"/>
    <w:rsid w:val="00113B1E"/>
    <w:rsid w:val="00116FDC"/>
    <w:rsid w:val="0011711C"/>
    <w:rsid w:val="0012059C"/>
    <w:rsid w:val="00124E4F"/>
    <w:rsid w:val="001260B7"/>
    <w:rsid w:val="001265CB"/>
    <w:rsid w:val="001317F1"/>
    <w:rsid w:val="001321C6"/>
    <w:rsid w:val="001325C4"/>
    <w:rsid w:val="00133010"/>
    <w:rsid w:val="0013316E"/>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085A"/>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746D"/>
    <w:rsid w:val="001804E0"/>
    <w:rsid w:val="001852C9"/>
    <w:rsid w:val="001874CD"/>
    <w:rsid w:val="00190087"/>
    <w:rsid w:val="001913C4"/>
    <w:rsid w:val="00191C59"/>
    <w:rsid w:val="0019348F"/>
    <w:rsid w:val="001935AB"/>
    <w:rsid w:val="00193A07"/>
    <w:rsid w:val="00194C95"/>
    <w:rsid w:val="00195C34"/>
    <w:rsid w:val="00196EF5"/>
    <w:rsid w:val="00197B7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708A"/>
    <w:rsid w:val="001E1404"/>
    <w:rsid w:val="001E1B6A"/>
    <w:rsid w:val="001E2484"/>
    <w:rsid w:val="001E3CC4"/>
    <w:rsid w:val="001E4882"/>
    <w:rsid w:val="001E73AB"/>
    <w:rsid w:val="001F092D"/>
    <w:rsid w:val="001F143A"/>
    <w:rsid w:val="001F1605"/>
    <w:rsid w:val="001F1643"/>
    <w:rsid w:val="001F2508"/>
    <w:rsid w:val="001F2E06"/>
    <w:rsid w:val="001F4816"/>
    <w:rsid w:val="001F4EE9"/>
    <w:rsid w:val="001F69B4"/>
    <w:rsid w:val="001F77C7"/>
    <w:rsid w:val="00200183"/>
    <w:rsid w:val="00200333"/>
    <w:rsid w:val="0020107D"/>
    <w:rsid w:val="00202AA4"/>
    <w:rsid w:val="002031F7"/>
    <w:rsid w:val="002040E6"/>
    <w:rsid w:val="0020527B"/>
    <w:rsid w:val="00205F2C"/>
    <w:rsid w:val="00210B15"/>
    <w:rsid w:val="002132BB"/>
    <w:rsid w:val="002142EA"/>
    <w:rsid w:val="002144CC"/>
    <w:rsid w:val="002204BB"/>
    <w:rsid w:val="00221B79"/>
    <w:rsid w:val="00221C6B"/>
    <w:rsid w:val="002253A1"/>
    <w:rsid w:val="00225CF8"/>
    <w:rsid w:val="0022794E"/>
    <w:rsid w:val="00233D64"/>
    <w:rsid w:val="0023482A"/>
    <w:rsid w:val="002359CB"/>
    <w:rsid w:val="00235A4F"/>
    <w:rsid w:val="0024229D"/>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726"/>
    <w:rsid w:val="00264A0C"/>
    <w:rsid w:val="00266EEB"/>
    <w:rsid w:val="00267EF4"/>
    <w:rsid w:val="00267FCA"/>
    <w:rsid w:val="00270CB8"/>
    <w:rsid w:val="00271577"/>
    <w:rsid w:val="00272A95"/>
    <w:rsid w:val="00272B08"/>
    <w:rsid w:val="002771AC"/>
    <w:rsid w:val="00281BB8"/>
    <w:rsid w:val="00281E9E"/>
    <w:rsid w:val="00282405"/>
    <w:rsid w:val="00285170"/>
    <w:rsid w:val="00285361"/>
    <w:rsid w:val="00286A12"/>
    <w:rsid w:val="00286FC7"/>
    <w:rsid w:val="002920CE"/>
    <w:rsid w:val="00292D60"/>
    <w:rsid w:val="00293B30"/>
    <w:rsid w:val="00293E5F"/>
    <w:rsid w:val="00294D34"/>
    <w:rsid w:val="00294E3B"/>
    <w:rsid w:val="00296193"/>
    <w:rsid w:val="00296C66"/>
    <w:rsid w:val="00296EBE"/>
    <w:rsid w:val="002970DA"/>
    <w:rsid w:val="002974E3"/>
    <w:rsid w:val="002A084B"/>
    <w:rsid w:val="002A1260"/>
    <w:rsid w:val="002A1589"/>
    <w:rsid w:val="002A1608"/>
    <w:rsid w:val="002A25DC"/>
    <w:rsid w:val="002A3AAB"/>
    <w:rsid w:val="002A4CEA"/>
    <w:rsid w:val="002A5977"/>
    <w:rsid w:val="002A5A13"/>
    <w:rsid w:val="002A757F"/>
    <w:rsid w:val="002A7F44"/>
    <w:rsid w:val="002B0C40"/>
    <w:rsid w:val="002B1785"/>
    <w:rsid w:val="002B1966"/>
    <w:rsid w:val="002B2D49"/>
    <w:rsid w:val="002B4508"/>
    <w:rsid w:val="002B5779"/>
    <w:rsid w:val="002B7332"/>
    <w:rsid w:val="002B7F51"/>
    <w:rsid w:val="002C09E7"/>
    <w:rsid w:val="002C1E06"/>
    <w:rsid w:val="002C1E1C"/>
    <w:rsid w:val="002C3F07"/>
    <w:rsid w:val="002C4377"/>
    <w:rsid w:val="002C5278"/>
    <w:rsid w:val="002C5A62"/>
    <w:rsid w:val="002C7EBB"/>
    <w:rsid w:val="002D06C1"/>
    <w:rsid w:val="002D42B5"/>
    <w:rsid w:val="002D4F1A"/>
    <w:rsid w:val="002D6EC6"/>
    <w:rsid w:val="002D79AC"/>
    <w:rsid w:val="002E039D"/>
    <w:rsid w:val="002E4D5A"/>
    <w:rsid w:val="002E6326"/>
    <w:rsid w:val="002F30E0"/>
    <w:rsid w:val="002F35E4"/>
    <w:rsid w:val="002F3730"/>
    <w:rsid w:val="002F38E1"/>
    <w:rsid w:val="002F7566"/>
    <w:rsid w:val="002F7AF6"/>
    <w:rsid w:val="003008F2"/>
    <w:rsid w:val="00300E63"/>
    <w:rsid w:val="003023EF"/>
    <w:rsid w:val="00302F5F"/>
    <w:rsid w:val="0030441D"/>
    <w:rsid w:val="00306063"/>
    <w:rsid w:val="00313B85"/>
    <w:rsid w:val="00316009"/>
    <w:rsid w:val="00317988"/>
    <w:rsid w:val="003221B4"/>
    <w:rsid w:val="0032258D"/>
    <w:rsid w:val="00322E62"/>
    <w:rsid w:val="00324D13"/>
    <w:rsid w:val="00324D2A"/>
    <w:rsid w:val="00324EDD"/>
    <w:rsid w:val="0032702C"/>
    <w:rsid w:val="003331E4"/>
    <w:rsid w:val="00336C64"/>
    <w:rsid w:val="00337162"/>
    <w:rsid w:val="0034150E"/>
    <w:rsid w:val="0034194F"/>
    <w:rsid w:val="00341E45"/>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017D"/>
    <w:rsid w:val="00381815"/>
    <w:rsid w:val="003819AF"/>
    <w:rsid w:val="003820E9"/>
    <w:rsid w:val="00382DE7"/>
    <w:rsid w:val="0038375E"/>
    <w:rsid w:val="00384FFC"/>
    <w:rsid w:val="003872FC"/>
    <w:rsid w:val="00387ADC"/>
    <w:rsid w:val="00390020"/>
    <w:rsid w:val="003903D6"/>
    <w:rsid w:val="00390EE6"/>
    <w:rsid w:val="0039118F"/>
    <w:rsid w:val="00391371"/>
    <w:rsid w:val="00392AD7"/>
    <w:rsid w:val="003938D9"/>
    <w:rsid w:val="00394376"/>
    <w:rsid w:val="003943FF"/>
    <w:rsid w:val="00395700"/>
    <w:rsid w:val="0039616C"/>
    <w:rsid w:val="003974EB"/>
    <w:rsid w:val="00397B82"/>
    <w:rsid w:val="00397CC5"/>
    <w:rsid w:val="003A1582"/>
    <w:rsid w:val="003A4077"/>
    <w:rsid w:val="003A726F"/>
    <w:rsid w:val="003B09AD"/>
    <w:rsid w:val="003B1F18"/>
    <w:rsid w:val="003B3247"/>
    <w:rsid w:val="003B5BCE"/>
    <w:rsid w:val="003B5BF0"/>
    <w:rsid w:val="003B60BF"/>
    <w:rsid w:val="003B6BE3"/>
    <w:rsid w:val="003B7565"/>
    <w:rsid w:val="003C010C"/>
    <w:rsid w:val="003C0A6C"/>
    <w:rsid w:val="003C14F8"/>
    <w:rsid w:val="003C5A43"/>
    <w:rsid w:val="003D0519"/>
    <w:rsid w:val="003D0FF6"/>
    <w:rsid w:val="003D262C"/>
    <w:rsid w:val="003D6D61"/>
    <w:rsid w:val="003D76B7"/>
    <w:rsid w:val="003D79C6"/>
    <w:rsid w:val="003E091D"/>
    <w:rsid w:val="003E10E0"/>
    <w:rsid w:val="003E1C53"/>
    <w:rsid w:val="003E2A69"/>
    <w:rsid w:val="003E2D49"/>
    <w:rsid w:val="003E2FD4"/>
    <w:rsid w:val="003E49F6"/>
    <w:rsid w:val="003E660F"/>
    <w:rsid w:val="003F0633"/>
    <w:rsid w:val="003F0841"/>
    <w:rsid w:val="003F23D3"/>
    <w:rsid w:val="003F3F08"/>
    <w:rsid w:val="003F49F1"/>
    <w:rsid w:val="003F6272"/>
    <w:rsid w:val="00400E72"/>
    <w:rsid w:val="00401400"/>
    <w:rsid w:val="00404869"/>
    <w:rsid w:val="00405884"/>
    <w:rsid w:val="00406972"/>
    <w:rsid w:val="00407D39"/>
    <w:rsid w:val="0041477A"/>
    <w:rsid w:val="0041657E"/>
    <w:rsid w:val="004167A3"/>
    <w:rsid w:val="00422387"/>
    <w:rsid w:val="00432DAA"/>
    <w:rsid w:val="00434305"/>
    <w:rsid w:val="00435465"/>
    <w:rsid w:val="00435DF7"/>
    <w:rsid w:val="0044083F"/>
    <w:rsid w:val="00441704"/>
    <w:rsid w:val="00441AE7"/>
    <w:rsid w:val="00445574"/>
    <w:rsid w:val="004467FB"/>
    <w:rsid w:val="00452D6B"/>
    <w:rsid w:val="00454484"/>
    <w:rsid w:val="0045517B"/>
    <w:rsid w:val="004552AA"/>
    <w:rsid w:val="00461D11"/>
    <w:rsid w:val="00463326"/>
    <w:rsid w:val="00463B77"/>
    <w:rsid w:val="00463C7B"/>
    <w:rsid w:val="004644A6"/>
    <w:rsid w:val="004659BD"/>
    <w:rsid w:val="00470775"/>
    <w:rsid w:val="004746B1"/>
    <w:rsid w:val="00475311"/>
    <w:rsid w:val="0047583F"/>
    <w:rsid w:val="00475DE8"/>
    <w:rsid w:val="00481C44"/>
    <w:rsid w:val="00483CC9"/>
    <w:rsid w:val="00484936"/>
    <w:rsid w:val="0048510F"/>
    <w:rsid w:val="00485863"/>
    <w:rsid w:val="00485C89"/>
    <w:rsid w:val="00486BE3"/>
    <w:rsid w:val="004905E4"/>
    <w:rsid w:val="004907E0"/>
    <w:rsid w:val="00490A89"/>
    <w:rsid w:val="00490AB4"/>
    <w:rsid w:val="00492D0A"/>
    <w:rsid w:val="00492F02"/>
    <w:rsid w:val="004939AE"/>
    <w:rsid w:val="00493F36"/>
    <w:rsid w:val="0049762C"/>
    <w:rsid w:val="004978D0"/>
    <w:rsid w:val="004A12DF"/>
    <w:rsid w:val="004A17E6"/>
    <w:rsid w:val="004A1BA8"/>
    <w:rsid w:val="004A4B57"/>
    <w:rsid w:val="004A63FA"/>
    <w:rsid w:val="004A74E0"/>
    <w:rsid w:val="004B0272"/>
    <w:rsid w:val="004B2701"/>
    <w:rsid w:val="004B2E1B"/>
    <w:rsid w:val="004B3AA8"/>
    <w:rsid w:val="004B3E93"/>
    <w:rsid w:val="004B5D67"/>
    <w:rsid w:val="004C1864"/>
    <w:rsid w:val="004C1FBC"/>
    <w:rsid w:val="004C3F1D"/>
    <w:rsid w:val="004C458D"/>
    <w:rsid w:val="004C7556"/>
    <w:rsid w:val="004C79CE"/>
    <w:rsid w:val="004C7E8B"/>
    <w:rsid w:val="004C7E9D"/>
    <w:rsid w:val="004C7F67"/>
    <w:rsid w:val="004D076D"/>
    <w:rsid w:val="004D0EF1"/>
    <w:rsid w:val="004D2253"/>
    <w:rsid w:val="004D2817"/>
    <w:rsid w:val="004D4406"/>
    <w:rsid w:val="004D5034"/>
    <w:rsid w:val="004D7C42"/>
    <w:rsid w:val="004E0465"/>
    <w:rsid w:val="004E127B"/>
    <w:rsid w:val="004E1C0A"/>
    <w:rsid w:val="004E2B06"/>
    <w:rsid w:val="004E30C5"/>
    <w:rsid w:val="004E4AA5"/>
    <w:rsid w:val="004E4AEE"/>
    <w:rsid w:val="004E5843"/>
    <w:rsid w:val="004E59E3"/>
    <w:rsid w:val="004E67C0"/>
    <w:rsid w:val="004F391A"/>
    <w:rsid w:val="004F3CFB"/>
    <w:rsid w:val="004F6456"/>
    <w:rsid w:val="004F696E"/>
    <w:rsid w:val="004F6C71"/>
    <w:rsid w:val="00501139"/>
    <w:rsid w:val="0050363E"/>
    <w:rsid w:val="005039BC"/>
    <w:rsid w:val="005043BB"/>
    <w:rsid w:val="00504A3D"/>
    <w:rsid w:val="00505767"/>
    <w:rsid w:val="00505A11"/>
    <w:rsid w:val="00506ED8"/>
    <w:rsid w:val="005073F0"/>
    <w:rsid w:val="00510A7B"/>
    <w:rsid w:val="00510AD3"/>
    <w:rsid w:val="00512F6E"/>
    <w:rsid w:val="00513038"/>
    <w:rsid w:val="00514174"/>
    <w:rsid w:val="00514D65"/>
    <w:rsid w:val="00516088"/>
    <w:rsid w:val="00516B0B"/>
    <w:rsid w:val="005220EC"/>
    <w:rsid w:val="00523002"/>
    <w:rsid w:val="00523F95"/>
    <w:rsid w:val="00524582"/>
    <w:rsid w:val="00524D65"/>
    <w:rsid w:val="00525B16"/>
    <w:rsid w:val="00527197"/>
    <w:rsid w:val="00533D04"/>
    <w:rsid w:val="00534804"/>
    <w:rsid w:val="00534BDF"/>
    <w:rsid w:val="005354EA"/>
    <w:rsid w:val="0053585F"/>
    <w:rsid w:val="00535EC4"/>
    <w:rsid w:val="00535ED9"/>
    <w:rsid w:val="0053692B"/>
    <w:rsid w:val="00540B77"/>
    <w:rsid w:val="00540CB9"/>
    <w:rsid w:val="00541853"/>
    <w:rsid w:val="00543BDA"/>
    <w:rsid w:val="005441CC"/>
    <w:rsid w:val="005479DA"/>
    <w:rsid w:val="00547BCC"/>
    <w:rsid w:val="0055013B"/>
    <w:rsid w:val="00551F6F"/>
    <w:rsid w:val="00552428"/>
    <w:rsid w:val="00555044"/>
    <w:rsid w:val="00560596"/>
    <w:rsid w:val="00561475"/>
    <w:rsid w:val="0056487B"/>
    <w:rsid w:val="00564FB9"/>
    <w:rsid w:val="00573D9E"/>
    <w:rsid w:val="00575400"/>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3D70"/>
    <w:rsid w:val="005A4A1B"/>
    <w:rsid w:val="005A7830"/>
    <w:rsid w:val="005A7FCE"/>
    <w:rsid w:val="005B0F3F"/>
    <w:rsid w:val="005B4903"/>
    <w:rsid w:val="005B51CE"/>
    <w:rsid w:val="005B5885"/>
    <w:rsid w:val="005B5CD7"/>
    <w:rsid w:val="005B64B6"/>
    <w:rsid w:val="005B6CF6"/>
    <w:rsid w:val="005B7422"/>
    <w:rsid w:val="005C14BE"/>
    <w:rsid w:val="005C29B8"/>
    <w:rsid w:val="005C5F21"/>
    <w:rsid w:val="005C6696"/>
    <w:rsid w:val="005C7156"/>
    <w:rsid w:val="005D0C75"/>
    <w:rsid w:val="005D136F"/>
    <w:rsid w:val="005D3A7F"/>
    <w:rsid w:val="005D4171"/>
    <w:rsid w:val="005D5B6B"/>
    <w:rsid w:val="005D6A95"/>
    <w:rsid w:val="005D6B2C"/>
    <w:rsid w:val="005D6D9C"/>
    <w:rsid w:val="005E2283"/>
    <w:rsid w:val="005E2335"/>
    <w:rsid w:val="005E34CA"/>
    <w:rsid w:val="005E3C18"/>
    <w:rsid w:val="005E6812"/>
    <w:rsid w:val="005E7881"/>
    <w:rsid w:val="005E78E0"/>
    <w:rsid w:val="005F0D9C"/>
    <w:rsid w:val="005F284E"/>
    <w:rsid w:val="005F4712"/>
    <w:rsid w:val="006015CE"/>
    <w:rsid w:val="00602A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076"/>
    <w:rsid w:val="00636E3E"/>
    <w:rsid w:val="006379F7"/>
    <w:rsid w:val="00637E4D"/>
    <w:rsid w:val="00640620"/>
    <w:rsid w:val="00641A1F"/>
    <w:rsid w:val="00641B85"/>
    <w:rsid w:val="00645904"/>
    <w:rsid w:val="00651ACB"/>
    <w:rsid w:val="00651C47"/>
    <w:rsid w:val="00652AB2"/>
    <w:rsid w:val="0065348A"/>
    <w:rsid w:val="00653FED"/>
    <w:rsid w:val="00654EC0"/>
    <w:rsid w:val="0065525B"/>
    <w:rsid w:val="00655D4F"/>
    <w:rsid w:val="00656D29"/>
    <w:rsid w:val="00661582"/>
    <w:rsid w:val="006640E5"/>
    <w:rsid w:val="006646F1"/>
    <w:rsid w:val="00664929"/>
    <w:rsid w:val="00664F62"/>
    <w:rsid w:val="006655E1"/>
    <w:rsid w:val="0066617E"/>
    <w:rsid w:val="00672060"/>
    <w:rsid w:val="00672BFD"/>
    <w:rsid w:val="006770F4"/>
    <w:rsid w:val="00677A84"/>
    <w:rsid w:val="0068026D"/>
    <w:rsid w:val="00680A27"/>
    <w:rsid w:val="00680D5A"/>
    <w:rsid w:val="006816A4"/>
    <w:rsid w:val="006819B8"/>
    <w:rsid w:val="00683D86"/>
    <w:rsid w:val="006840A6"/>
    <w:rsid w:val="006850CD"/>
    <w:rsid w:val="00685AAB"/>
    <w:rsid w:val="006908F2"/>
    <w:rsid w:val="00695D22"/>
    <w:rsid w:val="006A07AA"/>
    <w:rsid w:val="006A25E5"/>
    <w:rsid w:val="006A2B46"/>
    <w:rsid w:val="006A336D"/>
    <w:rsid w:val="006A37B9"/>
    <w:rsid w:val="006B1816"/>
    <w:rsid w:val="006B2672"/>
    <w:rsid w:val="006B469F"/>
    <w:rsid w:val="006B54BF"/>
    <w:rsid w:val="006B5F44"/>
    <w:rsid w:val="006B5F90"/>
    <w:rsid w:val="006B62E4"/>
    <w:rsid w:val="006C1BBA"/>
    <w:rsid w:val="006C2079"/>
    <w:rsid w:val="006C5A62"/>
    <w:rsid w:val="006C5D68"/>
    <w:rsid w:val="006C6976"/>
    <w:rsid w:val="006C6DD0"/>
    <w:rsid w:val="006C7B38"/>
    <w:rsid w:val="006D04EA"/>
    <w:rsid w:val="006D0AB7"/>
    <w:rsid w:val="006D16C4"/>
    <w:rsid w:val="006D18BD"/>
    <w:rsid w:val="006D3E40"/>
    <w:rsid w:val="006D3E96"/>
    <w:rsid w:val="006D4515"/>
    <w:rsid w:val="006D4BB1"/>
    <w:rsid w:val="006D6593"/>
    <w:rsid w:val="006E23EA"/>
    <w:rsid w:val="006E4F79"/>
    <w:rsid w:val="006F03A8"/>
    <w:rsid w:val="006F2ACA"/>
    <w:rsid w:val="006F2ADC"/>
    <w:rsid w:val="006F2BFE"/>
    <w:rsid w:val="006F31E9"/>
    <w:rsid w:val="006F422D"/>
    <w:rsid w:val="006F5CA8"/>
    <w:rsid w:val="006F6284"/>
    <w:rsid w:val="007002C5"/>
    <w:rsid w:val="00700B5F"/>
    <w:rsid w:val="00704387"/>
    <w:rsid w:val="00707669"/>
    <w:rsid w:val="00711CBA"/>
    <w:rsid w:val="00711FB5"/>
    <w:rsid w:val="00712A01"/>
    <w:rsid w:val="00714F58"/>
    <w:rsid w:val="00716D2E"/>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33E"/>
    <w:rsid w:val="007444E8"/>
    <w:rsid w:val="0074548E"/>
    <w:rsid w:val="00745773"/>
    <w:rsid w:val="00746800"/>
    <w:rsid w:val="00746F5B"/>
    <w:rsid w:val="00747464"/>
    <w:rsid w:val="007501A8"/>
    <w:rsid w:val="00750D61"/>
    <w:rsid w:val="00750EE1"/>
    <w:rsid w:val="00752B4D"/>
    <w:rsid w:val="00755402"/>
    <w:rsid w:val="00756B26"/>
    <w:rsid w:val="00756EDF"/>
    <w:rsid w:val="007600E3"/>
    <w:rsid w:val="00763BA4"/>
    <w:rsid w:val="00765C43"/>
    <w:rsid w:val="00765EFB"/>
    <w:rsid w:val="007671CA"/>
    <w:rsid w:val="00767C61"/>
    <w:rsid w:val="0077008A"/>
    <w:rsid w:val="00773C1F"/>
    <w:rsid w:val="00774DA4"/>
    <w:rsid w:val="0077542F"/>
    <w:rsid w:val="00776599"/>
    <w:rsid w:val="0078114B"/>
    <w:rsid w:val="00781DD2"/>
    <w:rsid w:val="00782ACF"/>
    <w:rsid w:val="00783ECF"/>
    <w:rsid w:val="0078413A"/>
    <w:rsid w:val="007910BA"/>
    <w:rsid w:val="007959E8"/>
    <w:rsid w:val="00795E9C"/>
    <w:rsid w:val="00796C96"/>
    <w:rsid w:val="007A01C4"/>
    <w:rsid w:val="007A0521"/>
    <w:rsid w:val="007A2E12"/>
    <w:rsid w:val="007A3475"/>
    <w:rsid w:val="007A3C64"/>
    <w:rsid w:val="007A41C8"/>
    <w:rsid w:val="007A54CE"/>
    <w:rsid w:val="007A6FD9"/>
    <w:rsid w:val="007A7FFA"/>
    <w:rsid w:val="007B0159"/>
    <w:rsid w:val="007B04EB"/>
    <w:rsid w:val="007B0D4F"/>
    <w:rsid w:val="007B5A3D"/>
    <w:rsid w:val="007B5B95"/>
    <w:rsid w:val="007B68EA"/>
    <w:rsid w:val="007B7453"/>
    <w:rsid w:val="007C1E8B"/>
    <w:rsid w:val="007C2D89"/>
    <w:rsid w:val="007C4593"/>
    <w:rsid w:val="007C5309"/>
    <w:rsid w:val="007C6069"/>
    <w:rsid w:val="007C6514"/>
    <w:rsid w:val="007D06C4"/>
    <w:rsid w:val="007D1352"/>
    <w:rsid w:val="007D2508"/>
    <w:rsid w:val="007D346A"/>
    <w:rsid w:val="007D585E"/>
    <w:rsid w:val="007D6518"/>
    <w:rsid w:val="007D76BD"/>
    <w:rsid w:val="007E0BF1"/>
    <w:rsid w:val="007E22E2"/>
    <w:rsid w:val="007E5740"/>
    <w:rsid w:val="007E6AAB"/>
    <w:rsid w:val="007E788E"/>
    <w:rsid w:val="007F0ED8"/>
    <w:rsid w:val="007F0F63"/>
    <w:rsid w:val="007F4E7E"/>
    <w:rsid w:val="007F5E59"/>
    <w:rsid w:val="007F75CE"/>
    <w:rsid w:val="008013A4"/>
    <w:rsid w:val="00801977"/>
    <w:rsid w:val="008027CE"/>
    <w:rsid w:val="00802F42"/>
    <w:rsid w:val="00804383"/>
    <w:rsid w:val="00804BB7"/>
    <w:rsid w:val="00804D41"/>
    <w:rsid w:val="00810257"/>
    <w:rsid w:val="008104F5"/>
    <w:rsid w:val="00811072"/>
    <w:rsid w:val="00811369"/>
    <w:rsid w:val="008144CE"/>
    <w:rsid w:val="00815419"/>
    <w:rsid w:val="008163C8"/>
    <w:rsid w:val="008164A1"/>
    <w:rsid w:val="00817325"/>
    <w:rsid w:val="008176C2"/>
    <w:rsid w:val="008209E6"/>
    <w:rsid w:val="00823303"/>
    <w:rsid w:val="008233B2"/>
    <w:rsid w:val="00823A9F"/>
    <w:rsid w:val="00823C85"/>
    <w:rsid w:val="00825138"/>
    <w:rsid w:val="0082667E"/>
    <w:rsid w:val="008269DD"/>
    <w:rsid w:val="00830621"/>
    <w:rsid w:val="0083348C"/>
    <w:rsid w:val="008373D3"/>
    <w:rsid w:val="008405C6"/>
    <w:rsid w:val="00840617"/>
    <w:rsid w:val="00840F84"/>
    <w:rsid w:val="00842A47"/>
    <w:rsid w:val="00843C13"/>
    <w:rsid w:val="008454F8"/>
    <w:rsid w:val="0085173A"/>
    <w:rsid w:val="00854CD4"/>
    <w:rsid w:val="00856316"/>
    <w:rsid w:val="00856FCF"/>
    <w:rsid w:val="00857AC1"/>
    <w:rsid w:val="008603CE"/>
    <w:rsid w:val="008620FC"/>
    <w:rsid w:val="008627A5"/>
    <w:rsid w:val="00863E05"/>
    <w:rsid w:val="00865ACA"/>
    <w:rsid w:val="00865D28"/>
    <w:rsid w:val="00865E5E"/>
    <w:rsid w:val="00865F85"/>
    <w:rsid w:val="00867C10"/>
    <w:rsid w:val="00870439"/>
    <w:rsid w:val="00870DA1"/>
    <w:rsid w:val="00883F93"/>
    <w:rsid w:val="00884DB3"/>
    <w:rsid w:val="00885A9D"/>
    <w:rsid w:val="008864F6"/>
    <w:rsid w:val="00887281"/>
    <w:rsid w:val="0089049D"/>
    <w:rsid w:val="008928C9"/>
    <w:rsid w:val="008930CB"/>
    <w:rsid w:val="008938DC"/>
    <w:rsid w:val="00893FD1"/>
    <w:rsid w:val="00894836"/>
    <w:rsid w:val="00895172"/>
    <w:rsid w:val="00895429"/>
    <w:rsid w:val="00895680"/>
    <w:rsid w:val="00896DFF"/>
    <w:rsid w:val="0089762C"/>
    <w:rsid w:val="008A1893"/>
    <w:rsid w:val="008A3215"/>
    <w:rsid w:val="008A4B40"/>
    <w:rsid w:val="008A57E6"/>
    <w:rsid w:val="008A6F81"/>
    <w:rsid w:val="008A769A"/>
    <w:rsid w:val="008B0C9C"/>
    <w:rsid w:val="008B166D"/>
    <w:rsid w:val="008B17F4"/>
    <w:rsid w:val="008B3615"/>
    <w:rsid w:val="008B4AC4"/>
    <w:rsid w:val="008B50C8"/>
    <w:rsid w:val="008B5281"/>
    <w:rsid w:val="008B7E05"/>
    <w:rsid w:val="008C1797"/>
    <w:rsid w:val="008C219C"/>
    <w:rsid w:val="008C3B6C"/>
    <w:rsid w:val="008C475E"/>
    <w:rsid w:val="008C619A"/>
    <w:rsid w:val="008C77B8"/>
    <w:rsid w:val="008D0CE8"/>
    <w:rsid w:val="008D2B33"/>
    <w:rsid w:val="008D2D1D"/>
    <w:rsid w:val="008D453D"/>
    <w:rsid w:val="008D53AD"/>
    <w:rsid w:val="008D562B"/>
    <w:rsid w:val="008D5733"/>
    <w:rsid w:val="008D622B"/>
    <w:rsid w:val="008D666C"/>
    <w:rsid w:val="008D7B54"/>
    <w:rsid w:val="008E0C9D"/>
    <w:rsid w:val="008E1648"/>
    <w:rsid w:val="008E1B3E"/>
    <w:rsid w:val="008E2319"/>
    <w:rsid w:val="008E2C12"/>
    <w:rsid w:val="008E2FFB"/>
    <w:rsid w:val="008E3582"/>
    <w:rsid w:val="008E4BB6"/>
    <w:rsid w:val="008E5518"/>
    <w:rsid w:val="008E6A84"/>
    <w:rsid w:val="008F0CDC"/>
    <w:rsid w:val="008F17A3"/>
    <w:rsid w:val="008F1ED3"/>
    <w:rsid w:val="008F1FDF"/>
    <w:rsid w:val="008F23A5"/>
    <w:rsid w:val="008F4C29"/>
    <w:rsid w:val="008F70BD"/>
    <w:rsid w:val="008F788F"/>
    <w:rsid w:val="008F7EA2"/>
    <w:rsid w:val="00902722"/>
    <w:rsid w:val="009027BC"/>
    <w:rsid w:val="00904489"/>
    <w:rsid w:val="009062E6"/>
    <w:rsid w:val="00907963"/>
    <w:rsid w:val="00911BE5"/>
    <w:rsid w:val="00912D38"/>
    <w:rsid w:val="00913CA9"/>
    <w:rsid w:val="009145AE"/>
    <w:rsid w:val="009146CE"/>
    <w:rsid w:val="00914CA7"/>
    <w:rsid w:val="00915C3E"/>
    <w:rsid w:val="009161A8"/>
    <w:rsid w:val="00916A09"/>
    <w:rsid w:val="009245F5"/>
    <w:rsid w:val="009249EC"/>
    <w:rsid w:val="00925E59"/>
    <w:rsid w:val="00926DA5"/>
    <w:rsid w:val="009273B3"/>
    <w:rsid w:val="009305B5"/>
    <w:rsid w:val="00930FD0"/>
    <w:rsid w:val="00936C56"/>
    <w:rsid w:val="00936D5C"/>
    <w:rsid w:val="009429D5"/>
    <w:rsid w:val="00942BF1"/>
    <w:rsid w:val="00945180"/>
    <w:rsid w:val="00945428"/>
    <w:rsid w:val="0094607B"/>
    <w:rsid w:val="00946C47"/>
    <w:rsid w:val="009530BE"/>
    <w:rsid w:val="00953604"/>
    <w:rsid w:val="0095496B"/>
    <w:rsid w:val="009610DC"/>
    <w:rsid w:val="00961490"/>
    <w:rsid w:val="0096381A"/>
    <w:rsid w:val="00965E04"/>
    <w:rsid w:val="009674AD"/>
    <w:rsid w:val="00970CDC"/>
    <w:rsid w:val="00974D5C"/>
    <w:rsid w:val="00977010"/>
    <w:rsid w:val="00977609"/>
    <w:rsid w:val="00977D02"/>
    <w:rsid w:val="009809BB"/>
    <w:rsid w:val="0098364B"/>
    <w:rsid w:val="0099048E"/>
    <w:rsid w:val="009911AF"/>
    <w:rsid w:val="00991875"/>
    <w:rsid w:val="00991F92"/>
    <w:rsid w:val="00992985"/>
    <w:rsid w:val="00993889"/>
    <w:rsid w:val="00995003"/>
    <w:rsid w:val="0099551B"/>
    <w:rsid w:val="00996398"/>
    <w:rsid w:val="00997BF1"/>
    <w:rsid w:val="009A089C"/>
    <w:rsid w:val="009A118E"/>
    <w:rsid w:val="009A18B7"/>
    <w:rsid w:val="009A21CD"/>
    <w:rsid w:val="009A278C"/>
    <w:rsid w:val="009A2BC2"/>
    <w:rsid w:val="009A42C1"/>
    <w:rsid w:val="009A5429"/>
    <w:rsid w:val="009A72AD"/>
    <w:rsid w:val="009B09E0"/>
    <w:rsid w:val="009B0BC5"/>
    <w:rsid w:val="009B1247"/>
    <w:rsid w:val="009B1253"/>
    <w:rsid w:val="009B46F9"/>
    <w:rsid w:val="009B6029"/>
    <w:rsid w:val="009B6971"/>
    <w:rsid w:val="009C27F1"/>
    <w:rsid w:val="009C3152"/>
    <w:rsid w:val="009C38D1"/>
    <w:rsid w:val="009C3C50"/>
    <w:rsid w:val="009C4CFA"/>
    <w:rsid w:val="009C5070"/>
    <w:rsid w:val="009C7CE2"/>
    <w:rsid w:val="009D112C"/>
    <w:rsid w:val="009D47FA"/>
    <w:rsid w:val="009D4C5B"/>
    <w:rsid w:val="009D50D2"/>
    <w:rsid w:val="009D6BCA"/>
    <w:rsid w:val="009E0F62"/>
    <w:rsid w:val="009E4A58"/>
    <w:rsid w:val="009E5A2D"/>
    <w:rsid w:val="009E5AB2"/>
    <w:rsid w:val="009E6219"/>
    <w:rsid w:val="009F03B3"/>
    <w:rsid w:val="00A00114"/>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1A5D"/>
    <w:rsid w:val="00A648CD"/>
    <w:rsid w:val="00A6537A"/>
    <w:rsid w:val="00A67866"/>
    <w:rsid w:val="00A70B07"/>
    <w:rsid w:val="00A70DEB"/>
    <w:rsid w:val="00A723F8"/>
    <w:rsid w:val="00A7322F"/>
    <w:rsid w:val="00A7629A"/>
    <w:rsid w:val="00A77CCB"/>
    <w:rsid w:val="00A83D8D"/>
    <w:rsid w:val="00A8446B"/>
    <w:rsid w:val="00A8473F"/>
    <w:rsid w:val="00A862D6"/>
    <w:rsid w:val="00A8715E"/>
    <w:rsid w:val="00A9295B"/>
    <w:rsid w:val="00A93B09"/>
    <w:rsid w:val="00A94247"/>
    <w:rsid w:val="00A952D7"/>
    <w:rsid w:val="00A963F7"/>
    <w:rsid w:val="00A96673"/>
    <w:rsid w:val="00A96AD8"/>
    <w:rsid w:val="00AA052C"/>
    <w:rsid w:val="00AA19FC"/>
    <w:rsid w:val="00AA1E45"/>
    <w:rsid w:val="00AA4286"/>
    <w:rsid w:val="00AA456B"/>
    <w:rsid w:val="00AA57F5"/>
    <w:rsid w:val="00AA6562"/>
    <w:rsid w:val="00AA672E"/>
    <w:rsid w:val="00AA6EC9"/>
    <w:rsid w:val="00AB41D5"/>
    <w:rsid w:val="00AB6309"/>
    <w:rsid w:val="00AB699D"/>
    <w:rsid w:val="00AB6C5F"/>
    <w:rsid w:val="00AB7129"/>
    <w:rsid w:val="00AB7338"/>
    <w:rsid w:val="00AC27A6"/>
    <w:rsid w:val="00AC30F7"/>
    <w:rsid w:val="00AC3A5A"/>
    <w:rsid w:val="00AC4D95"/>
    <w:rsid w:val="00AC5DF4"/>
    <w:rsid w:val="00AC71F7"/>
    <w:rsid w:val="00AD0AEF"/>
    <w:rsid w:val="00AD11B7"/>
    <w:rsid w:val="00AD1A94"/>
    <w:rsid w:val="00AD1C05"/>
    <w:rsid w:val="00AD4126"/>
    <w:rsid w:val="00AD421C"/>
    <w:rsid w:val="00AD44FA"/>
    <w:rsid w:val="00AE070A"/>
    <w:rsid w:val="00AE101C"/>
    <w:rsid w:val="00AE34D7"/>
    <w:rsid w:val="00AE37E5"/>
    <w:rsid w:val="00AE5EB4"/>
    <w:rsid w:val="00AF0C18"/>
    <w:rsid w:val="00AF18E6"/>
    <w:rsid w:val="00AF47C5"/>
    <w:rsid w:val="00AF5398"/>
    <w:rsid w:val="00B02151"/>
    <w:rsid w:val="00B049AF"/>
    <w:rsid w:val="00B05F18"/>
    <w:rsid w:val="00B07242"/>
    <w:rsid w:val="00B10534"/>
    <w:rsid w:val="00B113DB"/>
    <w:rsid w:val="00B11D8A"/>
    <w:rsid w:val="00B12981"/>
    <w:rsid w:val="00B147DD"/>
    <w:rsid w:val="00B156FD"/>
    <w:rsid w:val="00B176DF"/>
    <w:rsid w:val="00B21320"/>
    <w:rsid w:val="00B21F61"/>
    <w:rsid w:val="00B24D25"/>
    <w:rsid w:val="00B261F1"/>
    <w:rsid w:val="00B265BC"/>
    <w:rsid w:val="00B31FB1"/>
    <w:rsid w:val="00B3204E"/>
    <w:rsid w:val="00B33952"/>
    <w:rsid w:val="00B33C5E"/>
    <w:rsid w:val="00B342F4"/>
    <w:rsid w:val="00B34369"/>
    <w:rsid w:val="00B34DC2"/>
    <w:rsid w:val="00B350EB"/>
    <w:rsid w:val="00B36108"/>
    <w:rsid w:val="00B378E5"/>
    <w:rsid w:val="00B4346D"/>
    <w:rsid w:val="00B440F4"/>
    <w:rsid w:val="00B447A5"/>
    <w:rsid w:val="00B4654C"/>
    <w:rsid w:val="00B46AF0"/>
    <w:rsid w:val="00B47261"/>
    <w:rsid w:val="00B47293"/>
    <w:rsid w:val="00B50E50"/>
    <w:rsid w:val="00B51014"/>
    <w:rsid w:val="00B52120"/>
    <w:rsid w:val="00B54ABC"/>
    <w:rsid w:val="00B54DDE"/>
    <w:rsid w:val="00B56FBE"/>
    <w:rsid w:val="00B60ACF"/>
    <w:rsid w:val="00B60BF3"/>
    <w:rsid w:val="00B62A8A"/>
    <w:rsid w:val="00B62B58"/>
    <w:rsid w:val="00B65149"/>
    <w:rsid w:val="00B654C1"/>
    <w:rsid w:val="00B65AC0"/>
    <w:rsid w:val="00B66567"/>
    <w:rsid w:val="00B66F52"/>
    <w:rsid w:val="00B66FE5"/>
    <w:rsid w:val="00B72880"/>
    <w:rsid w:val="00B758BF"/>
    <w:rsid w:val="00B77EC8"/>
    <w:rsid w:val="00B827A6"/>
    <w:rsid w:val="00B82EDE"/>
    <w:rsid w:val="00B831CE"/>
    <w:rsid w:val="00B86677"/>
    <w:rsid w:val="00B87131"/>
    <w:rsid w:val="00B91EE4"/>
    <w:rsid w:val="00B93716"/>
    <w:rsid w:val="00B939B1"/>
    <w:rsid w:val="00B96D40"/>
    <w:rsid w:val="00B97386"/>
    <w:rsid w:val="00BA0EEE"/>
    <w:rsid w:val="00BA263B"/>
    <w:rsid w:val="00BA42B2"/>
    <w:rsid w:val="00BA52F7"/>
    <w:rsid w:val="00BA58D4"/>
    <w:rsid w:val="00BA5B9E"/>
    <w:rsid w:val="00BA6543"/>
    <w:rsid w:val="00BA7C9A"/>
    <w:rsid w:val="00BB203B"/>
    <w:rsid w:val="00BB369B"/>
    <w:rsid w:val="00BB5F8F"/>
    <w:rsid w:val="00BB657A"/>
    <w:rsid w:val="00BC1A4E"/>
    <w:rsid w:val="00BC4790"/>
    <w:rsid w:val="00BC5DC7"/>
    <w:rsid w:val="00BC6B8B"/>
    <w:rsid w:val="00BC7240"/>
    <w:rsid w:val="00BC73D8"/>
    <w:rsid w:val="00BD14AB"/>
    <w:rsid w:val="00BD1746"/>
    <w:rsid w:val="00BD2325"/>
    <w:rsid w:val="00BD52D7"/>
    <w:rsid w:val="00BD5AD2"/>
    <w:rsid w:val="00BE0B26"/>
    <w:rsid w:val="00BE22F3"/>
    <w:rsid w:val="00BE27E7"/>
    <w:rsid w:val="00BE5B52"/>
    <w:rsid w:val="00BE7B8D"/>
    <w:rsid w:val="00BF0993"/>
    <w:rsid w:val="00BF10A9"/>
    <w:rsid w:val="00BF15F2"/>
    <w:rsid w:val="00BF1703"/>
    <w:rsid w:val="00BF231C"/>
    <w:rsid w:val="00BF32D2"/>
    <w:rsid w:val="00BF40AD"/>
    <w:rsid w:val="00BF51E5"/>
    <w:rsid w:val="00BF74A6"/>
    <w:rsid w:val="00C00573"/>
    <w:rsid w:val="00C013AD"/>
    <w:rsid w:val="00C01575"/>
    <w:rsid w:val="00C03340"/>
    <w:rsid w:val="00C04904"/>
    <w:rsid w:val="00C056B3"/>
    <w:rsid w:val="00C103E5"/>
    <w:rsid w:val="00C11C15"/>
    <w:rsid w:val="00C13319"/>
    <w:rsid w:val="00C13EE9"/>
    <w:rsid w:val="00C15C1F"/>
    <w:rsid w:val="00C21540"/>
    <w:rsid w:val="00C21906"/>
    <w:rsid w:val="00C21BFA"/>
    <w:rsid w:val="00C22148"/>
    <w:rsid w:val="00C24C8D"/>
    <w:rsid w:val="00C25FE2"/>
    <w:rsid w:val="00C26B53"/>
    <w:rsid w:val="00C279B2"/>
    <w:rsid w:val="00C31FEB"/>
    <w:rsid w:val="00C33DF1"/>
    <w:rsid w:val="00C33E50"/>
    <w:rsid w:val="00C34C20"/>
    <w:rsid w:val="00C35A3E"/>
    <w:rsid w:val="00C361DA"/>
    <w:rsid w:val="00C42130"/>
    <w:rsid w:val="00C423A4"/>
    <w:rsid w:val="00C42C28"/>
    <w:rsid w:val="00C44BF5"/>
    <w:rsid w:val="00C4617A"/>
    <w:rsid w:val="00C4745B"/>
    <w:rsid w:val="00C520E4"/>
    <w:rsid w:val="00C521D6"/>
    <w:rsid w:val="00C55232"/>
    <w:rsid w:val="00C553A4"/>
    <w:rsid w:val="00C55A06"/>
    <w:rsid w:val="00C55CF9"/>
    <w:rsid w:val="00C55D03"/>
    <w:rsid w:val="00C601BC"/>
    <w:rsid w:val="00C6329F"/>
    <w:rsid w:val="00C63340"/>
    <w:rsid w:val="00C643F9"/>
    <w:rsid w:val="00C64E95"/>
    <w:rsid w:val="00C71372"/>
    <w:rsid w:val="00C72410"/>
    <w:rsid w:val="00C7287F"/>
    <w:rsid w:val="00C72ADC"/>
    <w:rsid w:val="00C72D21"/>
    <w:rsid w:val="00C80CB8"/>
    <w:rsid w:val="00C819F8"/>
    <w:rsid w:val="00C8248C"/>
    <w:rsid w:val="00C84E33"/>
    <w:rsid w:val="00C86D6F"/>
    <w:rsid w:val="00C905FC"/>
    <w:rsid w:val="00C911F4"/>
    <w:rsid w:val="00C92D03"/>
    <w:rsid w:val="00C9319C"/>
    <w:rsid w:val="00C9435D"/>
    <w:rsid w:val="00C94DF2"/>
    <w:rsid w:val="00C96741"/>
    <w:rsid w:val="00CA00D8"/>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4FC"/>
    <w:rsid w:val="00CD4A20"/>
    <w:rsid w:val="00CD50A1"/>
    <w:rsid w:val="00CD519E"/>
    <w:rsid w:val="00CD561D"/>
    <w:rsid w:val="00CD62AC"/>
    <w:rsid w:val="00CE0C4F"/>
    <w:rsid w:val="00CE2C8C"/>
    <w:rsid w:val="00CE30EA"/>
    <w:rsid w:val="00CE6A8E"/>
    <w:rsid w:val="00CF048A"/>
    <w:rsid w:val="00CF155A"/>
    <w:rsid w:val="00CF2947"/>
    <w:rsid w:val="00CF686F"/>
    <w:rsid w:val="00CF6E60"/>
    <w:rsid w:val="00CF7BCA"/>
    <w:rsid w:val="00D003F0"/>
    <w:rsid w:val="00D008FD"/>
    <w:rsid w:val="00D028E2"/>
    <w:rsid w:val="00D0321C"/>
    <w:rsid w:val="00D035EC"/>
    <w:rsid w:val="00D03F37"/>
    <w:rsid w:val="00D06AB1"/>
    <w:rsid w:val="00D072ED"/>
    <w:rsid w:val="00D07A16"/>
    <w:rsid w:val="00D1067E"/>
    <w:rsid w:val="00D108E2"/>
    <w:rsid w:val="00D10F50"/>
    <w:rsid w:val="00D11272"/>
    <w:rsid w:val="00D114D9"/>
    <w:rsid w:val="00D126F5"/>
    <w:rsid w:val="00D1489E"/>
    <w:rsid w:val="00D20380"/>
    <w:rsid w:val="00D20737"/>
    <w:rsid w:val="00D21E81"/>
    <w:rsid w:val="00D223DE"/>
    <w:rsid w:val="00D25E37"/>
    <w:rsid w:val="00D2661A"/>
    <w:rsid w:val="00D27582"/>
    <w:rsid w:val="00D277C5"/>
    <w:rsid w:val="00D27EC4"/>
    <w:rsid w:val="00D32719"/>
    <w:rsid w:val="00D33333"/>
    <w:rsid w:val="00D33457"/>
    <w:rsid w:val="00D352A2"/>
    <w:rsid w:val="00D4162B"/>
    <w:rsid w:val="00D45051"/>
    <w:rsid w:val="00D4514F"/>
    <w:rsid w:val="00D451E2"/>
    <w:rsid w:val="00D45E89"/>
    <w:rsid w:val="00D45E8D"/>
    <w:rsid w:val="00D466AE"/>
    <w:rsid w:val="00D4734F"/>
    <w:rsid w:val="00D51BF3"/>
    <w:rsid w:val="00D53EA2"/>
    <w:rsid w:val="00D62299"/>
    <w:rsid w:val="00D63C55"/>
    <w:rsid w:val="00D649DA"/>
    <w:rsid w:val="00D66846"/>
    <w:rsid w:val="00D675FB"/>
    <w:rsid w:val="00D71F25"/>
    <w:rsid w:val="00D72A9C"/>
    <w:rsid w:val="00D7556E"/>
    <w:rsid w:val="00D76513"/>
    <w:rsid w:val="00D77031"/>
    <w:rsid w:val="00D80241"/>
    <w:rsid w:val="00D82E38"/>
    <w:rsid w:val="00D84941"/>
    <w:rsid w:val="00D84FA1"/>
    <w:rsid w:val="00D851F0"/>
    <w:rsid w:val="00D86DB7"/>
    <w:rsid w:val="00D90A21"/>
    <w:rsid w:val="00D926D0"/>
    <w:rsid w:val="00D93030"/>
    <w:rsid w:val="00D93E8D"/>
    <w:rsid w:val="00D950E1"/>
    <w:rsid w:val="00D952A6"/>
    <w:rsid w:val="00D9619C"/>
    <w:rsid w:val="00D97F99"/>
    <w:rsid w:val="00DA1E08"/>
    <w:rsid w:val="00DA24F8"/>
    <w:rsid w:val="00DA28E8"/>
    <w:rsid w:val="00DA38D3"/>
    <w:rsid w:val="00DA3932"/>
    <w:rsid w:val="00DA3AFC"/>
    <w:rsid w:val="00DA5191"/>
    <w:rsid w:val="00DA64F8"/>
    <w:rsid w:val="00DA6C15"/>
    <w:rsid w:val="00DB0258"/>
    <w:rsid w:val="00DB1D04"/>
    <w:rsid w:val="00DB38EE"/>
    <w:rsid w:val="00DB498B"/>
    <w:rsid w:val="00DB5217"/>
    <w:rsid w:val="00DB66CA"/>
    <w:rsid w:val="00DB6BCA"/>
    <w:rsid w:val="00DB73F7"/>
    <w:rsid w:val="00DC0321"/>
    <w:rsid w:val="00DC3067"/>
    <w:rsid w:val="00DC370B"/>
    <w:rsid w:val="00DC5B90"/>
    <w:rsid w:val="00DD00FF"/>
    <w:rsid w:val="00DD0619"/>
    <w:rsid w:val="00DD07FB"/>
    <w:rsid w:val="00DD25C6"/>
    <w:rsid w:val="00DD2AAF"/>
    <w:rsid w:val="00DD4FE5"/>
    <w:rsid w:val="00DD54B0"/>
    <w:rsid w:val="00DD57EE"/>
    <w:rsid w:val="00DD5F6C"/>
    <w:rsid w:val="00DD6BCC"/>
    <w:rsid w:val="00DE0A4B"/>
    <w:rsid w:val="00DE2410"/>
    <w:rsid w:val="00DE2939"/>
    <w:rsid w:val="00DE4888"/>
    <w:rsid w:val="00DE6E81"/>
    <w:rsid w:val="00DE703F"/>
    <w:rsid w:val="00DE7454"/>
    <w:rsid w:val="00DE7595"/>
    <w:rsid w:val="00DF1961"/>
    <w:rsid w:val="00DF44DE"/>
    <w:rsid w:val="00DF5399"/>
    <w:rsid w:val="00DF5F11"/>
    <w:rsid w:val="00DF6411"/>
    <w:rsid w:val="00E01138"/>
    <w:rsid w:val="00E02DFB"/>
    <w:rsid w:val="00E030F9"/>
    <w:rsid w:val="00E0311A"/>
    <w:rsid w:val="00E03138"/>
    <w:rsid w:val="00E05FB4"/>
    <w:rsid w:val="00E06404"/>
    <w:rsid w:val="00E065D2"/>
    <w:rsid w:val="00E11A85"/>
    <w:rsid w:val="00E12495"/>
    <w:rsid w:val="00E130AA"/>
    <w:rsid w:val="00E15CCD"/>
    <w:rsid w:val="00E163A6"/>
    <w:rsid w:val="00E202EF"/>
    <w:rsid w:val="00E210B5"/>
    <w:rsid w:val="00E23D99"/>
    <w:rsid w:val="00E23EB5"/>
    <w:rsid w:val="00E2552F"/>
    <w:rsid w:val="00E3137A"/>
    <w:rsid w:val="00E32CCF"/>
    <w:rsid w:val="00E34A98"/>
    <w:rsid w:val="00E35D1E"/>
    <w:rsid w:val="00E364F9"/>
    <w:rsid w:val="00E365FA"/>
    <w:rsid w:val="00E36789"/>
    <w:rsid w:val="00E4286E"/>
    <w:rsid w:val="00E44A83"/>
    <w:rsid w:val="00E502C1"/>
    <w:rsid w:val="00E502DD"/>
    <w:rsid w:val="00E50D3A"/>
    <w:rsid w:val="00E51387"/>
    <w:rsid w:val="00E51E68"/>
    <w:rsid w:val="00E52EFD"/>
    <w:rsid w:val="00E5408A"/>
    <w:rsid w:val="00E56800"/>
    <w:rsid w:val="00E56D7F"/>
    <w:rsid w:val="00E57B1E"/>
    <w:rsid w:val="00E60C63"/>
    <w:rsid w:val="00E62FF9"/>
    <w:rsid w:val="00E635D6"/>
    <w:rsid w:val="00E639BC"/>
    <w:rsid w:val="00E664CC"/>
    <w:rsid w:val="00E70388"/>
    <w:rsid w:val="00E70F92"/>
    <w:rsid w:val="00E73AC6"/>
    <w:rsid w:val="00E74C54"/>
    <w:rsid w:val="00E7721D"/>
    <w:rsid w:val="00E77A03"/>
    <w:rsid w:val="00E80DE6"/>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485D"/>
    <w:rsid w:val="00EA58D1"/>
    <w:rsid w:val="00EA61BC"/>
    <w:rsid w:val="00EA681A"/>
    <w:rsid w:val="00EA735B"/>
    <w:rsid w:val="00EA75E3"/>
    <w:rsid w:val="00EB17DE"/>
    <w:rsid w:val="00EB1E69"/>
    <w:rsid w:val="00EB2086"/>
    <w:rsid w:val="00EB4791"/>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3FD"/>
    <w:rsid w:val="00EF054A"/>
    <w:rsid w:val="00EF1A6B"/>
    <w:rsid w:val="00EF3235"/>
    <w:rsid w:val="00EF4CB5"/>
    <w:rsid w:val="00EF6339"/>
    <w:rsid w:val="00EF7E72"/>
    <w:rsid w:val="00F01BA1"/>
    <w:rsid w:val="00F02647"/>
    <w:rsid w:val="00F06D37"/>
    <w:rsid w:val="00F07B9D"/>
    <w:rsid w:val="00F11586"/>
    <w:rsid w:val="00F1183B"/>
    <w:rsid w:val="00F11C9F"/>
    <w:rsid w:val="00F12263"/>
    <w:rsid w:val="00F1409D"/>
    <w:rsid w:val="00F14214"/>
    <w:rsid w:val="00F157A9"/>
    <w:rsid w:val="00F167DA"/>
    <w:rsid w:val="00F22A94"/>
    <w:rsid w:val="00F25BB6"/>
    <w:rsid w:val="00F26B7E"/>
    <w:rsid w:val="00F27A3B"/>
    <w:rsid w:val="00F3203C"/>
    <w:rsid w:val="00F33817"/>
    <w:rsid w:val="00F370B8"/>
    <w:rsid w:val="00F41AA2"/>
    <w:rsid w:val="00F420D5"/>
    <w:rsid w:val="00F451EA"/>
    <w:rsid w:val="00F45447"/>
    <w:rsid w:val="00F456C6"/>
    <w:rsid w:val="00F4577B"/>
    <w:rsid w:val="00F46496"/>
    <w:rsid w:val="00F474D0"/>
    <w:rsid w:val="00F50179"/>
    <w:rsid w:val="00F515EE"/>
    <w:rsid w:val="00F56511"/>
    <w:rsid w:val="00F57007"/>
    <w:rsid w:val="00F6194E"/>
    <w:rsid w:val="00F623AC"/>
    <w:rsid w:val="00F6412A"/>
    <w:rsid w:val="00F64E96"/>
    <w:rsid w:val="00F65893"/>
    <w:rsid w:val="00F66A4A"/>
    <w:rsid w:val="00F71E22"/>
    <w:rsid w:val="00F72142"/>
    <w:rsid w:val="00F72AE7"/>
    <w:rsid w:val="00F81141"/>
    <w:rsid w:val="00F81357"/>
    <w:rsid w:val="00F833BA"/>
    <w:rsid w:val="00F84FD0"/>
    <w:rsid w:val="00F859A8"/>
    <w:rsid w:val="00F86D87"/>
    <w:rsid w:val="00F9108B"/>
    <w:rsid w:val="00F91349"/>
    <w:rsid w:val="00F92ACA"/>
    <w:rsid w:val="00F93A8A"/>
    <w:rsid w:val="00F95248"/>
    <w:rsid w:val="00F956A9"/>
    <w:rsid w:val="00F963ED"/>
    <w:rsid w:val="00F966CF"/>
    <w:rsid w:val="00F96CAE"/>
    <w:rsid w:val="00F97C99"/>
    <w:rsid w:val="00FA1030"/>
    <w:rsid w:val="00FA4DAC"/>
    <w:rsid w:val="00FA6241"/>
    <w:rsid w:val="00FA662D"/>
    <w:rsid w:val="00FA73B1"/>
    <w:rsid w:val="00FB0CB9"/>
    <w:rsid w:val="00FB231D"/>
    <w:rsid w:val="00FB45F1"/>
    <w:rsid w:val="00FB4A72"/>
    <w:rsid w:val="00FB54E8"/>
    <w:rsid w:val="00FB7054"/>
    <w:rsid w:val="00FB78D0"/>
    <w:rsid w:val="00FC0139"/>
    <w:rsid w:val="00FC17B7"/>
    <w:rsid w:val="00FC1CBA"/>
    <w:rsid w:val="00FC2CB7"/>
    <w:rsid w:val="00FC4090"/>
    <w:rsid w:val="00FC509E"/>
    <w:rsid w:val="00FC55B4"/>
    <w:rsid w:val="00FD00E6"/>
    <w:rsid w:val="00FD09A1"/>
    <w:rsid w:val="00FD2A7C"/>
    <w:rsid w:val="00FD59EB"/>
    <w:rsid w:val="00FD7299"/>
    <w:rsid w:val="00FE1FBE"/>
    <w:rsid w:val="00FE3901"/>
    <w:rsid w:val="00FE39D3"/>
    <w:rsid w:val="00FE4BCE"/>
    <w:rsid w:val="00FE54AE"/>
    <w:rsid w:val="00FE576A"/>
    <w:rsid w:val="00FE7E79"/>
    <w:rsid w:val="00FF3959"/>
    <w:rsid w:val="00FF3E7D"/>
    <w:rsid w:val="00FF5B99"/>
    <w:rsid w:val="00FF643D"/>
    <w:rsid w:val="00FF730C"/>
    <w:rsid w:val="00FF73F4"/>
    <w:rsid w:val="00FF7CE4"/>
    <w:rsid w:val="00FF7E39"/>
    <w:rsid w:val="026E7734"/>
    <w:rsid w:val="027109F5"/>
    <w:rsid w:val="02783976"/>
    <w:rsid w:val="02EB2811"/>
    <w:rsid w:val="03336870"/>
    <w:rsid w:val="040270B9"/>
    <w:rsid w:val="056D430E"/>
    <w:rsid w:val="06693130"/>
    <w:rsid w:val="07182C87"/>
    <w:rsid w:val="07237076"/>
    <w:rsid w:val="0946740A"/>
    <w:rsid w:val="095E3342"/>
    <w:rsid w:val="0A522CFE"/>
    <w:rsid w:val="0AE147AE"/>
    <w:rsid w:val="0AFF4C34"/>
    <w:rsid w:val="0B1306DF"/>
    <w:rsid w:val="0C584C84"/>
    <w:rsid w:val="0CAA5073"/>
    <w:rsid w:val="0DC5119F"/>
    <w:rsid w:val="0F003119"/>
    <w:rsid w:val="0F313AFE"/>
    <w:rsid w:val="0FE7309E"/>
    <w:rsid w:val="100430D4"/>
    <w:rsid w:val="107A1155"/>
    <w:rsid w:val="108E7683"/>
    <w:rsid w:val="10BF5367"/>
    <w:rsid w:val="10FB40F0"/>
    <w:rsid w:val="1102111B"/>
    <w:rsid w:val="118063A3"/>
    <w:rsid w:val="11F7793A"/>
    <w:rsid w:val="1212705F"/>
    <w:rsid w:val="14C9522B"/>
    <w:rsid w:val="155F416A"/>
    <w:rsid w:val="15870D90"/>
    <w:rsid w:val="168925CF"/>
    <w:rsid w:val="18403E13"/>
    <w:rsid w:val="18982224"/>
    <w:rsid w:val="1902717A"/>
    <w:rsid w:val="190C1FD1"/>
    <w:rsid w:val="19194749"/>
    <w:rsid w:val="19630A84"/>
    <w:rsid w:val="19BD63E6"/>
    <w:rsid w:val="19ED356A"/>
    <w:rsid w:val="19F351D1"/>
    <w:rsid w:val="1B8F25E0"/>
    <w:rsid w:val="1BB24998"/>
    <w:rsid w:val="1BF14125"/>
    <w:rsid w:val="1C273FEB"/>
    <w:rsid w:val="1C4E71BE"/>
    <w:rsid w:val="1C4F16ED"/>
    <w:rsid w:val="1D281EAC"/>
    <w:rsid w:val="1D481E67"/>
    <w:rsid w:val="1D63075D"/>
    <w:rsid w:val="1DD12460"/>
    <w:rsid w:val="1E0565AE"/>
    <w:rsid w:val="1E30246C"/>
    <w:rsid w:val="1EF93141"/>
    <w:rsid w:val="1F3D147B"/>
    <w:rsid w:val="1F5D6AF3"/>
    <w:rsid w:val="1F7E1A5B"/>
    <w:rsid w:val="1FCF0D81"/>
    <w:rsid w:val="1FFF5F5A"/>
    <w:rsid w:val="201C591C"/>
    <w:rsid w:val="20232D1B"/>
    <w:rsid w:val="203658D9"/>
    <w:rsid w:val="209D7BA9"/>
    <w:rsid w:val="20A200E4"/>
    <w:rsid w:val="20DF4027"/>
    <w:rsid w:val="21C748D7"/>
    <w:rsid w:val="21EA1DCF"/>
    <w:rsid w:val="21F7445F"/>
    <w:rsid w:val="229C0B63"/>
    <w:rsid w:val="22CC31F6"/>
    <w:rsid w:val="2322490D"/>
    <w:rsid w:val="236C49D9"/>
    <w:rsid w:val="23A44507"/>
    <w:rsid w:val="24F77094"/>
    <w:rsid w:val="24FA5BFB"/>
    <w:rsid w:val="250420B7"/>
    <w:rsid w:val="25394F5B"/>
    <w:rsid w:val="2644546E"/>
    <w:rsid w:val="26554B4B"/>
    <w:rsid w:val="26602CD7"/>
    <w:rsid w:val="267B5832"/>
    <w:rsid w:val="27640C62"/>
    <w:rsid w:val="28520641"/>
    <w:rsid w:val="287F7DBC"/>
    <w:rsid w:val="28BF51F7"/>
    <w:rsid w:val="28C67BB9"/>
    <w:rsid w:val="290F02E0"/>
    <w:rsid w:val="295201CD"/>
    <w:rsid w:val="29BF3274"/>
    <w:rsid w:val="2A0F03EF"/>
    <w:rsid w:val="2A28734F"/>
    <w:rsid w:val="2ACE33FE"/>
    <w:rsid w:val="2AF07C9E"/>
    <w:rsid w:val="2BD44E15"/>
    <w:rsid w:val="2C3000B3"/>
    <w:rsid w:val="2D1C121E"/>
    <w:rsid w:val="2D9E7E85"/>
    <w:rsid w:val="2EF10FE5"/>
    <w:rsid w:val="2F0D7070"/>
    <w:rsid w:val="32F32879"/>
    <w:rsid w:val="33AF52A6"/>
    <w:rsid w:val="34945B3E"/>
    <w:rsid w:val="34B14942"/>
    <w:rsid w:val="34B85CD0"/>
    <w:rsid w:val="353D22BD"/>
    <w:rsid w:val="3554319D"/>
    <w:rsid w:val="35EF127D"/>
    <w:rsid w:val="366951E8"/>
    <w:rsid w:val="36B758F7"/>
    <w:rsid w:val="36DF7EAA"/>
    <w:rsid w:val="37130FE3"/>
    <w:rsid w:val="37D111DD"/>
    <w:rsid w:val="385C4BC4"/>
    <w:rsid w:val="387D6E41"/>
    <w:rsid w:val="3A493990"/>
    <w:rsid w:val="3AA11540"/>
    <w:rsid w:val="3B2017EA"/>
    <w:rsid w:val="3B793337"/>
    <w:rsid w:val="3BAE3989"/>
    <w:rsid w:val="3BB23479"/>
    <w:rsid w:val="3C1F4A6E"/>
    <w:rsid w:val="3C4D5EF6"/>
    <w:rsid w:val="3C6A5B02"/>
    <w:rsid w:val="3C926E07"/>
    <w:rsid w:val="3CC43E13"/>
    <w:rsid w:val="3E8E0DB5"/>
    <w:rsid w:val="3EAF3802"/>
    <w:rsid w:val="3FB31421"/>
    <w:rsid w:val="401D5332"/>
    <w:rsid w:val="402D0B13"/>
    <w:rsid w:val="40550877"/>
    <w:rsid w:val="40917C59"/>
    <w:rsid w:val="40D734D2"/>
    <w:rsid w:val="40ED0AAF"/>
    <w:rsid w:val="43346E69"/>
    <w:rsid w:val="43BF6DCD"/>
    <w:rsid w:val="43FE7E15"/>
    <w:rsid w:val="44F153FE"/>
    <w:rsid w:val="44FF34A7"/>
    <w:rsid w:val="469F45FA"/>
    <w:rsid w:val="484457C2"/>
    <w:rsid w:val="497503DE"/>
    <w:rsid w:val="49AC54BA"/>
    <w:rsid w:val="4A063DC6"/>
    <w:rsid w:val="4ABD5996"/>
    <w:rsid w:val="4ACD1FA8"/>
    <w:rsid w:val="4ADA6D2D"/>
    <w:rsid w:val="4B2E283F"/>
    <w:rsid w:val="4B5B1AA3"/>
    <w:rsid w:val="4B760007"/>
    <w:rsid w:val="4D36049A"/>
    <w:rsid w:val="4E3F6810"/>
    <w:rsid w:val="4EAE4188"/>
    <w:rsid w:val="4ECE137E"/>
    <w:rsid w:val="50E96888"/>
    <w:rsid w:val="51071DB9"/>
    <w:rsid w:val="510F3B09"/>
    <w:rsid w:val="52CB49C9"/>
    <w:rsid w:val="52FC5A57"/>
    <w:rsid w:val="52FF6D42"/>
    <w:rsid w:val="532F1017"/>
    <w:rsid w:val="53C51418"/>
    <w:rsid w:val="53E20259"/>
    <w:rsid w:val="53EB2C65"/>
    <w:rsid w:val="53EB72B9"/>
    <w:rsid w:val="54460539"/>
    <w:rsid w:val="544B176B"/>
    <w:rsid w:val="551D37EC"/>
    <w:rsid w:val="55442D10"/>
    <w:rsid w:val="557716FA"/>
    <w:rsid w:val="56AB6BA1"/>
    <w:rsid w:val="56B23ED5"/>
    <w:rsid w:val="576C7F39"/>
    <w:rsid w:val="57890F3B"/>
    <w:rsid w:val="5789732C"/>
    <w:rsid w:val="579B49FB"/>
    <w:rsid w:val="57A37CC2"/>
    <w:rsid w:val="59BF4717"/>
    <w:rsid w:val="59F27AC0"/>
    <w:rsid w:val="5AB10BE7"/>
    <w:rsid w:val="5AD20D75"/>
    <w:rsid w:val="5B902E75"/>
    <w:rsid w:val="5BFA1563"/>
    <w:rsid w:val="5C384E7D"/>
    <w:rsid w:val="5C8A1451"/>
    <w:rsid w:val="5D5F6439"/>
    <w:rsid w:val="5DC360BE"/>
    <w:rsid w:val="5EB47B53"/>
    <w:rsid w:val="5F123982"/>
    <w:rsid w:val="613B33A9"/>
    <w:rsid w:val="619A2136"/>
    <w:rsid w:val="61FC4B9F"/>
    <w:rsid w:val="620316C6"/>
    <w:rsid w:val="620C588E"/>
    <w:rsid w:val="6312546B"/>
    <w:rsid w:val="63272DF0"/>
    <w:rsid w:val="638D73EA"/>
    <w:rsid w:val="63A801A4"/>
    <w:rsid w:val="63DF6526"/>
    <w:rsid w:val="644E76FE"/>
    <w:rsid w:val="66BE49BE"/>
    <w:rsid w:val="673B3A73"/>
    <w:rsid w:val="6855319E"/>
    <w:rsid w:val="69180312"/>
    <w:rsid w:val="6A0E68E5"/>
    <w:rsid w:val="6A2F7112"/>
    <w:rsid w:val="6A457569"/>
    <w:rsid w:val="6AB2653C"/>
    <w:rsid w:val="6B347990"/>
    <w:rsid w:val="6B8D3CBB"/>
    <w:rsid w:val="6BD779E9"/>
    <w:rsid w:val="6CA200F0"/>
    <w:rsid w:val="6CA2641C"/>
    <w:rsid w:val="6CD77D20"/>
    <w:rsid w:val="6E586939"/>
    <w:rsid w:val="6EAE7221"/>
    <w:rsid w:val="6F5953DE"/>
    <w:rsid w:val="6FF13869"/>
    <w:rsid w:val="70D133C7"/>
    <w:rsid w:val="70E90DC7"/>
    <w:rsid w:val="70E92897"/>
    <w:rsid w:val="710157EE"/>
    <w:rsid w:val="72B70677"/>
    <w:rsid w:val="72E4155E"/>
    <w:rsid w:val="738D194F"/>
    <w:rsid w:val="73BD558A"/>
    <w:rsid w:val="744966C1"/>
    <w:rsid w:val="74C83B0D"/>
    <w:rsid w:val="74E05C5A"/>
    <w:rsid w:val="758D2FBC"/>
    <w:rsid w:val="75D605A8"/>
    <w:rsid w:val="75DE488F"/>
    <w:rsid w:val="765039BD"/>
    <w:rsid w:val="766C7637"/>
    <w:rsid w:val="76E01F41"/>
    <w:rsid w:val="78491B75"/>
    <w:rsid w:val="78672E77"/>
    <w:rsid w:val="78B13DCD"/>
    <w:rsid w:val="78CF6711"/>
    <w:rsid w:val="79282DC5"/>
    <w:rsid w:val="7B714626"/>
    <w:rsid w:val="7B781528"/>
    <w:rsid w:val="7CC6350D"/>
    <w:rsid w:val="7D062CB0"/>
    <w:rsid w:val="7DE06CCB"/>
    <w:rsid w:val="7E4F04B5"/>
    <w:rsid w:val="7E8A4A6F"/>
    <w:rsid w:val="7EBC5C49"/>
    <w:rsid w:val="7F1D01D6"/>
    <w:rsid w:val="7FC277AF"/>
    <w:rsid w:val="7FF54C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1"/>
    <w:basedOn w:val="1"/>
    <w:next w:val="1"/>
    <w:link w:val="37"/>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9"/>
    <w:qFormat/>
    <w:uiPriority w:val="0"/>
    <w:pPr>
      <w:keepNext/>
      <w:keepLines/>
      <w:spacing w:before="260" w:after="260" w:line="416" w:lineRule="auto"/>
      <w:outlineLvl w:val="2"/>
    </w:pPr>
    <w:rPr>
      <w:rFonts w:ascii="Times New Roman" w:hAnsi="Times New Roman"/>
      <w:b/>
      <w:bCs/>
      <w:sz w:val="32"/>
      <w:szCs w:val="32"/>
    </w:rPr>
  </w:style>
  <w:style w:type="paragraph" w:styleId="6">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41"/>
    <w:qFormat/>
    <w:uiPriority w:val="0"/>
    <w:pPr>
      <w:keepNext/>
      <w:keepLines/>
      <w:adjustRightInd/>
      <w:spacing w:before="280" w:after="290" w:line="376" w:lineRule="auto"/>
      <w:outlineLvl w:val="4"/>
    </w:pPr>
    <w:rPr>
      <w:rFonts w:ascii="Times New Roman" w:hAnsi="Times New Roman"/>
      <w:b/>
      <w:bCs/>
      <w:sz w:val="28"/>
      <w:szCs w:val="28"/>
    </w:rPr>
  </w:style>
  <w:style w:type="paragraph" w:styleId="8">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9">
    <w:name w:val="heading 7"/>
    <w:basedOn w:val="1"/>
    <w:next w:val="1"/>
    <w:link w:val="43"/>
    <w:qFormat/>
    <w:uiPriority w:val="0"/>
    <w:pPr>
      <w:keepNext/>
      <w:keepLines/>
      <w:adjustRightInd/>
      <w:spacing w:before="240" w:after="64" w:line="320" w:lineRule="auto"/>
      <w:outlineLvl w:val="6"/>
    </w:pPr>
    <w:rPr>
      <w:rFonts w:ascii="Times New Roman" w:hAnsi="Times New Roman"/>
      <w:b/>
      <w:bCs/>
      <w:sz w:val="24"/>
      <w:szCs w:val="24"/>
    </w:rPr>
  </w:style>
  <w:style w:type="paragraph" w:styleId="10">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1">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2">
    <w:name w:val="toc 7"/>
    <w:basedOn w:val="1"/>
    <w:next w:val="1"/>
    <w:unhideWhenUsed/>
    <w:qFormat/>
    <w:uiPriority w:val="39"/>
    <w:pPr>
      <w:tabs>
        <w:tab w:val="right" w:leader="dot" w:pos="9344"/>
      </w:tabs>
      <w:spacing w:line="300" w:lineRule="exact"/>
      <w:ind w:left="1259"/>
    </w:pPr>
    <w:rPr>
      <w:rFonts w:ascii="宋体"/>
    </w:rPr>
  </w:style>
  <w:style w:type="paragraph" w:styleId="13">
    <w:name w:val="Normal Indent"/>
    <w:basedOn w:val="1"/>
    <w:qFormat/>
    <w:uiPriority w:val="0"/>
    <w:pPr>
      <w:ind w:firstLine="420"/>
    </w:pPr>
  </w:style>
  <w:style w:type="paragraph" w:styleId="14">
    <w:name w:val="Document Map"/>
    <w:basedOn w:val="1"/>
    <w:link w:val="46"/>
    <w:semiHidden/>
    <w:unhideWhenUsed/>
    <w:qFormat/>
    <w:uiPriority w:val="99"/>
    <w:rPr>
      <w:rFonts w:ascii="宋体"/>
      <w:sz w:val="18"/>
      <w:szCs w:val="18"/>
    </w:rPr>
  </w:style>
  <w:style w:type="paragraph" w:styleId="15">
    <w:name w:val="Body Text"/>
    <w:basedOn w:val="1"/>
    <w:link w:val="47"/>
    <w:qFormat/>
    <w:uiPriority w:val="99"/>
    <w:pPr>
      <w:spacing w:after="120"/>
    </w:pPr>
    <w:rPr>
      <w:rFonts w:ascii="Times New Roman" w:hAnsi="Times New Roman"/>
    </w:r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48"/>
    <w:semiHidden/>
    <w:unhideWhenUsed/>
    <w:qFormat/>
    <w:uiPriority w:val="99"/>
    <w:rPr>
      <w:rFonts w:ascii="Times New Roman" w:hAnsi="Times New Roman"/>
      <w:sz w:val="18"/>
      <w:szCs w:val="18"/>
    </w:rPr>
  </w:style>
  <w:style w:type="paragraph" w:styleId="19">
    <w:name w:val="footer"/>
    <w:basedOn w:val="1"/>
    <w:link w:val="49"/>
    <w:qFormat/>
    <w:uiPriority w:val="99"/>
    <w:pPr>
      <w:tabs>
        <w:tab w:val="center" w:pos="4153"/>
        <w:tab w:val="right" w:pos="8306"/>
      </w:tabs>
      <w:adjustRightInd/>
      <w:snapToGrid w:val="0"/>
      <w:spacing w:line="240" w:lineRule="auto"/>
      <w:jc w:val="right"/>
    </w:pPr>
    <w:rPr>
      <w:rFonts w:ascii="宋体" w:hAnsi="Times New Roman"/>
      <w:sz w:val="18"/>
      <w:szCs w:val="18"/>
    </w:rPr>
  </w:style>
  <w:style w:type="paragraph" w:styleId="20">
    <w:name w:val="header"/>
    <w:basedOn w:val="1"/>
    <w:link w:val="50"/>
    <w:qFormat/>
    <w:uiPriority w:val="99"/>
    <w:pPr>
      <w:tabs>
        <w:tab w:val="center" w:pos="4153"/>
        <w:tab w:val="right" w:pos="8306"/>
      </w:tabs>
      <w:adjustRightInd/>
      <w:snapToGrid w:val="0"/>
      <w:jc w:val="center"/>
    </w:pPr>
    <w:rPr>
      <w:rFonts w:ascii="Times New Roman" w:hAnsi="Times New Roman"/>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51"/>
    <w:semiHidden/>
    <w:qFormat/>
    <w:uiPriority w:val="0"/>
    <w:pPr>
      <w:adjustRightInd/>
      <w:snapToGrid w:val="0"/>
      <w:spacing w:line="300" w:lineRule="exact"/>
      <w:ind w:left="400" w:leftChars="200" w:hanging="200" w:hangingChars="200"/>
      <w:jc w:val="left"/>
    </w:pPr>
    <w:rPr>
      <w:rFonts w:ascii="宋体" w:hAnsi="Times New Roman"/>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Normal (Web)"/>
    <w:basedOn w:val="1"/>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8">
    <w:name w:val="Title"/>
    <w:basedOn w:val="1"/>
    <w:link w:val="52"/>
    <w:qFormat/>
    <w:uiPriority w:val="0"/>
    <w:pPr>
      <w:spacing w:before="240" w:after="60"/>
      <w:jc w:val="center"/>
      <w:outlineLvl w:val="0"/>
    </w:pPr>
    <w:rPr>
      <w:rFonts w:ascii="Arial" w:hAnsi="Arial"/>
      <w:b/>
      <w:bCs/>
      <w:sz w:val="32"/>
      <w:szCs w:val="32"/>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Char"/>
    <w:link w:val="3"/>
    <w:qFormat/>
    <w:uiPriority w:val="0"/>
    <w:rPr>
      <w:b/>
      <w:bCs/>
      <w:kern w:val="44"/>
      <w:sz w:val="44"/>
      <w:szCs w:val="44"/>
    </w:rPr>
  </w:style>
  <w:style w:type="character" w:customStyle="1" w:styleId="38">
    <w:name w:val="标题 2 Char"/>
    <w:link w:val="4"/>
    <w:qFormat/>
    <w:uiPriority w:val="0"/>
    <w:rPr>
      <w:rFonts w:ascii="Arial" w:hAnsi="Arial" w:eastAsia="黑体"/>
      <w:b/>
      <w:bCs/>
      <w:kern w:val="2"/>
      <w:sz w:val="32"/>
      <w:szCs w:val="32"/>
    </w:rPr>
  </w:style>
  <w:style w:type="character" w:customStyle="1" w:styleId="39">
    <w:name w:val="标题 3 Char"/>
    <w:link w:val="5"/>
    <w:qFormat/>
    <w:uiPriority w:val="0"/>
    <w:rPr>
      <w:b/>
      <w:bCs/>
      <w:kern w:val="2"/>
      <w:sz w:val="32"/>
      <w:szCs w:val="32"/>
    </w:rPr>
  </w:style>
  <w:style w:type="character" w:customStyle="1" w:styleId="40">
    <w:name w:val="标题 4 Char"/>
    <w:link w:val="6"/>
    <w:qFormat/>
    <w:uiPriority w:val="0"/>
    <w:rPr>
      <w:rFonts w:ascii="Arial" w:hAnsi="Arial" w:eastAsia="黑体"/>
      <w:b/>
      <w:bCs/>
      <w:kern w:val="2"/>
      <w:sz w:val="28"/>
      <w:szCs w:val="28"/>
    </w:rPr>
  </w:style>
  <w:style w:type="character" w:customStyle="1" w:styleId="41">
    <w:name w:val="标题 5 Char"/>
    <w:link w:val="7"/>
    <w:qFormat/>
    <w:uiPriority w:val="0"/>
    <w:rPr>
      <w:b/>
      <w:bCs/>
      <w:kern w:val="2"/>
      <w:sz w:val="28"/>
      <w:szCs w:val="28"/>
    </w:rPr>
  </w:style>
  <w:style w:type="character" w:customStyle="1" w:styleId="42">
    <w:name w:val="标题 6 Char"/>
    <w:link w:val="8"/>
    <w:qFormat/>
    <w:uiPriority w:val="0"/>
    <w:rPr>
      <w:rFonts w:ascii="Arial" w:hAnsi="Arial" w:eastAsia="黑体"/>
      <w:b/>
      <w:bCs/>
      <w:kern w:val="2"/>
      <w:sz w:val="24"/>
      <w:szCs w:val="24"/>
    </w:rPr>
  </w:style>
  <w:style w:type="character" w:customStyle="1" w:styleId="43">
    <w:name w:val="标题 7 Char"/>
    <w:link w:val="9"/>
    <w:qFormat/>
    <w:uiPriority w:val="0"/>
    <w:rPr>
      <w:b/>
      <w:bCs/>
      <w:kern w:val="2"/>
      <w:sz w:val="24"/>
      <w:szCs w:val="24"/>
    </w:rPr>
  </w:style>
  <w:style w:type="character" w:customStyle="1" w:styleId="44">
    <w:name w:val="标题 8 Char"/>
    <w:link w:val="10"/>
    <w:qFormat/>
    <w:uiPriority w:val="0"/>
    <w:rPr>
      <w:rFonts w:ascii="Arial" w:hAnsi="Arial" w:eastAsia="黑体"/>
      <w:kern w:val="2"/>
      <w:sz w:val="24"/>
      <w:szCs w:val="24"/>
    </w:rPr>
  </w:style>
  <w:style w:type="character" w:customStyle="1" w:styleId="45">
    <w:name w:val="标题 9 Char"/>
    <w:link w:val="11"/>
    <w:qFormat/>
    <w:uiPriority w:val="0"/>
    <w:rPr>
      <w:rFonts w:ascii="Arial" w:hAnsi="Arial" w:eastAsia="黑体"/>
      <w:kern w:val="2"/>
      <w:sz w:val="21"/>
      <w:szCs w:val="21"/>
    </w:rPr>
  </w:style>
  <w:style w:type="character" w:customStyle="1" w:styleId="46">
    <w:name w:val="文档结构图 Char"/>
    <w:basedOn w:val="31"/>
    <w:link w:val="14"/>
    <w:semiHidden/>
    <w:qFormat/>
    <w:uiPriority w:val="99"/>
    <w:rPr>
      <w:rFonts w:ascii="宋体"/>
      <w:kern w:val="2"/>
      <w:sz w:val="18"/>
      <w:szCs w:val="18"/>
    </w:rPr>
  </w:style>
  <w:style w:type="character" w:customStyle="1" w:styleId="47">
    <w:name w:val="正文文本 Char"/>
    <w:link w:val="15"/>
    <w:qFormat/>
    <w:uiPriority w:val="99"/>
    <w:rPr>
      <w:kern w:val="2"/>
      <w:sz w:val="21"/>
      <w:szCs w:val="21"/>
    </w:rPr>
  </w:style>
  <w:style w:type="character" w:customStyle="1" w:styleId="48">
    <w:name w:val="批注框文本 Char"/>
    <w:link w:val="18"/>
    <w:semiHidden/>
    <w:qFormat/>
    <w:uiPriority w:val="99"/>
    <w:rPr>
      <w:kern w:val="2"/>
      <w:sz w:val="18"/>
      <w:szCs w:val="18"/>
    </w:rPr>
  </w:style>
  <w:style w:type="character" w:customStyle="1" w:styleId="49">
    <w:name w:val="页脚 Char"/>
    <w:link w:val="19"/>
    <w:qFormat/>
    <w:uiPriority w:val="99"/>
    <w:rPr>
      <w:rFonts w:ascii="宋体"/>
      <w:kern w:val="2"/>
      <w:sz w:val="18"/>
      <w:szCs w:val="18"/>
    </w:rPr>
  </w:style>
  <w:style w:type="character" w:customStyle="1" w:styleId="50">
    <w:name w:val="页眉 Char"/>
    <w:link w:val="20"/>
    <w:qFormat/>
    <w:uiPriority w:val="99"/>
    <w:rPr>
      <w:kern w:val="2"/>
      <w:sz w:val="18"/>
      <w:szCs w:val="18"/>
    </w:rPr>
  </w:style>
  <w:style w:type="character" w:customStyle="1" w:styleId="51">
    <w:name w:val="脚注文本 Char"/>
    <w:link w:val="23"/>
    <w:semiHidden/>
    <w:qFormat/>
    <w:uiPriority w:val="0"/>
    <w:rPr>
      <w:rFonts w:ascii="宋体"/>
      <w:kern w:val="2"/>
      <w:sz w:val="18"/>
      <w:szCs w:val="18"/>
    </w:rPr>
  </w:style>
  <w:style w:type="character" w:customStyle="1" w:styleId="52">
    <w:name w:val="标题 Char"/>
    <w:link w:val="28"/>
    <w:qFormat/>
    <w:uiPriority w:val="0"/>
    <w:rPr>
      <w:rFonts w:ascii="Arial" w:hAnsi="Arial" w:cs="Arial"/>
      <w:b/>
      <w:bCs/>
      <w:kern w:val="2"/>
      <w:sz w:val="32"/>
      <w:szCs w:val="32"/>
    </w:rPr>
  </w:style>
  <w:style w:type="paragraph" w:styleId="53">
    <w:name w:val="Quote"/>
    <w:basedOn w:val="1"/>
    <w:next w:val="1"/>
    <w:link w:val="54"/>
    <w:qFormat/>
    <w:uiPriority w:val="29"/>
    <w:rPr>
      <w:rFonts w:ascii="Times New Roman" w:hAnsi="Times New Roman"/>
      <w:i/>
      <w:iCs/>
      <w:color w:val="000000"/>
    </w:rPr>
  </w:style>
  <w:style w:type="character" w:customStyle="1" w:styleId="54">
    <w:name w:val="引用 Char"/>
    <w:link w:val="53"/>
    <w:qFormat/>
    <w:uiPriority w:val="29"/>
    <w:rPr>
      <w:i/>
      <w:iCs/>
      <w:color w:val="000000"/>
      <w:kern w:val="2"/>
      <w:sz w:val="21"/>
      <w:szCs w:val="21"/>
    </w:rPr>
  </w:style>
  <w:style w:type="paragraph" w:customStyle="1" w:styleId="5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7">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8">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9">
    <w:name w:val="标准书眉一"/>
    <w:qFormat/>
    <w:uiPriority w:val="0"/>
    <w:pPr>
      <w:jc w:val="both"/>
    </w:pPr>
    <w:rPr>
      <w:rFonts w:ascii="Times New Roman" w:hAnsi="Times New Roman" w:eastAsia="宋体" w:cs="Times New Roman"/>
      <w:lang w:val="en-US" w:eastAsia="zh-CN" w:bidi="ar-SA"/>
    </w:rPr>
  </w:style>
  <w:style w:type="paragraph" w:customStyle="1" w:styleId="60">
    <w:name w:val="标准文件_ICS"/>
    <w:basedOn w:val="1"/>
    <w:qFormat/>
    <w:uiPriority w:val="0"/>
    <w:pPr>
      <w:spacing w:line="0" w:lineRule="atLeast"/>
    </w:pPr>
    <w:rPr>
      <w:rFonts w:ascii="黑体" w:hAnsi="宋体" w:eastAsia="黑体"/>
    </w:rPr>
  </w:style>
  <w:style w:type="paragraph" w:customStyle="1" w:styleId="61">
    <w:name w:val="标准文件_标准正文"/>
    <w:basedOn w:val="1"/>
    <w:next w:val="62"/>
    <w:qFormat/>
    <w:uiPriority w:val="0"/>
    <w:pPr>
      <w:snapToGrid w:val="0"/>
      <w:ind w:firstLine="200" w:firstLineChars="200"/>
    </w:pPr>
    <w:rPr>
      <w:kern w:val="0"/>
    </w:rPr>
  </w:style>
  <w:style w:type="paragraph" w:customStyle="1" w:styleId="62">
    <w:name w:val="标准文件_段"/>
    <w:link w:val="6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3">
    <w:name w:val="标准文件_段 Char"/>
    <w:link w:val="62"/>
    <w:qFormat/>
    <w:uiPriority w:val="0"/>
    <w:rPr>
      <w:rFonts w:ascii="宋体"/>
      <w:sz w:val="21"/>
      <w:lang w:bidi="ar-SA"/>
    </w:rPr>
  </w:style>
  <w:style w:type="paragraph" w:customStyle="1" w:styleId="64">
    <w:name w:val="标准文件_版本"/>
    <w:basedOn w:val="61"/>
    <w:qFormat/>
    <w:uiPriority w:val="0"/>
    <w:pPr>
      <w:adjustRightInd/>
      <w:snapToGrid/>
      <w:ind w:firstLine="0" w:firstLineChars="0"/>
    </w:pPr>
    <w:rPr>
      <w:rFonts w:ascii="宋体" w:hAnsi="宋体"/>
      <w:kern w:val="2"/>
    </w:rPr>
  </w:style>
  <w:style w:type="paragraph" w:customStyle="1" w:styleId="65">
    <w:name w:val="标准文件_标准部门"/>
    <w:basedOn w:val="1"/>
    <w:qFormat/>
    <w:uiPriority w:val="0"/>
    <w:pPr>
      <w:jc w:val="center"/>
    </w:pPr>
    <w:rPr>
      <w:rFonts w:ascii="黑体" w:eastAsia="黑体"/>
      <w:kern w:val="0"/>
      <w:sz w:val="44"/>
    </w:rPr>
  </w:style>
  <w:style w:type="paragraph" w:customStyle="1" w:styleId="66">
    <w:name w:val="标准文件_标准代替"/>
    <w:basedOn w:val="1"/>
    <w:next w:val="1"/>
    <w:qFormat/>
    <w:uiPriority w:val="0"/>
    <w:pPr>
      <w:spacing w:line="310" w:lineRule="exact"/>
      <w:jc w:val="right"/>
    </w:pPr>
    <w:rPr>
      <w:rFonts w:ascii="宋体" w:hAnsi="宋体"/>
      <w:kern w:val="0"/>
    </w:rPr>
  </w:style>
  <w:style w:type="paragraph" w:customStyle="1" w:styleId="67">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8">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9">
    <w:name w:val="标准文件_页眉偶数页"/>
    <w:basedOn w:val="68"/>
    <w:next w:val="1"/>
    <w:qFormat/>
    <w:uiPriority w:val="0"/>
    <w:pPr>
      <w:jc w:val="left"/>
    </w:pPr>
  </w:style>
  <w:style w:type="paragraph" w:customStyle="1" w:styleId="70">
    <w:name w:val="标准文件_参考文献标题"/>
    <w:basedOn w:val="1"/>
    <w:next w:val="1"/>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71">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2">
    <w:name w:val="标准文件_二级条标题"/>
    <w:next w:val="62"/>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73">
    <w:name w:val="标准文件_发布"/>
    <w:qFormat/>
    <w:uiPriority w:val="0"/>
    <w:rPr>
      <w:rFonts w:ascii="黑体" w:eastAsia="黑体"/>
      <w:spacing w:val="0"/>
      <w:w w:val="100"/>
      <w:position w:val="3"/>
      <w:sz w:val="28"/>
    </w:rPr>
  </w:style>
  <w:style w:type="paragraph" w:customStyle="1" w:styleId="74">
    <w:name w:val="标准文件_方框数字列项"/>
    <w:basedOn w:val="62"/>
    <w:qFormat/>
    <w:uiPriority w:val="0"/>
    <w:pPr>
      <w:numPr>
        <w:ilvl w:val="0"/>
        <w:numId w:val="3"/>
      </w:numPr>
      <w:ind w:firstLine="0" w:firstLineChars="0"/>
    </w:pPr>
  </w:style>
  <w:style w:type="paragraph" w:customStyle="1" w:styleId="75">
    <w:name w:val="标准文件_封面标准编号"/>
    <w:basedOn w:val="1"/>
    <w:next w:val="66"/>
    <w:qFormat/>
    <w:uiPriority w:val="0"/>
    <w:pPr>
      <w:spacing w:line="310" w:lineRule="exact"/>
      <w:jc w:val="right"/>
    </w:pPr>
    <w:rPr>
      <w:rFonts w:ascii="黑体" w:eastAsia="黑体"/>
      <w:kern w:val="0"/>
      <w:sz w:val="28"/>
    </w:rPr>
  </w:style>
  <w:style w:type="paragraph" w:customStyle="1" w:styleId="76">
    <w:name w:val="标准文件_封面标准分类号"/>
    <w:basedOn w:val="1"/>
    <w:qFormat/>
    <w:uiPriority w:val="0"/>
    <w:rPr>
      <w:rFonts w:ascii="黑体" w:eastAsia="黑体"/>
      <w:b/>
      <w:kern w:val="0"/>
      <w:sz w:val="28"/>
    </w:rPr>
  </w:style>
  <w:style w:type="paragraph" w:customStyle="1" w:styleId="77">
    <w:name w:val="标准文件_封面标准名称"/>
    <w:basedOn w:val="1"/>
    <w:qFormat/>
    <w:uiPriority w:val="0"/>
    <w:pPr>
      <w:spacing w:line="240" w:lineRule="auto"/>
      <w:jc w:val="center"/>
    </w:pPr>
    <w:rPr>
      <w:rFonts w:ascii="黑体" w:eastAsia="黑体"/>
      <w:kern w:val="0"/>
      <w:sz w:val="52"/>
    </w:rPr>
  </w:style>
  <w:style w:type="paragraph" w:customStyle="1" w:styleId="78">
    <w:name w:val="标准文件_封面标准英文名称"/>
    <w:basedOn w:val="1"/>
    <w:qFormat/>
    <w:uiPriority w:val="0"/>
    <w:pPr>
      <w:spacing w:line="240" w:lineRule="auto"/>
      <w:jc w:val="center"/>
    </w:pPr>
    <w:rPr>
      <w:rFonts w:ascii="黑体" w:eastAsia="黑体"/>
      <w:b/>
      <w:sz w:val="28"/>
    </w:rPr>
  </w:style>
  <w:style w:type="paragraph" w:customStyle="1" w:styleId="79">
    <w:name w:val="标准文件_封面发布日期"/>
    <w:basedOn w:val="1"/>
    <w:qFormat/>
    <w:uiPriority w:val="0"/>
    <w:pPr>
      <w:spacing w:line="310" w:lineRule="exact"/>
    </w:pPr>
    <w:rPr>
      <w:rFonts w:ascii="黑体" w:eastAsia="黑体"/>
      <w:kern w:val="0"/>
      <w:sz w:val="28"/>
    </w:rPr>
  </w:style>
  <w:style w:type="paragraph" w:customStyle="1" w:styleId="80">
    <w:name w:val="标准文件_封面密级"/>
    <w:basedOn w:val="1"/>
    <w:qFormat/>
    <w:uiPriority w:val="0"/>
    <w:rPr>
      <w:rFonts w:eastAsia="黑体"/>
      <w:sz w:val="32"/>
    </w:rPr>
  </w:style>
  <w:style w:type="paragraph" w:customStyle="1" w:styleId="81">
    <w:name w:val="标准文件_封面实施日期"/>
    <w:basedOn w:val="1"/>
    <w:qFormat/>
    <w:uiPriority w:val="0"/>
    <w:pPr>
      <w:spacing w:line="310" w:lineRule="exact"/>
      <w:jc w:val="right"/>
    </w:pPr>
    <w:rPr>
      <w:rFonts w:ascii="黑体" w:eastAsia="黑体"/>
      <w:sz w:val="28"/>
    </w:rPr>
  </w:style>
  <w:style w:type="paragraph" w:customStyle="1" w:styleId="82">
    <w:name w:val="标准文件_封面抬头"/>
    <w:basedOn w:val="62"/>
    <w:qFormat/>
    <w:uiPriority w:val="0"/>
    <w:pPr>
      <w:adjustRightInd w:val="0"/>
      <w:spacing w:line="800" w:lineRule="exact"/>
      <w:ind w:firstLine="0" w:firstLineChars="0"/>
      <w:jc w:val="distribute"/>
    </w:pPr>
    <w:rPr>
      <w:rFonts w:ascii="黑体" w:eastAsia="黑体"/>
      <w:b/>
      <w:sz w:val="64"/>
    </w:rPr>
  </w:style>
  <w:style w:type="paragraph" w:customStyle="1" w:styleId="83">
    <w:name w:val="标准文件_附录标识"/>
    <w:next w:val="62"/>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84">
    <w:name w:val="标准文件_附录表标题"/>
    <w:next w:val="62"/>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85">
    <w:name w:val="标准文件_附录一级条标题"/>
    <w:next w:val="62"/>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6">
    <w:name w:val="标准文件_附录二级条标题"/>
    <w:basedOn w:val="85"/>
    <w:next w:val="62"/>
    <w:qFormat/>
    <w:uiPriority w:val="0"/>
    <w:pPr>
      <w:widowControl/>
      <w:numPr>
        <w:ilvl w:val="2"/>
      </w:numPr>
      <w:wordWrap w:val="0"/>
      <w:overflowPunct w:val="0"/>
      <w:autoSpaceDE w:val="0"/>
      <w:autoSpaceDN w:val="0"/>
      <w:textAlignment w:val="baseline"/>
      <w:outlineLvl w:val="3"/>
    </w:pPr>
  </w:style>
  <w:style w:type="paragraph" w:customStyle="1" w:styleId="87">
    <w:name w:val="标准文件_附录公式"/>
    <w:basedOn w:val="61"/>
    <w:next w:val="61"/>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8">
    <w:name w:val="标准文件_附录三级条标题"/>
    <w:next w:val="62"/>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9">
    <w:name w:val="标准文件_附录四级条标题"/>
    <w:next w:val="62"/>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90">
    <w:name w:val="标准文件_附录图标题"/>
    <w:next w:val="62"/>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91">
    <w:name w:val="标准文件_附录五级条标题"/>
    <w:next w:val="62"/>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92">
    <w:name w:val="标准文件_附录英文标识"/>
    <w:next w:val="15"/>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93">
    <w:name w:val="标准文件_附录章标题"/>
    <w:next w:val="6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标准文件_公式后的破折号"/>
    <w:basedOn w:val="62"/>
    <w:next w:val="62"/>
    <w:qFormat/>
    <w:uiPriority w:val="0"/>
    <w:pPr>
      <w:ind w:left="488" w:leftChars="200" w:hanging="289" w:hangingChars="290"/>
    </w:pPr>
  </w:style>
  <w:style w:type="paragraph" w:customStyle="1" w:styleId="95">
    <w:name w:val="标准文件_前言、引言标题"/>
    <w:next w:val="1"/>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6">
    <w:name w:val="标准文件_目次、标准名称标题"/>
    <w:basedOn w:val="95"/>
    <w:next w:val="62"/>
    <w:qFormat/>
    <w:uiPriority w:val="0"/>
    <w:pPr>
      <w:spacing w:line="460" w:lineRule="exact"/>
      <w:ind w:left="0" w:firstLine="0"/>
    </w:pPr>
  </w:style>
  <w:style w:type="paragraph" w:customStyle="1" w:styleId="97">
    <w:name w:val="标准文件_目录标题"/>
    <w:basedOn w:val="1"/>
    <w:qFormat/>
    <w:uiPriority w:val="0"/>
    <w:pPr>
      <w:spacing w:before="480" w:afterLines="150" w:line="240" w:lineRule="auto"/>
      <w:jc w:val="center"/>
    </w:pPr>
    <w:rPr>
      <w:rFonts w:ascii="黑体" w:eastAsia="黑体"/>
      <w:sz w:val="32"/>
    </w:rPr>
  </w:style>
  <w:style w:type="paragraph" w:customStyle="1" w:styleId="98">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9">
    <w:name w:val="标准文件_破折号列项（二级）"/>
    <w:basedOn w:val="98"/>
    <w:qFormat/>
    <w:uiPriority w:val="0"/>
    <w:pPr>
      <w:numPr>
        <w:numId w:val="10"/>
      </w:numPr>
    </w:pPr>
  </w:style>
  <w:style w:type="paragraph" w:customStyle="1" w:styleId="100">
    <w:name w:val="标准文件_三级条标题"/>
    <w:basedOn w:val="72"/>
    <w:next w:val="62"/>
    <w:qFormat/>
    <w:uiPriority w:val="0"/>
    <w:pPr>
      <w:widowControl/>
      <w:numPr>
        <w:ilvl w:val="4"/>
      </w:numPr>
      <w:outlineLvl w:val="3"/>
    </w:pPr>
  </w:style>
  <w:style w:type="character" w:customStyle="1" w:styleId="101">
    <w:name w:val="不明显参考1"/>
    <w:qFormat/>
    <w:uiPriority w:val="31"/>
    <w:rPr>
      <w:smallCaps/>
      <w:color w:val="C0504D"/>
      <w:u w:val="single"/>
    </w:rPr>
  </w:style>
  <w:style w:type="paragraph" w:customStyle="1" w:styleId="102">
    <w:name w:val="标准文件_示例后续"/>
    <w:basedOn w:val="1"/>
    <w:qFormat/>
    <w:uiPriority w:val="0"/>
    <w:pPr>
      <w:adjustRightInd/>
      <w:spacing w:line="240" w:lineRule="auto"/>
      <w:ind w:firstLine="200" w:firstLineChars="200"/>
    </w:pPr>
    <w:rPr>
      <w:sz w:val="18"/>
      <w:szCs w:val="24"/>
    </w:rPr>
  </w:style>
  <w:style w:type="paragraph" w:customStyle="1" w:styleId="103">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4">
    <w:name w:val="标准文件_四级条标题"/>
    <w:next w:val="62"/>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paragraph" w:customStyle="1" w:styleId="105">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6">
    <w:name w:val="标准文件_图表脚注"/>
    <w:basedOn w:val="1"/>
    <w:next w:val="62"/>
    <w:qFormat/>
    <w:uiPriority w:val="0"/>
    <w:pPr>
      <w:numPr>
        <w:ilvl w:val="0"/>
        <w:numId w:val="12"/>
      </w:numPr>
      <w:spacing w:line="240" w:lineRule="auto"/>
      <w:jc w:val="left"/>
    </w:pPr>
    <w:rPr>
      <w:rFonts w:ascii="宋体" w:hAnsi="宋体"/>
      <w:sz w:val="18"/>
    </w:rPr>
  </w:style>
  <w:style w:type="character" w:customStyle="1" w:styleId="107">
    <w:name w:val="标准文件_图表脚注内容"/>
    <w:qFormat/>
    <w:uiPriority w:val="0"/>
    <w:rPr>
      <w:rFonts w:ascii="宋体" w:hAnsi="宋体" w:eastAsia="宋体" w:cs="Times New Roman"/>
      <w:spacing w:val="0"/>
      <w:sz w:val="18"/>
      <w:vertAlign w:val="superscript"/>
    </w:rPr>
  </w:style>
  <w:style w:type="paragraph" w:customStyle="1" w:styleId="108">
    <w:name w:val="标准文件_五级条标题"/>
    <w:next w:val="62"/>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9">
    <w:name w:val="标准文件_章标题"/>
    <w:next w:val="62"/>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10">
    <w:name w:val="标准文件_一级条标题"/>
    <w:basedOn w:val="109"/>
    <w:next w:val="62"/>
    <w:qFormat/>
    <w:uiPriority w:val="0"/>
    <w:pPr>
      <w:numPr>
        <w:ilvl w:val="2"/>
      </w:numPr>
      <w:spacing w:beforeLines="50" w:afterLines="50"/>
      <w:outlineLvl w:val="1"/>
    </w:pPr>
  </w:style>
  <w:style w:type="paragraph" w:customStyle="1" w:styleId="111">
    <w:name w:val="标准文件_一致程度"/>
    <w:basedOn w:val="1"/>
    <w:qFormat/>
    <w:uiPriority w:val="0"/>
    <w:pPr>
      <w:spacing w:line="440" w:lineRule="exact"/>
      <w:jc w:val="center"/>
    </w:pPr>
    <w:rPr>
      <w:sz w:val="28"/>
    </w:rPr>
  </w:style>
  <w:style w:type="paragraph" w:customStyle="1" w:styleId="112">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3">
    <w:name w:val="标准文件_英文图表脚注"/>
    <w:basedOn w:val="61"/>
    <w:qFormat/>
    <w:uiPriority w:val="0"/>
    <w:pPr>
      <w:widowControl/>
      <w:adjustRightInd/>
      <w:snapToGrid/>
      <w:spacing w:line="240" w:lineRule="auto"/>
      <w:ind w:left="79" w:hanging="79" w:hangingChars="80"/>
    </w:pPr>
    <w:rPr>
      <w:rFonts w:ascii="宋体" w:hAnsi="宋体"/>
    </w:rPr>
  </w:style>
  <w:style w:type="paragraph" w:customStyle="1" w:styleId="114">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5">
    <w:name w:val="标准文件_英文注："/>
    <w:basedOn w:val="1"/>
    <w:next w:val="62"/>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6">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7">
    <w:name w:val="标准文件_正文表标题"/>
    <w:next w:val="62"/>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8">
    <w:name w:val="标准文件_正文公式"/>
    <w:basedOn w:val="1"/>
    <w:next w:val="61"/>
    <w:qFormat/>
    <w:uiPriority w:val="0"/>
    <w:pPr>
      <w:tabs>
        <w:tab w:val="center" w:pos="4678"/>
        <w:tab w:val="right" w:leader="middleDot" w:pos="9356"/>
      </w:tabs>
      <w:spacing w:line="240" w:lineRule="auto"/>
    </w:pPr>
    <w:rPr>
      <w:rFonts w:ascii="宋体" w:hAnsi="宋体"/>
    </w:rPr>
  </w:style>
  <w:style w:type="paragraph" w:customStyle="1" w:styleId="119">
    <w:name w:val="标准文件_正文图标题"/>
    <w:next w:val="62"/>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0">
    <w:name w:val="标准文件_正文英文表标题"/>
    <w:next w:val="62"/>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1">
    <w:name w:val="标准文件_正文英文图标题"/>
    <w:next w:val="62"/>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2">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3">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4">
    <w:name w:val="发布部门"/>
    <w:next w:val="62"/>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6">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0">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1">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2">
    <w:name w:val="封面正文"/>
    <w:qFormat/>
    <w:uiPriority w:val="0"/>
    <w:pPr>
      <w:jc w:val="both"/>
    </w:pPr>
    <w:rPr>
      <w:rFonts w:ascii="Times New Roman" w:hAnsi="Times New Roman" w:eastAsia="宋体" w:cs="Times New Roman"/>
      <w:lang w:val="en-US" w:eastAsia="zh-CN" w:bidi="ar-SA"/>
    </w:rPr>
  </w:style>
  <w:style w:type="paragraph" w:customStyle="1" w:styleId="133">
    <w:name w:val="附录二级无标题条"/>
    <w:basedOn w:val="1"/>
    <w:next w:val="62"/>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4">
    <w:name w:val="附录三级无标题条"/>
    <w:basedOn w:val="133"/>
    <w:next w:val="62"/>
    <w:qFormat/>
    <w:uiPriority w:val="0"/>
    <w:pPr>
      <w:outlineLvl w:val="4"/>
    </w:pPr>
  </w:style>
  <w:style w:type="paragraph" w:customStyle="1" w:styleId="135">
    <w:name w:val="附录四级无标题条"/>
    <w:basedOn w:val="134"/>
    <w:next w:val="62"/>
    <w:qFormat/>
    <w:uiPriority w:val="0"/>
    <w:pPr>
      <w:outlineLvl w:val="5"/>
    </w:pPr>
  </w:style>
  <w:style w:type="paragraph" w:customStyle="1" w:styleId="136">
    <w:name w:val="附录图"/>
    <w:next w:val="62"/>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7">
    <w:name w:val="标准文件_一级项"/>
    <w:qFormat/>
    <w:uiPriority w:val="0"/>
    <w:pPr>
      <w:numPr>
        <w:ilvl w:val="0"/>
        <w:numId w:val="21"/>
      </w:numPr>
      <w:tabs>
        <w:tab w:val="left" w:pos="851"/>
        <w:tab w:val="clear" w:pos="426"/>
      </w:tabs>
      <w:ind w:left="851"/>
    </w:pPr>
    <w:rPr>
      <w:rFonts w:ascii="宋体" w:hAnsi="Times New Roman" w:eastAsia="宋体" w:cs="Times New Roman"/>
      <w:sz w:val="21"/>
      <w:lang w:val="en-US" w:eastAsia="zh-CN" w:bidi="ar-SA"/>
    </w:rPr>
  </w:style>
  <w:style w:type="paragraph" w:customStyle="1" w:styleId="138">
    <w:name w:val="附录五级无标题条"/>
    <w:basedOn w:val="135"/>
    <w:next w:val="62"/>
    <w:qFormat/>
    <w:uiPriority w:val="0"/>
    <w:pPr>
      <w:outlineLvl w:val="6"/>
    </w:pPr>
  </w:style>
  <w:style w:type="paragraph" w:customStyle="1" w:styleId="139">
    <w:name w:val="附录性质"/>
    <w:basedOn w:val="1"/>
    <w:qFormat/>
    <w:uiPriority w:val="0"/>
    <w:pPr>
      <w:widowControl/>
      <w:adjustRightInd/>
      <w:jc w:val="center"/>
    </w:pPr>
    <w:rPr>
      <w:rFonts w:ascii="黑体" w:eastAsia="黑体"/>
    </w:rPr>
  </w:style>
  <w:style w:type="paragraph" w:customStyle="1" w:styleId="140">
    <w:name w:val="附录一级无标题条"/>
    <w:basedOn w:val="93"/>
    <w:next w:val="62"/>
    <w:qFormat/>
    <w:uiPriority w:val="0"/>
    <w:pPr>
      <w:autoSpaceDN w:val="0"/>
      <w:outlineLvl w:val="2"/>
    </w:pPr>
    <w:rPr>
      <w:rFonts w:ascii="宋体" w:hAnsi="宋体" w:eastAsia="宋体"/>
    </w:rPr>
  </w:style>
  <w:style w:type="character" w:customStyle="1" w:styleId="141">
    <w:name w:val="个人答复风格"/>
    <w:qFormat/>
    <w:uiPriority w:val="0"/>
    <w:rPr>
      <w:rFonts w:ascii="Arial" w:hAnsi="Arial" w:eastAsia="宋体" w:cs="Arial"/>
      <w:color w:val="auto"/>
      <w:spacing w:val="0"/>
      <w:sz w:val="20"/>
    </w:rPr>
  </w:style>
  <w:style w:type="character" w:customStyle="1" w:styleId="142">
    <w:name w:val="个人撰写风格"/>
    <w:qFormat/>
    <w:uiPriority w:val="0"/>
    <w:rPr>
      <w:rFonts w:ascii="Arial" w:hAnsi="Arial" w:eastAsia="宋体" w:cs="Arial"/>
      <w:color w:val="auto"/>
      <w:spacing w:val="0"/>
      <w:sz w:val="20"/>
    </w:rPr>
  </w:style>
  <w:style w:type="paragraph" w:customStyle="1" w:styleId="143">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4">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5">
    <w:name w:val="列项·"/>
    <w:basedOn w:val="62"/>
    <w:qFormat/>
    <w:uiPriority w:val="0"/>
    <w:pPr>
      <w:tabs>
        <w:tab w:val="left" w:pos="840"/>
      </w:tabs>
    </w:pPr>
  </w:style>
  <w:style w:type="paragraph" w:customStyle="1" w:styleId="14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7">
    <w:name w:val="目录 21"/>
    <w:basedOn w:val="1"/>
    <w:next w:val="1"/>
    <w:semiHidden/>
    <w:qFormat/>
    <w:uiPriority w:val="0"/>
    <w:pPr>
      <w:adjustRightInd/>
      <w:spacing w:line="240" w:lineRule="auto"/>
      <w:jc w:val="left"/>
    </w:pPr>
    <w:rPr>
      <w:bCs/>
      <w:iCs/>
    </w:rPr>
  </w:style>
  <w:style w:type="paragraph" w:customStyle="1" w:styleId="148">
    <w:name w:val="目录 31"/>
    <w:basedOn w:val="1"/>
    <w:next w:val="1"/>
    <w:semiHidden/>
    <w:qFormat/>
    <w:uiPriority w:val="0"/>
    <w:pPr>
      <w:spacing w:line="240" w:lineRule="auto"/>
    </w:pPr>
    <w:rPr>
      <w:rFonts w:ascii="宋体" w:hAnsi="宋体"/>
      <w:iCs/>
    </w:rPr>
  </w:style>
  <w:style w:type="paragraph" w:customStyle="1" w:styleId="149">
    <w:name w:val="目录 41"/>
    <w:basedOn w:val="1"/>
    <w:next w:val="1"/>
    <w:semiHidden/>
    <w:qFormat/>
    <w:uiPriority w:val="0"/>
    <w:pPr>
      <w:adjustRightInd/>
      <w:spacing w:line="240" w:lineRule="auto"/>
      <w:jc w:val="left"/>
    </w:pPr>
  </w:style>
  <w:style w:type="paragraph" w:customStyle="1" w:styleId="150">
    <w:name w:val="目录 51"/>
    <w:basedOn w:val="1"/>
    <w:next w:val="1"/>
    <w:semiHidden/>
    <w:qFormat/>
    <w:uiPriority w:val="0"/>
    <w:pPr>
      <w:spacing w:line="240" w:lineRule="auto"/>
    </w:pPr>
    <w:rPr>
      <w:rFonts w:ascii="宋体" w:hAnsi="宋体"/>
    </w:rPr>
  </w:style>
  <w:style w:type="paragraph" w:customStyle="1" w:styleId="151">
    <w:name w:val="目录 61"/>
    <w:basedOn w:val="1"/>
    <w:next w:val="1"/>
    <w:semiHidden/>
    <w:qFormat/>
    <w:uiPriority w:val="0"/>
    <w:pPr>
      <w:adjustRightInd/>
      <w:spacing w:line="240" w:lineRule="auto"/>
      <w:jc w:val="left"/>
    </w:pPr>
  </w:style>
  <w:style w:type="paragraph" w:customStyle="1" w:styleId="152">
    <w:name w:val="目录 71"/>
    <w:basedOn w:val="151"/>
    <w:semiHidden/>
    <w:qFormat/>
    <w:uiPriority w:val="0"/>
    <w:pPr>
      <w:ind w:left="1260"/>
    </w:pPr>
  </w:style>
  <w:style w:type="paragraph" w:customStyle="1" w:styleId="153">
    <w:name w:val="目录 81"/>
    <w:basedOn w:val="152"/>
    <w:semiHidden/>
    <w:qFormat/>
    <w:uiPriority w:val="0"/>
    <w:pPr>
      <w:ind w:left="1470"/>
    </w:pPr>
  </w:style>
  <w:style w:type="paragraph" w:customStyle="1" w:styleId="154">
    <w:name w:val="目录 91"/>
    <w:basedOn w:val="153"/>
    <w:semiHidden/>
    <w:qFormat/>
    <w:uiPriority w:val="0"/>
    <w:pPr>
      <w:ind w:left="1680"/>
    </w:pPr>
  </w:style>
  <w:style w:type="paragraph" w:customStyle="1" w:styleId="15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6">
    <w:name w:val="其他发布部门"/>
    <w:basedOn w:val="124"/>
    <w:qFormat/>
    <w:uiPriority w:val="0"/>
    <w:pPr>
      <w:framePr w:wrap="around"/>
      <w:spacing w:line="0" w:lineRule="atLeast"/>
    </w:pPr>
    <w:rPr>
      <w:rFonts w:ascii="黑体" w:eastAsia="黑体"/>
      <w:b w:val="0"/>
    </w:rPr>
  </w:style>
  <w:style w:type="paragraph" w:customStyle="1" w:styleId="157">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8">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9">
    <w:name w:val="实施日期"/>
    <w:basedOn w:val="125"/>
    <w:qFormat/>
    <w:uiPriority w:val="0"/>
    <w:pPr>
      <w:framePr w:hSpace="0" w:wrap="around" w:xAlign="right"/>
      <w:jc w:val="right"/>
    </w:pPr>
  </w:style>
  <w:style w:type="paragraph" w:customStyle="1" w:styleId="160">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2">
    <w:name w:val="无标题条"/>
    <w:next w:val="62"/>
    <w:qFormat/>
    <w:uiPriority w:val="0"/>
    <w:pPr>
      <w:jc w:val="both"/>
    </w:pPr>
    <w:rPr>
      <w:rFonts w:ascii="宋体" w:hAnsi="宋体" w:eastAsia="宋体" w:cs="Times New Roman"/>
      <w:sz w:val="21"/>
      <w:lang w:val="en-US" w:eastAsia="zh-CN" w:bidi="ar-SA"/>
    </w:rPr>
  </w:style>
  <w:style w:type="paragraph" w:customStyle="1" w:styleId="163">
    <w:name w:val="五级无标题条"/>
    <w:basedOn w:val="1"/>
    <w:qFormat/>
    <w:uiPriority w:val="0"/>
    <w:pPr>
      <w:numPr>
        <w:ilvl w:val="6"/>
        <w:numId w:val="20"/>
      </w:numPr>
      <w:adjustRightInd/>
    </w:pPr>
    <w:rPr>
      <w:szCs w:val="24"/>
    </w:rPr>
  </w:style>
  <w:style w:type="paragraph" w:customStyle="1" w:styleId="164">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5">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6">
    <w:name w:val="注×:后续"/>
    <w:basedOn w:val="165"/>
    <w:qFormat/>
    <w:uiPriority w:val="0"/>
    <w:pPr>
      <w:ind w:left="1406" w:leftChars="0" w:hanging="499" w:firstLineChars="0"/>
    </w:pPr>
  </w:style>
  <w:style w:type="paragraph" w:customStyle="1" w:styleId="167">
    <w:name w:val="标准文件_一级无标题"/>
    <w:basedOn w:val="110"/>
    <w:qFormat/>
    <w:uiPriority w:val="0"/>
    <w:pPr>
      <w:spacing w:beforeLines="0" w:afterLines="0"/>
      <w:outlineLvl w:val="9"/>
    </w:pPr>
    <w:rPr>
      <w:rFonts w:ascii="宋体" w:eastAsia="宋体"/>
    </w:rPr>
  </w:style>
  <w:style w:type="paragraph" w:customStyle="1" w:styleId="168">
    <w:name w:val="标准文件_五级无标题"/>
    <w:basedOn w:val="108"/>
    <w:qFormat/>
    <w:uiPriority w:val="0"/>
    <w:pPr>
      <w:spacing w:beforeLines="0" w:afterLines="0"/>
      <w:outlineLvl w:val="9"/>
    </w:pPr>
    <w:rPr>
      <w:rFonts w:ascii="宋体" w:eastAsia="宋体"/>
    </w:rPr>
  </w:style>
  <w:style w:type="paragraph" w:customStyle="1" w:styleId="169">
    <w:name w:val="标准文件_三级无标题"/>
    <w:basedOn w:val="100"/>
    <w:qFormat/>
    <w:uiPriority w:val="0"/>
    <w:pPr>
      <w:spacing w:beforeLines="0" w:afterLines="0"/>
      <w:outlineLvl w:val="9"/>
    </w:pPr>
    <w:rPr>
      <w:rFonts w:ascii="宋体" w:eastAsia="宋体"/>
    </w:rPr>
  </w:style>
  <w:style w:type="paragraph" w:customStyle="1" w:styleId="170">
    <w:name w:val="标准文件_二级无标题"/>
    <w:basedOn w:val="72"/>
    <w:qFormat/>
    <w:uiPriority w:val="0"/>
    <w:pPr>
      <w:spacing w:beforeLines="0" w:afterLines="0"/>
      <w:outlineLvl w:val="9"/>
    </w:pPr>
    <w:rPr>
      <w:rFonts w:ascii="宋体" w:eastAsia="宋体"/>
    </w:rPr>
  </w:style>
  <w:style w:type="paragraph" w:customStyle="1" w:styleId="171">
    <w:name w:val="标准_四级无标题"/>
    <w:basedOn w:val="104"/>
    <w:next w:val="62"/>
    <w:qFormat/>
    <w:uiPriority w:val="0"/>
    <w:rPr>
      <w:rFonts w:eastAsia="宋体"/>
    </w:rPr>
  </w:style>
  <w:style w:type="paragraph" w:customStyle="1" w:styleId="172">
    <w:name w:val="标准文件_四级无标题"/>
    <w:basedOn w:val="104"/>
    <w:qFormat/>
    <w:uiPriority w:val="0"/>
    <w:pPr>
      <w:spacing w:beforeLines="0" w:afterLines="0"/>
      <w:outlineLvl w:val="9"/>
    </w:pPr>
    <w:rPr>
      <w:rFonts w:ascii="宋体" w:hAnsi="黑体" w:eastAsia="宋体"/>
      <w:szCs w:val="52"/>
    </w:rPr>
  </w:style>
  <w:style w:type="paragraph" w:customStyle="1" w:styleId="173">
    <w:name w:val="标准文件_大写罗马数字编号列项"/>
    <w:basedOn w:val="62"/>
    <w:qFormat/>
    <w:uiPriority w:val="0"/>
    <w:pPr>
      <w:numPr>
        <w:ilvl w:val="0"/>
        <w:numId w:val="23"/>
      </w:numPr>
      <w:ind w:firstLine="0" w:firstLineChars="0"/>
    </w:pPr>
    <w:rPr>
      <w:rFonts w:ascii="Times New Roman" w:cs="Arial"/>
      <w:szCs w:val="28"/>
    </w:rPr>
  </w:style>
  <w:style w:type="paragraph" w:customStyle="1" w:styleId="174">
    <w:name w:val="标准文件_小写罗马数字编号列项"/>
    <w:basedOn w:val="62"/>
    <w:qFormat/>
    <w:uiPriority w:val="0"/>
    <w:pPr>
      <w:numPr>
        <w:ilvl w:val="0"/>
        <w:numId w:val="24"/>
      </w:numPr>
      <w:ind w:firstLine="0" w:firstLineChars="0"/>
    </w:pPr>
    <w:rPr>
      <w:rFonts w:cs="Arial"/>
      <w:szCs w:val="28"/>
    </w:rPr>
  </w:style>
  <w:style w:type="paragraph" w:customStyle="1" w:styleId="175">
    <w:name w:val="标准文件_附录标题"/>
    <w:basedOn w:val="83"/>
    <w:qFormat/>
    <w:uiPriority w:val="0"/>
    <w:pPr>
      <w:numPr>
        <w:numId w:val="0"/>
      </w:numPr>
      <w:spacing w:after="280"/>
      <w:outlineLvl w:val="9"/>
    </w:pPr>
  </w:style>
  <w:style w:type="paragraph" w:customStyle="1" w:styleId="176">
    <w:name w:val="标准文件_二级项"/>
    <w:qFormat/>
    <w:uiPriority w:val="0"/>
    <w:rPr>
      <w:rFonts w:ascii="宋体" w:hAnsi="Times New Roman" w:eastAsia="宋体" w:cs="Times New Roman"/>
      <w:sz w:val="21"/>
      <w:lang w:val="en-US" w:eastAsia="zh-CN" w:bidi="ar-SA"/>
    </w:rPr>
  </w:style>
  <w:style w:type="paragraph" w:customStyle="1" w:styleId="177">
    <w:name w:val="标准文件_三级项"/>
    <w:basedOn w:val="1"/>
    <w:qFormat/>
    <w:uiPriority w:val="0"/>
    <w:pPr>
      <w:numPr>
        <w:ilvl w:val="2"/>
        <w:numId w:val="21"/>
      </w:numPr>
      <w:spacing w:line="536870612" w:lineRule="auto"/>
    </w:pPr>
    <w:rPr>
      <w:rFonts w:ascii="Times New Roman" w:hAnsi="Times New Roman"/>
    </w:rPr>
  </w:style>
  <w:style w:type="paragraph" w:customStyle="1" w:styleId="178">
    <w:name w:val="图表脚注说明"/>
    <w:basedOn w:val="1"/>
    <w:next w:val="62"/>
    <w:qFormat/>
    <w:uiPriority w:val="0"/>
    <w:pPr>
      <w:numPr>
        <w:ilvl w:val="0"/>
        <w:numId w:val="25"/>
      </w:numPr>
      <w:adjustRightInd/>
      <w:spacing w:line="240" w:lineRule="auto"/>
    </w:pPr>
    <w:rPr>
      <w:rFonts w:ascii="宋体" w:hAnsi="Times New Roman"/>
      <w:sz w:val="18"/>
      <w:szCs w:val="18"/>
    </w:rPr>
  </w:style>
  <w:style w:type="paragraph" w:customStyle="1" w:styleId="179">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0">
    <w:name w:val="标准文件_索引字母"/>
    <w:next w:val="62"/>
    <w:qFormat/>
    <w:uiPriority w:val="0"/>
    <w:pPr>
      <w:jc w:val="center"/>
    </w:pPr>
    <w:rPr>
      <w:rFonts w:ascii="宋体" w:hAnsi="宋体" w:eastAsia="Times New Roman" w:cs="Times New Roman"/>
      <w:b/>
      <w:kern w:val="2"/>
      <w:sz w:val="21"/>
      <w:lang w:val="en-US" w:eastAsia="zh-CN" w:bidi="ar-SA"/>
    </w:rPr>
  </w:style>
  <w:style w:type="paragraph" w:customStyle="1" w:styleId="181">
    <w:name w:val="标准文件_附录前"/>
    <w:next w:val="62"/>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2">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3">
    <w:name w:val="标准文件_表格"/>
    <w:basedOn w:val="62"/>
    <w:qFormat/>
    <w:uiPriority w:val="0"/>
    <w:pPr>
      <w:ind w:firstLine="0" w:firstLineChars="0"/>
      <w:jc w:val="center"/>
    </w:pPr>
    <w:rPr>
      <w:sz w:val="18"/>
    </w:rPr>
  </w:style>
  <w:style w:type="paragraph" w:customStyle="1" w:styleId="184">
    <w:name w:val="标准文件_注："/>
    <w:next w:val="62"/>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示例："/>
    <w:next w:val="187"/>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7">
    <w:name w:val="标准文件_示例内容"/>
    <w:basedOn w:val="62"/>
    <w:qFormat/>
    <w:uiPriority w:val="0"/>
    <w:pPr>
      <w:ind w:firstLine="420"/>
    </w:pPr>
    <w:rPr>
      <w:sz w:val="18"/>
    </w:rPr>
  </w:style>
  <w:style w:type="paragraph" w:customStyle="1" w:styleId="188">
    <w:name w:val="标准文件_示例×："/>
    <w:basedOn w:val="1"/>
    <w:next w:val="187"/>
    <w:qFormat/>
    <w:uiPriority w:val="0"/>
    <w:pPr>
      <w:widowControl/>
      <w:numPr>
        <w:ilvl w:val="0"/>
        <w:numId w:val="29"/>
      </w:numPr>
      <w:adjustRightInd/>
      <w:spacing w:line="240" w:lineRule="auto"/>
    </w:pPr>
    <w:rPr>
      <w:rFonts w:ascii="宋体" w:hAnsi="Times New Roman"/>
      <w:kern w:val="0"/>
      <w:sz w:val="18"/>
      <w:szCs w:val="18"/>
    </w:rPr>
  </w:style>
  <w:style w:type="paragraph" w:customStyle="1" w:styleId="189">
    <w:name w:val="标准文件_表格续"/>
    <w:basedOn w:val="62"/>
    <w:next w:val="62"/>
    <w:qFormat/>
    <w:uiPriority w:val="0"/>
    <w:pPr>
      <w:jc w:val="center"/>
    </w:pPr>
    <w:rPr>
      <w:rFonts w:ascii="黑体" w:hAnsi="黑体" w:eastAsia="黑体"/>
    </w:rPr>
  </w:style>
  <w:style w:type="character" w:styleId="190">
    <w:name w:val="Placeholder Text"/>
    <w:basedOn w:val="31"/>
    <w:semiHidden/>
    <w:qFormat/>
    <w:uiPriority w:val="99"/>
    <w:rPr>
      <w:color w:val="808080"/>
    </w:rPr>
  </w:style>
  <w:style w:type="paragraph" w:customStyle="1" w:styleId="191">
    <w:name w:val="标准文件_二级项2"/>
    <w:basedOn w:val="62"/>
    <w:qFormat/>
    <w:uiPriority w:val="0"/>
    <w:pPr>
      <w:numPr>
        <w:ilvl w:val="1"/>
        <w:numId w:val="21"/>
      </w:numPr>
      <w:ind w:firstLine="0" w:firstLineChars="0"/>
    </w:pPr>
  </w:style>
  <w:style w:type="paragraph" w:customStyle="1" w:styleId="192">
    <w:name w:val="标准文件_三级项2"/>
    <w:basedOn w:val="62"/>
    <w:qFormat/>
    <w:uiPriority w:val="0"/>
    <w:pPr>
      <w:numPr>
        <w:ilvl w:val="0"/>
        <w:numId w:val="30"/>
      </w:numPr>
      <w:spacing w:line="300" w:lineRule="exact"/>
      <w:ind w:firstLineChars="0"/>
    </w:pPr>
    <w:rPr>
      <w:rFonts w:ascii="Times New Roman"/>
    </w:rPr>
  </w:style>
  <w:style w:type="paragraph" w:customStyle="1" w:styleId="193">
    <w:name w:val="标准文件_一级项2"/>
    <w:basedOn w:val="62"/>
    <w:qFormat/>
    <w:uiPriority w:val="0"/>
    <w:pPr>
      <w:numPr>
        <w:ilvl w:val="0"/>
        <w:numId w:val="31"/>
      </w:numPr>
      <w:spacing w:line="300" w:lineRule="exact"/>
      <w:ind w:firstLineChars="0"/>
    </w:pPr>
    <w:rPr>
      <w:rFonts w:ascii="Times New Roman"/>
    </w:rPr>
  </w:style>
  <w:style w:type="paragraph" w:customStyle="1" w:styleId="194">
    <w:name w:val="标准文件_提示"/>
    <w:basedOn w:val="62"/>
    <w:next w:val="62"/>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5"/>
    <w:qFormat/>
    <w:uiPriority w:val="0"/>
    <w:pPr>
      <w:framePr w:w="3997" w:h="471" w:hRule="exact" w:hSpace="0" w:vSpace="181" w:wrap="around" w:vAnchor="page" w:hAnchor="page" w:x="1419" w:y="14097"/>
    </w:pPr>
  </w:style>
  <w:style w:type="paragraph" w:customStyle="1" w:styleId="198">
    <w:name w:val="其他实施日期"/>
    <w:basedOn w:val="159"/>
    <w:qFormat/>
    <w:uiPriority w:val="0"/>
    <w:pPr>
      <w:framePr w:w="3997" w:h="471" w:hRule="exact" w:vSpace="181" w:wrap="around" w:vAnchor="page" w:hAnchor="page" w:x="7089" w:y="14097"/>
    </w:pPr>
  </w:style>
  <w:style w:type="paragraph" w:customStyle="1" w:styleId="199">
    <w:name w:val="标准文件_文件编号"/>
    <w:basedOn w:val="62"/>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framePr w:wrap="around"/>
      <w:spacing w:before="57"/>
    </w:pPr>
    <w:rPr>
      <w:sz w:val="21"/>
    </w:rPr>
  </w:style>
  <w:style w:type="paragraph" w:customStyle="1" w:styleId="201">
    <w:name w:val="标准文件_文件名称"/>
    <w:basedOn w:val="62"/>
    <w:next w:val="62"/>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2"/>
    <w:next w:val="62"/>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2"/>
    <w:next w:val="62"/>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2"/>
    <w:next w:val="62"/>
    <w:qFormat/>
    <w:uiPriority w:val="0"/>
    <w:pPr>
      <w:numPr>
        <w:ilvl w:val="1"/>
        <w:numId w:val="8"/>
      </w:numPr>
      <w:spacing w:beforeLines="50" w:afterLines="50"/>
      <w:ind w:firstLineChars="0"/>
    </w:pPr>
    <w:rPr>
      <w:rFonts w:ascii="黑体" w:eastAsia="黑体"/>
    </w:rPr>
  </w:style>
  <w:style w:type="paragraph" w:customStyle="1" w:styleId="205">
    <w:name w:val="标准文件_引言二级条标题"/>
    <w:basedOn w:val="62"/>
    <w:next w:val="62"/>
    <w:qFormat/>
    <w:uiPriority w:val="0"/>
    <w:pPr>
      <w:numPr>
        <w:ilvl w:val="2"/>
        <w:numId w:val="8"/>
      </w:numPr>
      <w:spacing w:beforeLines="50" w:afterLines="50"/>
      <w:ind w:firstLineChars="0"/>
    </w:pPr>
    <w:rPr>
      <w:rFonts w:ascii="黑体" w:eastAsia="黑体"/>
    </w:rPr>
  </w:style>
  <w:style w:type="paragraph" w:customStyle="1" w:styleId="206">
    <w:name w:val="标准文件_引言三级条标题"/>
    <w:basedOn w:val="62"/>
    <w:next w:val="62"/>
    <w:qFormat/>
    <w:uiPriority w:val="0"/>
    <w:pPr>
      <w:numPr>
        <w:ilvl w:val="3"/>
        <w:numId w:val="8"/>
      </w:numPr>
      <w:spacing w:beforeLines="50" w:afterLines="50"/>
      <w:ind w:firstLineChars="0"/>
    </w:pPr>
    <w:rPr>
      <w:rFonts w:ascii="黑体" w:eastAsia="黑体"/>
    </w:rPr>
  </w:style>
  <w:style w:type="paragraph" w:customStyle="1" w:styleId="207">
    <w:name w:val="标准文件_引言四级条标题"/>
    <w:basedOn w:val="62"/>
    <w:next w:val="62"/>
    <w:qFormat/>
    <w:uiPriority w:val="0"/>
    <w:pPr>
      <w:numPr>
        <w:ilvl w:val="4"/>
        <w:numId w:val="8"/>
      </w:numPr>
      <w:spacing w:beforeLines="50" w:afterLines="50"/>
      <w:ind w:firstLineChars="0"/>
    </w:pPr>
    <w:rPr>
      <w:rFonts w:ascii="黑体" w:eastAsia="黑体"/>
    </w:rPr>
  </w:style>
  <w:style w:type="paragraph" w:customStyle="1" w:styleId="208">
    <w:name w:val="标准文件_引言五级条标题"/>
    <w:basedOn w:val="62"/>
    <w:next w:val="62"/>
    <w:qFormat/>
    <w:uiPriority w:val="0"/>
    <w:pPr>
      <w:numPr>
        <w:ilvl w:val="5"/>
        <w:numId w:val="8"/>
      </w:numPr>
      <w:spacing w:beforeLines="50" w:afterLines="50"/>
      <w:ind w:firstLineChars="0"/>
    </w:pPr>
    <w:rPr>
      <w:rFonts w:ascii="黑体" w:eastAsia="黑体"/>
    </w:rPr>
  </w:style>
  <w:style w:type="paragraph" w:customStyle="1" w:styleId="209">
    <w:name w:val="标准文件_注后"/>
    <w:basedOn w:val="62"/>
    <w:qFormat/>
    <w:uiPriority w:val="0"/>
    <w:pPr>
      <w:ind w:left="811" w:firstLine="0" w:firstLineChars="0"/>
    </w:pPr>
    <w:rPr>
      <w:sz w:val="18"/>
    </w:rPr>
  </w:style>
  <w:style w:type="paragraph" w:customStyle="1" w:styleId="210">
    <w:name w:val="标准文件_注X后"/>
    <w:basedOn w:val="62"/>
    <w:qFormat/>
    <w:uiPriority w:val="0"/>
    <w:pPr>
      <w:ind w:left="811" w:firstLine="0" w:firstLineChars="0"/>
    </w:pPr>
    <w:rPr>
      <w:sz w:val="18"/>
    </w:rPr>
  </w:style>
  <w:style w:type="paragraph" w:customStyle="1" w:styleId="211">
    <w:name w:val="标准文件_示例后"/>
    <w:basedOn w:val="62"/>
    <w:qFormat/>
    <w:uiPriority w:val="0"/>
    <w:pPr>
      <w:ind w:left="964" w:firstLine="0" w:firstLineChars="0"/>
    </w:pPr>
    <w:rPr>
      <w:sz w:val="18"/>
    </w:rPr>
  </w:style>
  <w:style w:type="paragraph" w:customStyle="1" w:styleId="212">
    <w:name w:val="标准文件_示例X后"/>
    <w:basedOn w:val="62"/>
    <w:link w:val="213"/>
    <w:qFormat/>
    <w:uiPriority w:val="0"/>
    <w:pPr>
      <w:ind w:left="1049" w:firstLine="0" w:firstLineChars="0"/>
    </w:pPr>
    <w:rPr>
      <w:sz w:val="18"/>
    </w:rPr>
  </w:style>
  <w:style w:type="character" w:customStyle="1" w:styleId="213">
    <w:name w:val="标准文件_示例X后 字符"/>
    <w:basedOn w:val="63"/>
    <w:link w:val="212"/>
    <w:qFormat/>
    <w:uiPriority w:val="0"/>
    <w:rPr>
      <w:rFonts w:ascii="宋体" w:hAnsi="Times New Roman"/>
      <w:sz w:val="18"/>
      <w:lang w:bidi="ar-SA"/>
    </w:rPr>
  </w:style>
  <w:style w:type="paragraph" w:customStyle="1" w:styleId="214">
    <w:name w:val="标准文件_索引项"/>
    <w:basedOn w:val="62"/>
    <w:next w:val="62"/>
    <w:qFormat/>
    <w:uiPriority w:val="0"/>
    <w:pPr>
      <w:tabs>
        <w:tab w:val="right" w:leader="dot" w:pos="9356"/>
      </w:tabs>
      <w:ind w:left="210" w:hanging="210" w:firstLineChars="0"/>
      <w:jc w:val="left"/>
    </w:pPr>
  </w:style>
  <w:style w:type="paragraph" w:customStyle="1" w:styleId="215">
    <w:name w:val="标准文件_附录一级无标题"/>
    <w:basedOn w:val="85"/>
    <w:qFormat/>
    <w:uiPriority w:val="0"/>
    <w:pPr>
      <w:spacing w:beforeLines="0" w:afterLines="0" w:line="276" w:lineRule="auto"/>
      <w:outlineLvl w:val="9"/>
    </w:pPr>
    <w:rPr>
      <w:rFonts w:ascii="宋体" w:eastAsia="宋体"/>
    </w:rPr>
  </w:style>
  <w:style w:type="paragraph" w:customStyle="1" w:styleId="216">
    <w:name w:val="标准文件_附录二级无标题"/>
    <w:basedOn w:val="86"/>
    <w:qFormat/>
    <w:uiPriority w:val="0"/>
    <w:pPr>
      <w:spacing w:beforeLines="0" w:afterLines="0" w:line="276" w:lineRule="auto"/>
      <w:outlineLvl w:val="9"/>
    </w:pPr>
    <w:rPr>
      <w:rFonts w:ascii="宋体" w:eastAsia="宋体"/>
    </w:rPr>
  </w:style>
  <w:style w:type="paragraph" w:customStyle="1" w:styleId="217">
    <w:name w:val="标准文件_附录三级无标题"/>
    <w:basedOn w:val="88"/>
    <w:qFormat/>
    <w:uiPriority w:val="0"/>
    <w:pPr>
      <w:spacing w:beforeLines="0" w:afterLines="0" w:line="276" w:lineRule="auto"/>
      <w:outlineLvl w:val="9"/>
    </w:pPr>
    <w:rPr>
      <w:rFonts w:ascii="宋体" w:eastAsia="宋体"/>
    </w:rPr>
  </w:style>
  <w:style w:type="paragraph" w:customStyle="1" w:styleId="218">
    <w:name w:val="标准文件_附录四级无标题"/>
    <w:basedOn w:val="89"/>
    <w:qFormat/>
    <w:uiPriority w:val="0"/>
    <w:pPr>
      <w:spacing w:beforeLines="0" w:afterLines="0" w:line="276" w:lineRule="auto"/>
      <w:outlineLvl w:val="9"/>
    </w:pPr>
    <w:rPr>
      <w:rFonts w:ascii="宋体" w:eastAsia="宋体"/>
    </w:rPr>
  </w:style>
  <w:style w:type="paragraph" w:customStyle="1" w:styleId="219">
    <w:name w:val="标准文件_附录五级无标题"/>
    <w:basedOn w:val="91"/>
    <w:qFormat/>
    <w:uiPriority w:val="0"/>
    <w:pPr>
      <w:spacing w:beforeLines="0" w:afterLines="0" w:line="276" w:lineRule="auto"/>
      <w:outlineLvl w:val="9"/>
    </w:pPr>
    <w:rPr>
      <w:rFonts w:ascii="宋体" w:eastAsia="宋体"/>
    </w:rPr>
  </w:style>
  <w:style w:type="paragraph" w:customStyle="1" w:styleId="220">
    <w:name w:val="标准文件_引言一级无标题"/>
    <w:basedOn w:val="204"/>
    <w:next w:val="62"/>
    <w:qFormat/>
    <w:uiPriority w:val="0"/>
    <w:pPr>
      <w:spacing w:beforeLines="0" w:afterLines="0" w:line="276" w:lineRule="auto"/>
    </w:pPr>
    <w:rPr>
      <w:rFonts w:ascii="宋体" w:eastAsia="宋体"/>
    </w:rPr>
  </w:style>
  <w:style w:type="paragraph" w:customStyle="1" w:styleId="221">
    <w:name w:val="标准文件_引言二级无标题"/>
    <w:basedOn w:val="205"/>
    <w:next w:val="62"/>
    <w:qFormat/>
    <w:uiPriority w:val="0"/>
    <w:pPr>
      <w:spacing w:beforeLines="0" w:afterLines="0" w:line="276" w:lineRule="auto"/>
    </w:pPr>
    <w:rPr>
      <w:rFonts w:ascii="宋体" w:eastAsia="宋体"/>
    </w:rPr>
  </w:style>
  <w:style w:type="paragraph" w:customStyle="1" w:styleId="222">
    <w:name w:val="标准文件_引言三级无标题"/>
    <w:basedOn w:val="206"/>
    <w:qFormat/>
    <w:uiPriority w:val="0"/>
    <w:pPr>
      <w:spacing w:beforeLines="0" w:afterLines="0" w:line="276" w:lineRule="auto"/>
    </w:pPr>
    <w:rPr>
      <w:rFonts w:ascii="宋体" w:eastAsia="宋体"/>
    </w:rPr>
  </w:style>
  <w:style w:type="paragraph" w:customStyle="1" w:styleId="223">
    <w:name w:val="标准文件_引言四级无标题"/>
    <w:basedOn w:val="207"/>
    <w:next w:val="62"/>
    <w:qFormat/>
    <w:uiPriority w:val="0"/>
    <w:pPr>
      <w:spacing w:beforeLines="0" w:afterLines="0" w:line="276" w:lineRule="auto"/>
    </w:pPr>
    <w:rPr>
      <w:rFonts w:ascii="宋体" w:eastAsia="宋体"/>
    </w:rPr>
  </w:style>
  <w:style w:type="paragraph" w:customStyle="1" w:styleId="224">
    <w:name w:val="标准文件_引言五级无标题"/>
    <w:basedOn w:val="208"/>
    <w:next w:val="62"/>
    <w:qFormat/>
    <w:uiPriority w:val="0"/>
    <w:pPr>
      <w:spacing w:beforeLines="0" w:afterLines="0" w:line="276" w:lineRule="auto"/>
    </w:pPr>
    <w:rPr>
      <w:rFonts w:ascii="宋体" w:eastAsia="宋体"/>
    </w:rPr>
  </w:style>
  <w:style w:type="paragraph" w:customStyle="1" w:styleId="225">
    <w:name w:val="标准文件_索引标题"/>
    <w:basedOn w:val="70"/>
    <w:next w:val="62"/>
    <w:qFormat/>
    <w:uiPriority w:val="0"/>
    <w:rPr>
      <w:rFonts w:hAnsi="黑体"/>
    </w:rPr>
  </w:style>
  <w:style w:type="paragraph" w:customStyle="1" w:styleId="226">
    <w:name w:val="标准文件_脚注内容"/>
    <w:basedOn w:val="62"/>
    <w:qFormat/>
    <w:uiPriority w:val="0"/>
    <w:pPr>
      <w:ind w:left="400" w:leftChars="200" w:hanging="200" w:hangingChars="200"/>
    </w:pPr>
    <w:rPr>
      <w:sz w:val="15"/>
    </w:rPr>
  </w:style>
  <w:style w:type="paragraph" w:customStyle="1" w:styleId="227">
    <w:name w:val="标准文件_术语条一"/>
    <w:basedOn w:val="167"/>
    <w:next w:val="62"/>
    <w:qFormat/>
    <w:uiPriority w:val="0"/>
  </w:style>
  <w:style w:type="paragraph" w:customStyle="1" w:styleId="228">
    <w:name w:val="标准文件_术语条二"/>
    <w:basedOn w:val="170"/>
    <w:next w:val="62"/>
    <w:qFormat/>
    <w:uiPriority w:val="0"/>
  </w:style>
  <w:style w:type="paragraph" w:customStyle="1" w:styleId="229">
    <w:name w:val="标准文件_术语条三"/>
    <w:basedOn w:val="169"/>
    <w:next w:val="62"/>
    <w:qFormat/>
    <w:uiPriority w:val="0"/>
  </w:style>
  <w:style w:type="paragraph" w:customStyle="1" w:styleId="230">
    <w:name w:val="标准文件_术语条四"/>
    <w:basedOn w:val="172"/>
    <w:next w:val="62"/>
    <w:qFormat/>
    <w:uiPriority w:val="0"/>
  </w:style>
  <w:style w:type="paragraph" w:customStyle="1" w:styleId="231">
    <w:name w:val="标准文件_术语条五"/>
    <w:basedOn w:val="168"/>
    <w:next w:val="62"/>
    <w:qFormat/>
    <w:uiPriority w:val="0"/>
  </w:style>
  <w:style w:type="character" w:customStyle="1" w:styleId="232">
    <w:name w:val="发布"/>
    <w:basedOn w:val="31"/>
    <w:qFormat/>
    <w:uiPriority w:val="0"/>
    <w:rPr>
      <w:rFonts w:ascii="黑体" w:eastAsia="黑体"/>
      <w:spacing w:val="85"/>
      <w:w w:val="100"/>
      <w:position w:val="3"/>
      <w:sz w:val="28"/>
      <w:szCs w:val="28"/>
    </w:rPr>
  </w:style>
  <w:style w:type="paragraph" w:customStyle="1" w:styleId="233">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34">
    <w:name w:val="一级条标题"/>
    <w:basedOn w:val="1"/>
    <w:next w:val="235"/>
    <w:qFormat/>
    <w:uiPriority w:val="0"/>
    <w:pPr>
      <w:widowControl/>
      <w:adjustRightInd/>
      <w:spacing w:before="100" w:beforeAutospacing="1" w:after="100" w:afterAutospacing="1" w:line="240" w:lineRule="auto"/>
      <w:ind w:left="1843"/>
      <w:jc w:val="left"/>
      <w:outlineLvl w:val="2"/>
    </w:pPr>
    <w:rPr>
      <w:rFonts w:ascii="Times New Roman" w:hAnsi="Times New Roman" w:eastAsia="黑体"/>
      <w:kern w:val="0"/>
    </w:rPr>
  </w:style>
  <w:style w:type="paragraph" w:customStyle="1" w:styleId="235">
    <w:name w:val="段"/>
    <w:basedOn w:val="1"/>
    <w:qFormat/>
    <w:uiPriority w:val="0"/>
    <w:pPr>
      <w:widowControl/>
      <w:autoSpaceDE w:val="0"/>
      <w:autoSpaceDN w:val="0"/>
      <w:adjustRightInd/>
      <w:spacing w:line="240" w:lineRule="auto"/>
      <w:ind w:firstLine="200" w:firstLineChars="200"/>
    </w:pPr>
    <w:rPr>
      <w:rFonts w:ascii="宋体" w:hAnsi="宋体" w:cs="宋体"/>
      <w:kern w:val="0"/>
    </w:rPr>
  </w:style>
  <w:style w:type="paragraph" w:customStyle="1" w:styleId="236">
    <w:name w:val="章标题"/>
    <w:basedOn w:val="1"/>
    <w:next w:val="1"/>
    <w:qFormat/>
    <w:uiPriority w:val="0"/>
    <w:pPr>
      <w:widowControl/>
      <w:adjustRightInd/>
      <w:spacing w:beforeLines="50" w:afterLines="50" w:line="240" w:lineRule="auto"/>
      <w:outlineLvl w:val="1"/>
    </w:pPr>
    <w:rPr>
      <w:rFonts w:ascii="黑体" w:hAnsi="黑体" w:eastAsia="黑体" w:cs="宋体"/>
      <w:kern w:val="0"/>
    </w:rPr>
  </w:style>
  <w:style w:type="paragraph" w:customStyle="1" w:styleId="237">
    <w:name w:val="二级条标题"/>
    <w:basedOn w:val="234"/>
    <w:next w:val="235"/>
    <w:qFormat/>
    <w:uiPriority w:val="0"/>
    <w:pPr>
      <w:ind w:left="3119"/>
      <w:outlineLvl w:val="3"/>
    </w:pPr>
  </w:style>
  <w:style w:type="paragraph" w:customStyle="1" w:styleId="238">
    <w:name w:val="三级条标题"/>
    <w:basedOn w:val="237"/>
    <w:next w:val="235"/>
    <w:qFormat/>
    <w:uiPriority w:val="0"/>
    <w:pPr>
      <w:ind w:left="4962"/>
      <w:outlineLvl w:val="4"/>
    </w:pPr>
  </w:style>
  <w:style w:type="paragraph" w:customStyle="1" w:styleId="239">
    <w:name w:val="列项——（一级）"/>
    <w:basedOn w:val="1"/>
    <w:qFormat/>
    <w:uiPriority w:val="0"/>
    <w:pPr>
      <w:adjustRightInd/>
      <w:spacing w:before="100" w:beforeAutospacing="1" w:after="100" w:afterAutospacing="1" w:line="240" w:lineRule="auto"/>
      <w:ind w:left="840" w:hanging="420"/>
    </w:pPr>
    <w:rPr>
      <w:rFonts w:ascii="宋体" w:hAnsi="宋体" w:cs="宋体"/>
      <w:kern w:val="0"/>
    </w:rPr>
  </w:style>
  <w:style w:type="paragraph" w:customStyle="1" w:styleId="240">
    <w:name w:val="附录表标题"/>
    <w:basedOn w:val="1"/>
    <w:next w:val="1"/>
    <w:qFormat/>
    <w:uiPriority w:val="0"/>
    <w:pPr>
      <w:widowControl/>
      <w:adjustRightInd/>
      <w:spacing w:before="100" w:beforeAutospacing="1" w:after="100" w:afterAutospacing="1" w:line="240" w:lineRule="auto"/>
      <w:ind w:left="567" w:hanging="567"/>
      <w:jc w:val="center"/>
      <w:textAlignment w:val="baseline"/>
    </w:pPr>
    <w:rPr>
      <w:rFonts w:ascii="黑体" w:hAnsi="黑体" w:eastAsia="黑体" w:cs="宋体"/>
      <w:kern w:val="21"/>
    </w:rPr>
  </w:style>
  <w:style w:type="paragraph" w:styleId="241">
    <w:name w:val="List Paragraph"/>
    <w:basedOn w:val="1"/>
    <w:qFormat/>
    <w:uiPriority w:val="1"/>
    <w:pPr>
      <w:ind w:firstLine="420" w:firstLineChars="200"/>
    </w:pPr>
    <w:rPr>
      <w:szCs w:val="22"/>
    </w:rPr>
  </w:style>
  <w:style w:type="paragraph" w:customStyle="1" w:styleId="242">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43">
    <w:name w:val="Table Paragraph"/>
    <w:basedOn w:val="1"/>
    <w:qFormat/>
    <w:uiPriority w:val="0"/>
    <w:pPr>
      <w:autoSpaceDE w:val="0"/>
      <w:autoSpaceDN w:val="0"/>
      <w:adjustRightInd/>
      <w:spacing w:before="38" w:after="100" w:afterAutospacing="1" w:line="240" w:lineRule="auto"/>
      <w:jc w:val="left"/>
    </w:pPr>
    <w:rPr>
      <w:rFonts w:ascii="宋体" w:hAnsi="宋体" w:cs="宋体"/>
      <w:kern w:val="0"/>
      <w:sz w:val="22"/>
      <w:szCs w:val="22"/>
    </w:rPr>
  </w:style>
  <w:style w:type="paragraph" w:customStyle="1" w:styleId="244">
    <w:name w:val="正文3"/>
    <w:qFormat/>
    <w:uiPriority w:val="0"/>
    <w:pPr>
      <w:jc w:val="both"/>
    </w:pPr>
    <w:rPr>
      <w:rFonts w:ascii="Times New Roman" w:hAnsi="Times New Roman" w:eastAsia="宋体" w:cs="Times New Roman"/>
      <w:kern w:val="2"/>
      <w:sz w:val="21"/>
      <w:szCs w:val="21"/>
      <w:lang w:val="en-US" w:eastAsia="zh-CN" w:bidi="ar-SA"/>
    </w:rPr>
  </w:style>
  <w:style w:type="character" w:customStyle="1" w:styleId="245">
    <w:name w:val="font11"/>
    <w:basedOn w:val="31"/>
    <w:qFormat/>
    <w:uiPriority w:val="0"/>
    <w:rPr>
      <w:rFonts w:hint="eastAsia" w:ascii="宋体" w:hAnsi="宋体" w:eastAsia="宋体"/>
      <w:color w:val="000000"/>
      <w:sz w:val="32"/>
      <w:szCs w:val="32"/>
      <w:u w:val="none"/>
    </w:rPr>
  </w:style>
  <w:style w:type="character" w:customStyle="1" w:styleId="246">
    <w:name w:val="font21"/>
    <w:basedOn w:val="31"/>
    <w:qFormat/>
    <w:uiPriority w:val="0"/>
    <w:rPr>
      <w:rFonts w:ascii="宋体" w:hAnsi="宋体" w:eastAsia="宋体" w:cs="宋体"/>
      <w:color w:val="000000"/>
      <w:sz w:val="33"/>
      <w:szCs w:val="33"/>
      <w:u w:val="none"/>
    </w:rPr>
  </w:style>
  <w:style w:type="character" w:customStyle="1" w:styleId="247">
    <w:name w:val="font01"/>
    <w:basedOn w:val="31"/>
    <w:qFormat/>
    <w:uiPriority w:val="0"/>
    <w:rPr>
      <w:rFonts w:ascii="宋体" w:hAnsi="宋体" w:eastAsia="宋体" w:cs="宋体"/>
      <w:color w:val="000000"/>
      <w:sz w:val="33"/>
      <w:szCs w:val="33"/>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extobjs>
    <extobj name="ECB019B1-382A-4266-B25C-5B523AA43C14-1">
      <extobjdata type="ECB019B1-382A-4266-B25C-5B523AA43C14" data="ewoJIkZpbGVJZCIgOiAiMTkyNjExMzIxMzMyIiwKCSJHcm91cElkIiA6ICIxOTM3MTczNzgiLAoJIkltYWdlIiA6ICJpVkJPUncwS0dnb0FBQUFOU1VoRVVnQUFBMkVBQUFRL0NBWUFBQUNkTCtRMkFBQUFDWEJJV1hNQUFBc1RBQUFMRXdFQW1wd1lBQUFnQUVsRVFWUjRuT3pkZTN6UDlmLy84ZnRySnlQREI2WFloK2FRK1RqTTNwdStTU0pOVEpoU3k2SFQwUEduUHVuMElhZmtVN1IwSkNSUldnbkxuSEkrN1V2NityQU4yV1ErREorMElxZVoyZkg5K3YyaHZUL1dOcVBZNjMyNFhTOFhGNi8zOC8wNjNOK3ptb2ZuOC9WNFNR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XTXF3T3NBVjRHT3oyUjR5VFhPSXBCRERNSzZ4T2hBc2wyT2FacXFrV1NrcEtaOUlLckE2RUFBQUFGRE0xWXN3SDV2Tk5sL1NQVllIZ1hNeVRYTmRTa3BLcENqRUFBQUE0Q1JjdWdpejJXd3hrbVlGQlFWcDVNaVJhdHEwcVFJQ0FxeU9CWXRsWjJjckl5TkRzYkd4U2t0TGsybWFJMUpTVWlaYW5Rc0FBQUNRSkMrckEvd1p2eTFCMU1pUkl4VWFHa29CQmtsUzllclYxYnAxYTQwYU5VcVNaQmhHZjRzakFRQUFBQTR1WFlSSkNwR2twazJiV3AwRFRpZ3dNTEI0czVtVk9RQUFBSUFMdVhRUlZ0eUVneGt3bE9XYWF4dzlXcXBhbVFNQUFBQzRrRXNYWVFBQUFBRGdhaWpDQUFBQUFLQVNVWVFCQUFBQVFDV2lDQU1BQUFDQVNrUVJCZ0FBQUFDVmlDSU1BQUFBQUNvUlJSZ0FBQUFBVkNLS01CZFNVRkJnZFFRQUFBQUFmeEpGbU1XR0R4OWU1dmJ2blRoeFFuMzc5bFZXVnRabG5kOXV0eXMzTjFkWldWbjY1WmRmZE9qUUlhV21wbXJyMXEwNmMrYk1IODROQUFBQTRJL3hzVHFBcDF1M2JsMloyeGNxS0NqUThPSERkZnIwYVQzeHhCT2wzc3ZLeXRLU0pVdms3Kzh2U2Zyc3M4OFVGeGNuYjI5ditmbjV5ZGZYVjFXcVZKRy92NytxVnEwcVB6OC9CUVFFcUZhdFdobzllclIrL2ZWWDFhMWJWNUtVazVPamdJQUFTVkpHUm9hQ2dvSWtTV2ZPbk5HeVpjdXUrT2NIQUFBQTRFSnNOcHRwczlsTVY3TnYzejdIZG5oNGVKbmJ4NDRkTTR1S2lzemMzRnp6dWVlZU05OTQ0dzB6SmliRzNMUnBrMk9mM2J0M20vMzc5emUvK3VxclV0ZjQvUFBQellTRUJOTTBUWFBYcmwzbWl5Kys2SGh2MUtoUjVxSkZpeHl2Nzc3NzdqSzNlL2Z1WGVhNEt5bitIckg2ZXhVQUFBQW94a3hZSmJQYjdYcnV1ZWNVRnhlbldyVnFsYnZmc0dIRDlNZ2pqMmpmdm4xcTI3YXRIbm5rRVdWbloydkNoQWxLU0VpUUpHVm5aMnZzMkxGcTNyeDVxZU43OXV5cFYxOTlWVDE3OWxUcjFxMVZ0MjVkSFQ5K1hLbXBxZnIxMTEvVnMyZlBjcS85NElNUFNwS09IajNxMkFZQUFBQndaVkNFVlRJdkx5L2RlZWVkV3Jac1dia0Z6dDY5ZTNYMDZGRjE3dHhaRVJFUmtxU3NyQ3l0WHIxYSsvYnRVNU1tVFpTVGs2TURCdzdvazA4K1ViTm16ZFNnUVFNMWJ0eFl3Y0hCYXRldW5XTVo0WUFCQXh6blRVcEtjbXozNzk5ZlAvMzBrelp2M2x6cStuRnhjWktrcUtnb3gvYkZpallBQUFBQWw0NGl6QUk5ZXZUUXE2KytXbTRSOXRWWFh5azZPbHFHWVdqbXpKbmF0bTJiamh3NW9pNWR1dWpaWjUvVlRUZmRwT3V1dTA2cHFhbUtqNC9YbDE5K3FheXNMTDMwMGtzS0RnNVdsU3BWTkgvKy9BcHozSGJiYlJvOGVMQ09IVHVtNk9ob3g4eGMvLzc5SlVtLy9QS0xZeHNBQUFEQWxVRVJab0htelp2cjdObXoycjkvZjZuM2poNDlxbzBiTjJyeDRzWHk5dlpXWUdDZzJyZHZyeFl0V3NqTHkwdmp4NDlYYm02dUlpSWkxTEpsUzdWczJWS2pSNC9XL3YzNzFhQkJBMG5TaXkrK3FEVnIxaWcyTmxZK1BqNk9SaHVTVkZoWXFDTkhqbWpyMXExNjhjVVgxYWRQSC9YczJkTlJ0UFhzMlZOejU4NlZkSDRtckhpYm1UQUFBQURneXFBSXMwaS9mdjNLYkRmL3d3OC9hT0RBZ2FwUm80WWtxVU9IRGhvOGVMRGovVU9IRGlrbEpVVXpac3h3akdWbVptclRwazJPMTMzNjlKRWtOV3pZVU9QR2pkUE1tVE5WclZvMTJlMTJqUmt6UnBHUmtTWDJ1OUM4ZWZQS3pGdmVPQUFBQUlETFF4Rm1rUXZ2MWJyUTdiZmZydHR2djkzeE9pQWd3REZMdFh2M2JvMGRPMWJ4OGZFeURFT1NsSitmcjc1OSs1WjVydWJObTZ0Ly8vNTY4c2tuOWNvcnIrakREejlVNDhhTjlkaGpqNVhhdDdDd1VBY09ITkNISDM2b3pNeE1TZWVYSTBaSFJ6djJ1WlFsamdBQUFBQXVqaUxNQmRqdGRxMVlzVUxUcDAvWHhJa1RIUVdZSk8zWnMwZlhYMzk5dWNlMmFkTkdpeFl0MHNDQkE5VzJiZHNTeGQvWnMyYzFZOFlNblRoeFFnODg4SUJhdEdpaE45OTgwL0c4c2Fpb0tBb3ZBQUFBNEFvekt0N0ZlUlUvLytuQ3JuL09idnIwNlpmMTBPTkJnd2JwMDA4L1ZZc1dMZlRzczgrcVFZTUdqdnU5ZkgxOUpVa2pSb3hReDQ0ZEpVa25UNTVVWW1LaVVsTlRsWlNVSkg5L2YvWG8wVU1kTzNiVU45OThvK1hMbDh2UHowODMzWFNUQWdNRGRjTU5ONmhUcDA2cVc3ZXVDZ29LTkhEZ1FNZTFEeDgrcklZTkc1Ykk0MnBGV1ZoWW1DUXBPVG5acGIvWEFRQUE0RDVjK2krbXJsaUVYYTZmZi81WjN0N2V1dmJhYTB1OVo3ZmI1ZVhsVldJc0p5ZEgwNlpOVTNCd3NNTER3MVd2WHIxU3h4MDhlRkRmZi8rOU1qTXpOV1RJa0ZMbmNDY1VZUUFBQUhBMkx2MFhVMDhvd3ZEblVJUUJBQURBMmJqdkZBZ0FBQUFBT0NHS01BQUFBQUNvUkJSaEFBQUFBRkNKYUZFUHVKSGkreVF2dkFlT01jYmNaU3dzTEt5bWFacW5UTk04bFpLUzhwYy9PeFlhR3RySU1JeURwbWtlVEVsSkNicUNZenRTVWxKQ2Z4c0xNUXhqeDU4YzI1aVNrbkxIYjJPZERNUFllS1hHMnJadEcrWGw1YlZJMHFMazVPUjdyc0RZSTE1ZVhwOUsralE1T1RubUNvNjlsNXljUE95M3NiOTdlWG05VjlhWWFab25UTk1NMjdGangwRUJnQk5qSmd4d1ErWUZHR1BNWGNZMmJOaHdTcElDQWdKcVhZbXhaY3VXSFpTayt2WHIzM2dseDVvM2I5NjJlR3p1M0xrNy91eFllSGg0NStLeEdUTm1iTHlTWSsrODg4NGlTZXJjdVhPZkt6SDIybXV2ZlNwSlBYdjJmUFJLanZYdjMvKzU0ckdYWG5ycHZmTEdETVB3TVUwelVBRGc1Rnk2WXh6ZEVWRVJUK3FPR0JvYStrdnQycld2Vzd0MnJkVlJBTUFxdlF6RHVQU0hjUUtBUlpnSkE5eUVZUmpYblR4NTB1b1lBQUFBcUlDckYyRTVrcFNkblcxMURqaWhuSnljNHMxY0szTlVsc0xDd25wcjFxeXhPZ1lBV0dMcTFLbTY2NjY3eHR0c3RsdXN6Z0lBRlhIcElzdzB6VlJKeXNqSXNEb0tuRkJtWnFZa3lUVE5BeFpIcVJTN2R1MDZXcnQyYmF0akFJQWwwdFBUZGZ6NDhiYVM2bHFkQlFBcTR0SkZtS1Jaa2hRYkc2dTllL2ZxN05telZ1ZUJFOGpKeWRIKy9mczFhZEtrNHFGNEsvTUFBSzYrcDU1NlNnODk5TkFvd3pEK3orb3NBRkFSVjI5VzRCc2FHcnJDTUl3N3JRNENwN1UxTHkvdjl0VFUxSHlyZzF4dE5PWUFBQnB6QUhBTnJqNFRWcENTa2hKcG11WUlTYnNrbmJNNkVKeENybW1hYWFacHZ1WXBCWmhFWXc0QUFBQlg0ZW96WWZpZHNoNTRDczhRRmhaMnc4cVZLMytxVzVmYklRQjRuaGt6WmlnaElXRmJabWJtMEowN2QvN0w2andBY0RHdVBoTUc0RGRKU1VtWkZHQUFQRlZhV3BxT0hqM2F6dHZiK3pxcnN3QkFSU2pDQUFDQXkzdnNzY2NVSFIzOVdtRmhJYk5nQUp3ZVM5YmNETXNSUFpmTlp2dXBUcDA2TjZ4ZXZkcnFLQUJnRlJwekFIQUp6SVFCN3VPRzQ4ZVBXNTBCQUFBQUZhQUlBOXlFWVJqMVY2MWFaWFVNQUxERWpCa3pGQmtaT1NZa0pPUm1xN01BUUVVb3dnQTNRV01PQUo2TXhod0FYQWxGR0FBQWNIazA1Z0RnU21qZTRHWm96T0c1YU13QkFEVG1BT0FhbUFrRDNBZU5PUUFBQUZ3QVJSamdKbWpNQWNDVDBaZ0RnQ3VoQ0FQY0JJMDVBSGd5R25NQWNDVVVZUUFBd09YUm1BT0FLNkY1ZzV1aE1ZZm5vakVIQU5DWUE0QnI4TEU2QUlBcmhzWWNsNkd3c0ZETGx5OVhRa0tDMHRQVGxadWJhM1VrUUpMazcrK3Z4bzBiS3lvcVNsRlJVZkwxOWJVNkVnRGdDcU1JQTl5RVlSajFWNjVjK1pQVk9WeEJZV0doaGc4ZnJnMGJObGdkQlNnbE56ZFhhV2xwU2t0TDA5cTFhelY1OG1RS3NVc3dZOFlNSlNRa2pBa0pDVG02YytkT2xpUUNjR29VWVlDYm9ESEhwVnUrZkxrMmJOaWdvS0FnalJ3NVVrMmJObFZBUUlEVnNRQkpVbloydGpJeU1oUWJHNnR0MjdZcExpNU9NVEV4VnNkeWVqVG1BT0JLYU13QndPTWtKQ1JJa2thT0hLblEwRkFLTURpVjZ0V3JxM1hyMWhvMWFwUWtpVWRQWEpxWW1CaEZSVVZOOFBiMjNtNTFGZ0NvQ0VVWTRDWkNRME4vN042OXU5VXhYRUo2ZXJva3FXblRwaFluQWNvWEdCZ29TVHA4K0xERlNWeERTRWlJeG93WnMyWGJ0bTAvVzUwRkFDcENFUWE0Q2NNd0dodzdkc3pxR0M2aHVBa0hNMkJ3WnRkY2M0MGtLUzh2eitJa0FJQXJqU0lNY0JORlJVV0JLMWFzc0RvR0FGaGkxcXhaNnRtejU0alEwTkJ3cTdNQVFFVW93Z0Ezc1hQbnppUFhYY2Y5NkFBODA2NWR1NVNabVhtcllSalhXNTBGQUNwQ0VRWUFBRndlalRrQXVCS0tNTUJOMEpnRGdDZWpNUWNBVjBJUkJyZ0pHbk1BQUFDNEJvb3d3RTNRbUFOWHcydXZ2WGJaeDR3ZVBicmMxOFhQdnFwSVpHVGtaVjhYbm8zR0hBQmNpWS9WQVFCY0dUVG1RSG1tVFp1bWhRc1hsaGc3Y2VLRXFsZXZYbXJmN094c0pTVWxPVjZ2VzdkT1k4YU0wWXN2dnFpZE8zZVcycmVnb0VEYnQ1ZThCZWYvL3UvL3luMzkzWGZmbFhodjJMQmhPbkRnUUtrY3YvNzZxNktpb2txTkwxNjh1TlFZSU5HWUE0QnJvUWdEQURmMzFGTlA2YW1ubmxKWVdKaWp3QW9MQzFOaVlxSWs2ZkhISDllTUdUTWM0MldaTkdtU1l6czNOMWNmZi95eE5tL2VySC84NHgrTzhSOSsrRUd2dlBLS1RwMDZwWHZ2dmRjeFh2dzZQajVlWGw0bEYyQzgrKzY3anUyaW9pTE5tREZEKy9idDA1a3paM1RERFRlb1c3ZHV1dWVlZS83a1Z3Q2VJQ1ltUnJWcjE1NndiTmt5R25NQWNIb3NSd1RjQkkwNThFZWxwS1NVR3V2U3BZdTZkT21pczJmUHFrdVhMdHEvZjc4a2FlUEdqZXJYcjU5OGZIejArZWVmeTJhek9ZNEpEZzdXd29VTFpSaUdxbFNwNHZoVnExWXQxYTlmWDkyNmRkT3BVNmZVdFd0WDNYenp6ZnJsbDE4Y3gyN1pza1VEQnc3VW1UTm5GQnNicXlwVnF1ajk5OS9YOTk5L3I4Y2ZmN3pNak1DRmFNd0J3SlV3RXdhNENScHo0RXBhdjM2OUpLbFRwMDVhdjM2OWpodzVvci8vL2U4NmMrYU0zbm5uSFRWdTNMamNZMnZXckttNWMrYzZYbmZ0MmxWVHBreFJUazZPSG5qZ0FTMWR1bFQzM251dnZMeTg5TlZYWDJuUm9rVTZkKzZjWG43NVpYWG8wRUdTMUtOSEQxV3BVa1ZqeG96UnQ5OStxOWRmZjExZVhsNGFPM2FzV3Jac2VYVS9QQUFBVnhsRkdPQW1pb3FLQWxldlh2MmoxVG5nZk9iTm02ZVpNMmRLT2w4UUJRVUZPZDdMejgrWDNXNnY4Qnh6NXN6UnYvNzFMM2w1ZVduSWtDRXlUVk5GUlVYeThmRlJRVUdCTm16WUlCK2Y4ejlTVHA4K3JmNzkrNWM2UjM1K3ZxcFVxU0pKS2l3c1ZMVnExWFQwNkZIRnhNVG96VGZmMUlRSkUwcnN2MnJWS3NlMjNXN1gwMDgvcmFaTm0xNytGd0FlWWRhc1dWcTRjT0dJME5EUW4xTlNVbGlTQ01DcFVZUUJib0xHSENqUEF3ODhvQWNlZUVCaFlXRmFzMmFOcFAvZSs1V1ptWGxKNXhneFlvUjY5dXlwTjk1NFEzUG56dFZubjMybXJLd3NQZlBNTStyVXFaT2pBSlBLbmdtVHBMTm56NnBHalJxU3p0OVg1dWZucDJlZmZWYVNOSDc4ZU1mc1cxbmF0Mit2bmoxN1hzYW5ocWVoTVFjQVYwSVJCZ0FlYk5ldVhaS2tKNTk4VXRPblR5OXpueU5IanFodTNicWFOMitlbzJOaFltS2lubmppQ2Nkc21IUitKdUxMTDcrVXQ3ZTNvcU9qSGNkN2VYa3BPanBhbzBhTlV2RS9GQlFVRk1qWDE5ZXhUMjV1YnBuZEVJRkxSV01PQUs2RUlneHdFOFdOT1ZhdVhHbDFGTGlBVnExYXlXNjNhOEdDQlFvS0NuSzBuKy9UcDQrazg4di9VbEpTbEpPVG85ZGZmMTEzMzMyMzl1N2RxekZqeG1qbnpwMDZkdXlZMnJWcnA2eXNMRWVyKzBHREJ1bXp6ejdUMnJWcnRYZnZYdTNkdTFmWFhIT05icnp4UmpWcDBrU0xGeTlXY0hDd0pNazB6Uko1L1AzOUw5cCt2bjM3OWxmanl3QTNFaElTb3BDUWtDMWp4NDZsTVFjQXAwY1JCcmdKR25PZ1BIYTdYWHYyN0pFa3ZmRENDL3JwcDU4MGRlcFV2Zi8rKzlxelo0L2VmLzk5dmZEQ0M1TE9QMWg1eElnUlNrdExVNnRXclJRWEY2ZlRwMC9ybi8vOHB6NzQ0QU1WRmhicXRkZGUwN1BQUGlzdkx5OWxaV1VwSUNDZ3hQVU9IRGlnWWNPRzZkVlhYMVZBUUlEZWZ2dHRUWjA2VlZ1MmJORlRUejJsb3FJaUdZWlI0cGpjM0Z5V0d3SUFQQVpGR09BbURNTm90R3pac2tOVzU0RHppWXVMVTJwcXFrYU1HS0YyN2RxcFZxMWFtamh4b2padTNLaFhYMzFWdDk1NnEwelRWRUZCZ1U2ZVBLbE5telpwMWFwVnV1YWFheVNkZjlqemxDbFRWTE5tVFEwZE9sUTJtODNSeFhEYnRtMjY0WVliU2x6UHo4OVB3NFlOMDgwMzN5eEo2dGV2bnc0ZE9pUWZIeC9kZU9PTk9uandvS3BXclZyaW1QdnZ2Ny9FTThkK0x6WTI5a3ArU2VDRzVzeVpvNisvL3ZyRmtKQ1FJenQzN3VTWkJnQ2NHa1VZNENhU2twSU9YMzg5OTZPanRJY2ZmdGl4ZmVqUUlVVkZSZW1tbTI1U1hGeWNtalJwSXVsOEsvckl5RWpaN1hiMTdkdlhVWUJKNXgvMm5KdWJxMzc5K3VuV1cyL1ZDeSs4b0R2dnZGUFoyZG1xVzdldTNuenpUY2UrMWFwVjA1TlBQaWxKZXYvOTl5VkpkZXJVMFYvLytsZTk4TUlMNnR1M3J3NGZQcXdISDN4UTB2bm5rUlc3c0J0aVdWYXVYS2wvL09NZjZ0YXQyNS84aXNBZEpTY242OGNmZit6azdlM2RRQkpGR0FDblpsUzhDMXlKeldZekpTazVPWmsvV3c5ay92NUdHNVNwdUROZ1VsS1N4VW1zY2ZEZ1FkMTQ0NDJYZlZ4bVptYUpXUys3M1M0dkw2OUxPdmJvMGFPNjdycnJaSnFtVE5PODVPTThuYWQvcjE2T3BLUWtKU1FrVEZxMmJObDdPM2Z1UEdKMUhnQzRHSDRLQW03Q1pyTWQ2dEdqaDlVeDRBTCtTQUVtcWRTeXc4c3BwSXE3SWhxR1FRR0dxeUlzTEV6Ly9PYy9FeW5BQUxnQ2ZoSUM3cVBoTDcvOFluVUdBQUFBVklBaURIQVRobUUwK3VhYmI2eU9BUUNXbURObmpxS2lvbDRNQ1FrSnRUb0xBRlNFSWd4d0V6VG1BT0RKZnRlWUF3Q2NHa1VZQUFCd2VRODk5SkFpSXlNbkZSVVYwUmtSZ05PakNBUGNCSTA1THAyL3Y3OGtLVHM3MitJa1FQbHljbklrblgvdUdpcEdZdzRBcm9RaURIQWZOT2E0UkkwYk41WWtaV1JrV0p3RUtGOW1acVlrcVVFRFZ0Y0JnTHVoQ0FQY0JJMDVMbDFVVkpRa0tUWTJWbnYzN3RYWnMyY3RUZ1Q4VjA1T2p2YnYzNjlKa3laSmtpSWlJaXhPNUJwb3pBSEFsZmhZSFFEQWxVRmpqa3NYRlJXbHRXdlhhdHUyYlJvd1lJRFZjWUJ5dFdyVlNvTUhEN1k2aGt2NFhXTU83Z3NENE5TWUNRUGdjWHg5ZlRWNThtUU5IVHBVelpvMVU1VXFWYXlPQkRqNCtma3BLQ2hJanozMm1HYk9uQ2xmWDErckk3a0VHbk1BY0NXRzFRRndaZGxzTmxPU2twT1QrYlAxTURhYjdWQzlldlVhTGwrKzNPb284RkJoWVdHU3BLU2tKSXVUd0lQMU1neGptZFVoQUtBaXpJUUI3b1BHSEFBQUFDNkFJZ3h3RXpUbUFPREphTXdCd0pWUWhBRnVnc1ljQUR6Wjd4cHpBSUJUb3dnREFBQXVyMSsvZnJyenpqdmZ6OC9QMzJsMUZnQ29DRVVZNENaQ1EwTXpldmJzYVhVTUFMREVMYmZjb3RqWTJMVzdkKy8rajlWWkFLQWlGR0dBbXpBTTQ4Yk16RXlyWXdBQUFLQUNGR0dBbTdEYjdVRkxseTYxT2dZQVdHTHUzTG5xMjdmdjMwTkRRME9zemdJQUZhRUlBOXpFamgwN0R0YXZYOS9xR0FCZ2lhMWJ0K3Jnd1lNUmhtSDgxZW9zQUZBUmlqQUFBT0R5YU13QndKVlFoQUZ1Z3NZY0FEd1pqVGtBdUJLS01NQk4wSmdEQUFEQU5WQ0VBVzZDeGh3QVBCbU5PUUM0RWgrckF3QzRNbWpNZ2NvMmI5NDh4Y2JHbGhvUEN3dHpiTWZFeEdqbzBLR1ZHUXNlNm5lTk9iZ3ZESUJUWXlZTUFQQ0hkT2pRb2NKOUlpTWpLeUVKUUdNT0FLNkZJZ3h3RXpUbVFHVUxEQXhVOCtiTnkzMi9VYU5HYXRLa1NTVW1naWVqTVFjQVYwSVJCcmdKR25QQUNoZWI2YnJ0dHRzcU1Ra0FBSzZESWd4d0V6VG1nQlV1Vm1peEZCR1ZpY1ljQUZ3SlJSamdKbWpNQVNzRUJRVXBLQ2lvMUhqOSt2WFZva1VMQ3hMQlUvMnVNUWNBT0RXS01BREFuOUtqUjQ5U1l5eEZSR1dqTVFjQVYwSVJCcmdKbTgzMjc5NjllMXNkQXg2b1k4ZU9wY2E2ZCs5dVFSSjRNaHB6QUhBbEZHR0ErMmh5NU1nUnF6UEFBelZyMWt5QmdZR08xOWRkZDUxQ1FyZ3RCd0NBOGxDRUFXN0NNSXltaXhjdnRqb0dQTlNGU3hJdjVmbGh3SlcyWU1FQ1JVZEhQOVc2ZGV2V1ZtY0JnSXBRaEFGdUlpa3BhZitGc3hGQVpicjk5dHNkMjkyNmRiTXdDVHpWdDk5K3EvMzc5L2Z3OWZWdFpIVVdBS2lJajlVQkFBQ3VMemc0V0hYcjFsVmhZYUhDdzhPdGpnTVBkTjk5OThrd2pHbUppWW5mVzUwRkFDcGlXQjBBVjViTlpqTWxLVGs1bVQ5YkQyT3oyZjdkb0VHREprdVdMTEU2aWtzb0xDelU4dVhMbFpDUW9QVDBkT1htNWxvZENaQWsrZnY3cTNIanhvcUtpbEpVVkpSOGZYMnRqdVJLZWhtR3NjenFFQUJRRVdiQ0FQZEJZNDVMVkZoWXFPSERoMnZEaGcxV1J3Rkt5YzNOVlZwYW10TFMwclIyN1ZwTm5qeVpRZ3dBM0F4RkdPQW1ETU5vdW1qUm9uOWJuY01WTEYrK1hCczJiRkJRVUpCR2poeXBwazJiS2lBZ3dPcFlnQ1FwT3p0YkdSa1ppbzJOMWJadDJ4UVhGNmVZbUJpcll6bTlCUXNXYU1HQ0JVKzFidDM2MFBmZmY4K1NSQUJPamNZY2dKdWdNY2VsUzBoSWtDU05IRGxTb2FHaEZHQndLdFdyVjFmcjFxMDFhdFFvU2RLcVZhc3NUdVFhYU13QndKVlFoQUh3T09ucDZaS2twazJiV3B3RUtGL3hQNm9jUG56WTRpU3U0Yjc3N3RQdHQ5OCt6VFJOWnNFQU9EMldJd0p1d21hei9idDM3OTZpTVVmRmlwdHdNQU1HWjNiTk5kZElrdkx5OGl4TzRocHV1KzAyM1hiYmJjc053emhrZFJZQXFBZ3pZWUQ3b0RFSEFBQ0FDNkFJQTl5RVlSaE5GeTllYkhVTUFMREVnZ1VMRkIwZC9WVHIxcTFiVzUwRkFDcENFUWE0Q1JwekFQQmtOT1lBNEVvb3dnQUFnTXVqTVFjQVYwSmpEc0JOMEpnRDd1VHMyYk9PeGhTWEtqOC9YMzUrZmxjcEVad2RqVGtBdUJKbXdnRDNRV01PRDVHVmxhV3NyQ3hKNSsrREtZdHBtcG8zYjE2NTU5aXhZNGVTazVNcnZOYnk1Y3RMamVYazVHano1czJ5MiswbHh2UHk4a3FObFdmYnRtM2x2dmZUVHo4cE1qSlNsL1A5L01zdnY2aFBuejZPcndzQUFNNk1JZ3h3RTNhNy9hYmloeEREdlUyZlBsMExGeTZVSk1YR3hwWjQ3OEVISDVRazJlMzJVdTlkNk1DQkEzcnBwWmNxTEZvbVQ1NWNhdXl0dDk3U2lCRWo5TC8vKzc4bHhwY3NXYUtubm5wS0owNmNVTmV1WFJVWkdlbjQxYlZyVjBuUzBxVkxKVW4vK01jL3lyMW0vZnIxZGNjZGQyamR1blhsN2pOdzRFQkZSMGM3ZmozenpETTZlZktrK3ZYclYySThPanBhQXdjT3ZPaG5oSHRJU0VoUS8vNzloNFNFaExTME9nc0FWSVRsaUM3T1pyTU5sVlRxYjBrMm04MHMzalpOYzBKS1Nzb3JsUm9NbFc3SGpoMzdHalpzYUhVTVhHWDUrZmxhczJhTjdIYTc1czJiSjd2ZHJzaklTRW5TaWhVcnRIZnYzbExIaElXRnFXclZxbVdlcjBlUEhpVmVuenQzVGtsSlNlVmVQejQrWHVucDZabzllN2FlZi81NUJRY0g2L3JycjVjazNYLy8vVHB6NW96bXpKbmp5R08zMitYbDVlVW93cVpPbmFwZXZYbzV6cmRyMXk0OS9mVFRwYTVqdDl1MWJ0MDZ6Wmd4bzlSN216ZHYxb0VEQi9UZGQ5OUprZ29MQ3pWMTZsUTkvdmpqOHZmM0w3Vi8rL2J0eS8wOGNCK0ppWWxLVDArUDh2YjJuaWtwMWVvOEFIQXhGR0V1cnFDZ1lMbXZyMi9wZjZxK2dOMXUvNkt5OGdDNHV1TGo0OVd4WTBlTkdUTkdrdFN1WFR1dFdMR2l3dU0yYjk1YzRUNUZSVVc2K2VhYkpVblIwZEVxS0NqUThlUEhGUjBkcmNjZWUweG56cHpSckZtek5IdjJiTldyVjAvUFB2dXNubjc2YVUyZVBGa05HalJRWGw2ZUJnMGFKTk0wOWMwMzMwaVNJaUlpdEg3OStuS3YyYVpObXhMWjJyVnJwMVdyVnFsMjdkb1h6YnB5NVVySDl1TEZpNVdXbGxabUFmYjdmZUcrK3ZUcG84TEN3cG1iTm0yaUFBUGc5Q2pDWE56MzMzOS93R2F6cFVnS0xXZVh2VHQzN3VRSGtnY0lEUTFONzlPbmp4WXRXbVIxRkZ4RkxWcTBVSWNPSFM3cm1CRWpSbHpTZmw1ZVhucjU1WmNsU2ZQbno5ZnExYXYxN3J2dmF0NjhlWm80Y2FJMmJ0eW82ZE9ucTE2OWVwTE9GMWhGUlVWNjlORkg5ZnJycjJ2OCtQRWFPM2Fzd3NQREwrOUQvYWFnb0VCMnUxM1ZxbFdyY04rWW1CaEowcGt6WjVTYm02dHJyNzFXOTk1N3IrUDlRNGNPcVY2OWV2TDM5NWVQajQvbXo1Ly9oekxCZFhUdTNGbWRPM2RlYkJoR2h0VlpBS0FpRkdGdXdEVE5Md3pES0xNSU0wM3ptOHJPQTJzWWh0SHNQLy81ajlVeGNKVk5uRGhSWjgrZWRieTIyKzNxMmJQblJZOTU3NzMzOU41Nzc1VWFQM2Z1WEpuTEZPKysrMjVWcjE1ZHExZXZWbDVlbnViTW1hUDI3ZHVyWThlT1pTNGRuREpsaW9LQ2dqUjI3Rmk5OU5KTGlvdUwrd09mN0h4akQrbDhjVmVXenovL1hFRkJRWktraFFzWEtqczdXNDgrK3FoNjlPaWhCeDk4VU5kZWU2M3k4dkwwemp2dnFHN2R1cG95WlFyZEVnRUFUb2tpekEwVUZoWis0K3ZyTzZtczl3ekQrTEt5ODhBYWRydjlwc1dMRjZkYm5RTlgxKzg3SHJacjEwN0xsaTByOGZyM05tL2VySnljSEowK2ZWbzMzSENEcFBNZERqdDI3Rmp1TXNXTWpBeVpwcWtxVmFvb05UVlZiZHEwVWFOR2piUml4UXF0WGJ0V2dZR0JDZzRPMWc4Ly9LQmF0V3JKejg5UDRlSGhpbytQVjUwNmRSem5NUXpqa2ovYjBhTkgxYUJCZ3pJZnM5QytmZnRTTTJUVnExZlgyMisvclMxYnRpZ21Ka1orZm40NmMrYU1BZ0lDOU1ZYmI4akhoeDl4bmlRaElVSHo1ODhmRWhJU2tzRUtFQURPanA5UWJ1RDc3Ny8vSVRRME5NMHdqTDlkT0c2YVprWktTa3I1ZDlqRHJkQ1l3M05FUlVXcHFLaElVc21ac0lzOUkyN3o1czE2NzczM3ltdzVYNVozMzMxWEF3WU0wTGh4NHpScTFDZ1ZGaGFxVjY5ZVdyMTZ0WTRmUDY0OWUvWW9PRGhZMDZaTjA0TVBQdWhZb25qZ3dBRlZxVkpGMHZrMitaZFRoTzNjdVZNMzNYUlRxZkdDZ2dMbDUrY3JJQ0RBTWZiWlo1OXA3OTY5T25qd29NNmVQYXUyYmR2cXhodHZWTHQyN2JSdDJ6YTk5OTU3MnI5L3Y0S0RnL1hTU3krSi96YmNINDA1QUxnU2lqQTNZWnBtbkdFWWIxdzRaaGpHcGYxdEM0QkxPWFhxbEJJVEV5WDlkeWFzUzVjdU1rMnozR05TVTFObHM5bEtqWGZxMUtuRTYrZWVlMDUzMzMyM3ZMMjlkY3N0dDBpU2F0U29JVWtLQ1FuUmxpMWJGQm9hcWpmZWVFUDUrZmxLVDA4dmNkNUpreWJwK2VlZmwzUitadXZhYTYrOTVNKzFhTkVpM1hmZmZhWEdUNTgrTFY5ZjN4SXpZY0hCd1FvT0RsYXpaczBjVFR5NmR1MnFJYzhjS3FJQUFDQUFTVVJCVkVPR0tDUWtSRU9HREZGdWJxNVNVbEpVdjM3OVM4NEExMFZqRGdDdWhDTE1UUlFWRlMzejh2SXFVWVRaN1hhV0lub1FHbk5BS3ZzaHlJV0ZoVnF6Wm8zcTFLbWpuSnljRXNWTWNUSDNlMisrK1dhcHNVNmRPbW5MbGkyNjQ0NDdWRmhZcUMxYnR1am1tMitXdDdlM3BQTkxIQThmUHF3MmJkcG8xYXBWV3JKa2lmTHk4blR5NUVtdFdyWHFvcm1YTEZtaVk4ZU9xVnUzYnFYZU8zYnNtR3JWcXVWNFhWQlFvRGZlS1BHL094MC9mbHpuenAxVHUzYnR5aXk2UHYvOGMwY3hDZmRFWXc0QXJvUWl6RTE4Ly8zMzM5dHN0djJTbWtpU2Faby83dGl4WTR2RnNWQ0phTXpodWV4MnU0cUtpdVRsNWVVWU8zandvS01weFJkZmZLRVdMVnFvY2VQRzZ0ZXZueDU5OUZHMWFkT216SE1WRkJUSTI5dTd6SVlXM2JwMVUzaDR1SHg4ZkJRWEY2ZVJJMGM2bmxFbS9YYzVZZFdxVlhYbXpCbDk4c2tuYXRPbWpXSmlZalJseWhRRkJnYVcyVTUvNjlhdGlvMk4xVnR2dlNVL1B6L2w1K2ZyMkxGanFsT25qcnk5dmZYTk45K29VYU5HanYxOWZYMjFlUEZpU2RKLy92TWZ6Wmt6Ui9uNStVcE1URlNmUG4yMGUvZHU5ZXZYVDUwN2QrYStNQUNBVStLbmszdUprelJXa2d6RHFQakJRWEFyTk9id0hHM2J0aTN4K29VWFhsRDc5dTFsR0lidXYvOStIVGh3UUw2K3ZucmdnUWQwK1BCaGZmMzExNW85ZTdicTFLbWprSkFRelo4L1g5T21UWk9mbjUramtZZGhHSTc3ek9iT25WdnEzcXppaHkxZjZOU3BVOXE2ZGFzTXc5RE1tVFAxN2JmZnltYXo2Y1NKRTNyKytlZlZwVXNYRFJzMlRQUG56OWZnd1lQMXdRY2Y2TVliYjlTWk0yY2N4VkZLU29xR0RSdW1FU05HT0I2cW5KdWJxM3Z1dWNlUnAyN2R1b3FOalhWY055c3JTMHVYTGxWaVlxSnExcXlwbUpnWS9lMXZmMVBYcmwzMTNIUFA2ZGl4WTFxd1lJRSsvdmhqTld6WVVLMWJ0MWF2WHIzMGw3Lzg1UXI5Q2NBWjBaZ0RBR0FKbTgwV1pyUFpUSnZOWm9hRWhOeGhkUjVVUGhPWHBQaS9FM2NRSGg1ZWFxeW9xTWkwMisybWFacG1YbDZlZWVUSWtZdWVvNmlveUN3c0xEU0xpb3JNb3FLaUV1OTE3OTc5a3JPTUd6Zk9YTDkrdlhuUFBmZVlIMzc0b1NPRGFacm15cFVyelFNSERwaTMzbnFyZWNzdHQ1anZ2UE9PNDlycDZlbGxuaTgzTjlmTXpzNHVjUjdUTk0yY25CeHo5dXpaWm1abVpvbnhpSWlJRXEvdGRydTVlL2R1YytiTW1lYTVjK2N1K1hNNEUzZjZYcjNhL3Y3M3Z4ZC92UzcrekFZQWNBS1gzcllLcnNDdzJXeUhUTlAwUzBsSnVVRlMrWGZwd3kyWjVrVTZNOEFoTEN4TWtwU1VSUFBRcXlFcks0djdyNjRRdmxjdjNjYU5HeFVmSHo5ejA2Wk5iK3phdFl2N3dnQTROWllqdWhmVFBOOGxrUUxNQTlHWUE4NkNBZ3hXb0RFSEFGZENFZVptaW9xS2x2ajQrTlMwT2djcUg0MDVBQUFBWElNN0ZHRStOcHZ0SWRNMGgwZ0tNUXpqR3FzRE9ZT3luZ2ZrUVhKTTAweVZOQ3NsSmVVVFNRVldCNm9NTk9ZQTRNbG96QUhBbFhoVnZJdFQ4N0haYlBNbHpUSU00MVlLTVB5bW1tRVk3UXpEbUJZYUdycENrcS9WZ1NyRGpoMDc5alZzMk5EcUdBQmdpY1RFUktXbnAwZDVlM3NIV1owRkFDcmkwak5oTnB2dElVbjNCQVVGYWVUSWtXcmF0S2tDQWdLc2pnV0xaV2RuS3lNalE3R3hzVXBMUzdzek5EVDBoWlNVbElsVzU0THo4UGYzVjI1dXJyS3pzMVc5ZW5XcjR3Qmx5c25Ka2FReW45bUcwbnIyN0tsejU4NTl0bjM3OWgrc3pnSUFGWEhwbWJEZmxpQnE1TWlSQ2cwTnBRQ0RKS2w2OWVwcTNicTFSbzBhSlVreURLTy94WkVxaGMxbSsrSGVlKysxT29aTGFOeTRzU1FwSTRQNzkrRzhNak16SlVrTkdqU3dPSWxyaUlpSTBFY2ZmUlNmbkp6OGI2dXpBRUJGWExvSWt4UWlTVTJiTnJVNkI1eFFZR0JnOFdZekszTlVvdWFIRGgyeU9vTkxpSXFLa2lURnhzWnE3OTY5T252MnJNV0pnUC9LeWNuUi92MzdOV25TSkVubml3c0FnSHR4NmVXSXhmZUFNUU9Hc2x4emplTVd3YXBXNXFnc2htRzBpSStQMzJOMURsY1FGUldsdFd2WGF0dTJiUm93WUlEVmNZQnl0V3JWU29NSEQ3WTZoa3RZdW5TcDVzK2YvMGlyVnEzMjc5NjltLzhYQW5CcXJqNFRCdUEzU1VsSlA5eDQ0NDFXeDNBSnZyNittang1c29ZT0hhcG16WnFwU3BVcVZrY0NIUHo4L0JRVUZLVEhIbnRNTTJmT2xLK3ZSL1FXK3RQV3JWdW50TFMwKy96OC9KcFluUVVBS3VMU00yRUE4RWY1K3ZvcUppWkdNVEV4VmtkeEcyRmhZWktrcEtRa2k1UEFFOUdZQTRBcm9RZ0QzRVJ4WTQ2RkN4ZGFIUVVBS2wxRVJJUWlJaUxpRGNPZ01RY0FwOGR5Uk1COTBKZ0RBQURBQlZDRUFXN0NNSXdXWDMvOXRkVXhBTUFTUzVjdTFVTVBQZlJJcTFhdFdsaWRCUUFxUWhFR3VBa2Fjd0R3WkRUbUFPQktLTUlBQUlETDY5bXpwOExEd3orVFJHTU9BRTZQSXN5RkZCUVVXQjBCVHF5NE1RY0FlS0tJaUFoOTlORkg4Y25KeVRUbUFPRDBLTUlzTm56NDhESzNmKy9FaVJQcTI3ZXZzckt5THZzYVgzenhoZmJ2M3k5SnlzbkowY2lSSTNYaXhJa3k5ODNMeTlQeDQ4ZDE2TkFoN2RxMVM1czJiZEtTSlVzMGUvWnNuVHg1OHJLdmpVcEZZdzRBQUFBWFFJdDZpNjFidDY3TTdRc1ZGQlJvK1BEaE9uMzZ0SjU0NG9sUzcyVmxaV25Ka2lYeTkvZFhkSFMwRGg4K3JJWU5HenArSHo5K3ZHSmpZelYxNmxTOS92cnJDZ29LVXUzYXRSM25HRGx5cERadDJxU0NnZ0w1Ky9zclB6OWY5ZXJWMC9YWFg2OWF0V3FwVHAwNnV2YmFhMlczMjYvT0Z3RWxoSWFHRGk0c0xQejIrKysvdjZ3bE5ZWmh0SWlQajk5enRYSUJnRE5idW5TcDVzK2YvMGlyVnEzMjc5NjltLzhYQW5CcUZHRVcrUGUvLzYybVRadGVkSjlmZi8xVnRXdlhkaFJnUVVGQktpd3MxS0JCZzNUYmJiZEprbEpUVS9YNjY2OXI4T0RCOHZmM2x5VE5uejlmVVZGUmp0OW56cHlwQVFNR3lEUk45ZXJWUzhlT0hWTzlldlcwYU5FaUxWdTJUTkw1SXN6THkwdDJ1MTJmZlBLSjl1elpveGRlZUVGTm1qUlJZV0doRmk1Y3FNNmRPNnRPblRwWDl3dURZdU44ZlgwYjJHeTJQWGE3UGM3THkydFpjbkx5cm9vT29qRUhBRTkyUVdPT3p5UlJoQUZ3YWhSaGxjeHV0K3U1NTU1VFhGeWNhdFdxVmU1K3c0WU4weU9QUEtKOSsvYXBiZHUyZXVTUlI1U2RuYTBKRXlZb0lTRkJrcFNkbmEyeFk4ZXFlZlBtSlk3OTVaZGYxTDkvZi8zeXl5K3FVYU9HbzlqcTNyMjd0bTdkS2krdmtxdFE4L1B6OWMwMzMyamR1blhxM3IyN3VuWHJwdE9uVDJ2NTh1WDY4c3N2MWFsVHA0dG14VlhUd3N2TDYzVkpyOXRzdGdPbWFjWVpockVrT1RrNVdaSnBkVGdBY0NZOWUvYlV1WFBuUHR1K2ZUdU5PUUE0UFlxd1N1Ymw1YVU3Nzd4VHk1WXQwNE1QUGxqbVBudjM3dFhSbzBmVnVYTm5SVVJFU0pLeXNySzBldlZxN2R1M1QwMmFORkZPVG80T0hEaWdUejc1Uk0yYU5WT0RCZzNVdUhGakJRY0hxMTY5ZXBvN2Q2NmlvcUpLbk5kdXQ1Y3F3Q1JwLy83OVNrNU9WdVBHalhYMDZGRk5tVEpGMjdkdlYxUlVsSVlQSDY2Ly9lMXZaUjZIU3RYWU1Jd3hrc2JZYkxiL21LYjVoYVFsS1NrcFd5WFpwZjgyNWxpNGNLR2xRUUhBQ2hFUkVZcUlpSWczRElQR0hBQ2NIa1dZQlhyMDZLRlhYMzIxM0NMc3E2KytVblIwdEF6RDBNeVpNN1Z0MnpZZE9YSkVYYnAwMGJQUFBxdWJicnBKMTExM25WSlRVeFVmSDY4dnYveFNXVmxaZXVtbGx4UWNIRnppWE1PR0RkTytmZnNrU1NkUG5sVFBuajBkN3hYUGtJV0ZoU2swTkZTSmlZbGF2SGl4bWpScG9qRmp4cWh1M2JyNjRvc3Y5UEhISDJ2OCtQR3FVYVBHVmZxS1hIMDJtNjFRa3QwMFRidGhHRVVYL0Y1VS9GcFNrV0VZUlRwZjFEaCsvMjJmNHJIZkgydS84QnhsakpmNWZ2SDI3Njl0dDl2dGhtRlU5SVgrcTJFWXd5VU5EdzBOL2NVd2pDOU4wMXhrbWlhTk9RQUFBRndBUlpnRm1qZHZyck5uenpvNkZsN282TkdqMnJoeG94WXZYaXh2YjI4RkJnYXFmZnYyYXRHaWhieTh2RFIrL0hqbDV1WXFJaUpDTFZ1MlZNdVdMVFY2OUdqdDM3OWZEUm8wa0ZSeU9lTGl4WXNsbmUrdTJMVnJWNzN5eWl1NjlkWmJTMXh6NWNxVmV2ZmRkM1g2OUduWmJEYWxwNmZyNVpkZjFybHo1NVNibTZ0VHAwN3AwVWNmMVR2dnZDTlh2ZWZJTkUwdnd6QzhEY09RSkpYM2UxbCsvMTVGNTdpVTN5ODg1NFhiZjJERzBkYzB6ZXROMDZ4dEdNYXRjK2JNMlhLNUp3QUFkN0J5NVVyTm56Ky9mMGhJU1ByT25UdlRyYzREQUJkREVXYVJmdjM2bGRsdS9vY2ZmdERBZ1FNZHMwNGRPblRRNE1HREhlOGZPblJJS1NrcG1qRmpobU1zTXpOVG16WnRjcnd1YXpuaTFxMWJWYk5tVFMxYnRxeFVFZGFtVFJ1OStPS0xLaW9xVXFOR2pWU3RXalVOR1RKRWl4Y3ZWazVPanVyV3JhdU5HemRxNjlhdExsdUVwYVNrZUVreUpIbTNiTm5TNi9UcDA5NjFhOWYyeXNuSjhhNWF0YXAzUVVHQmw1K2ZuN2V2cjY5M1FVR0JkMUZSa1plM3Q3ZTMzVzczOHZiMjl2Yng4ZkVxTEN6MDl2YjI5aTRxS3ZMMjl2YjJLdjdkYnJkN0c0YmhYVnpvMmUxMmJ5OHZMOGZyMy8vKzI3YTNZUmhlcG1tV05mNmFwSnJsZlJiVE5IOHhER09OYVpwSHZieThYa3RLU2pwZC9GN0xsaTByNGFzSm5EZHYzanpGeHNhV0dnOExDM05zeDhURWFPalFvWlVaQ3g1cTVjcVYycmx6NXdCdmIrKzVraWpDQURnMWlqQ0xEQmd3b016eDIyKy9YYmZmZnJ2amRVQkFnT2JQbnk5SjJyMTd0OGFPSGF2NCtIakg3RWwrZnI3Njl1M3IyTCt3c0ZENStmbGF0bXlac3JLeU5HalFJTDM5OXR1YU4yK2VYbnJwSlUyWk1rVjc5KzR0MGN5amZ2MzZTa3hNVkh4OHZPTGk0bFMxYWxWSlVyVnExZlQyMjIvcjFLbFRHalZxbFA3eWw3OWM4YTlESlRNbEZhYW1wa3FTZnZ6eFIydlRsQ00wTlBSbHd6QktGR0dtYVI2UnRLS29xR2p1cmwyN05vakdISEFDSFRwMHFIQ2Z5TWpJU2tnQ1NOMjZkVk5XVnRiYzVPUmtDakFBVG85dUN5N0FicmZybTIrKzBZZ1JJL1RhYTYrVldMNjJaODhlWFgvOTlaTE9GMlM5ZXZWU2t5Wk5kT1RJRWZuNCtPamRkOS9WeXBVcmxaV1ZwYnZ1dWt1dnZQS0tYbm5sRmNjc1hGNWVuc2FQSDY4Tkd6Wm8xcXhacWxxMXF2THo4K1h0N1MxSkdqMTZ0RUpEUXpWdzRFQWxKU1ZWL29mM1lLWnBaa2o2MEc2M2QwaEpTUWxNU1VsNWJOZXVYZXRWVGdFV0docjZyL0x1TXdTdWhzREF3RkxkV1MvVXFGRWpOV25TcEJJVHdaTkZSa1pxMXF4Wlg3SVVFWUFyWUNhc2trMmZQdDNSRUVNNnYzU3d1Rm5HaGR2RkJnMGFwRTgvL1ZRdFdyVFE5T25UMWFCQkE2MVpzMGF4c2JIeTlmV1ZKSTBZTVVLUzVPZm5weFVyVmppT1hiNTh1VmF2WHEwcFU2Wm94b3daOHZiMlZvY09IZlNmLy94SGd3WU4wdWVmZjY2MHREUlZyMTVkMDZaTjA5bXpaM1hYWFhmSk1BeDE3dHpaY1o0SEgzeFFMVnEwVUhwNmVvbGxScmc2RE1PWUptbGxTa3JLWlZXOWhtRzAyN09IUitPZ2NrVkdSbXJ2M3IxbHZsZjhURU1BQUZCUytkMElYSUROWmpNbHVmVU16YzgvL3l4dmIyOWRlKzIxcGQ0cnIrVjhzZGpZV04xMTExMHFLaW9xVlR3bEp5Zkxack9WZVp4cG1oZHRWT0ZLaWo5M2NuS3llM3lnaTJqYnRtMjd1TGk0ZjNGZkdDcFRSa2FHN3J2dnZqTGZpNHVMVTRzV0xTbzVFVHpWYjQwNXZreE9UaDdIYkJnQVo4ZE1tSk1yWG1wWWxvbzY2YjM4OHN2bHZsZGVBU1pkdkZNZ25OZU9IVHUyVVlDaHNnVUZCU2tvS0VnWkdSa2x4dXZYcjA4QmhrcEZZdzRBcm9SN3dnQUFmMHFQSGoxS2piRVVFWld0VzdkdUNna0ptVnRVVkVRQkJzRHBVWVFCYm9MR0hMQkt4NDRkUzQxMTc5N2RnaVR3WkRUbUFPQktLTUlBTjBGakRsaWxXYk5tQ2d3TWRMeSs3cnJyRkJJU1ltRWlBQUNjRzBVWTRDYnNkdnZOYytiTXNUb0dQTlNGU3hJdjVmbGh3SlcyY3VWS0RSbzBxSDlJU01oTlZtY0JnSXBRaEFGdWdzWWNzTktGRDVudjFxMmJoVW5ncVM1b3pFRVJCc0RwVVlRQkFQNjA0T0JnMWF0WFQ3VnIxMVo0ZUxqVmNlQ0JhTXdCd0pYUW9oNXdFOFdOT2VMaTRxeU9BZzlrR0laNjlPaWhYMy85bGNkY3dCS1JrWkdLakl6ODBqQU1pakFBVHMvVmk3QWNTZFd5czdOVnZYcDFxN1BBeWVUazVCUnY1bHFabzdMUW1PUHlGQllXYXZueTVVcElTRkI2ZXJweWN6M2kyNlJTTEYyNjFPb0lMczNmMzErTkd6ZFdWRlNVb3FLaTVPdnJhM1VrQU1BVjV0TExFVTNUVEpWVTZpR2hnQ1JsWm1aS2trelRQR0J4bEVwQlk0NUxWMWhZcU9IRGgydmN1SEhhdFdzWEJSaWNTbTV1cnRMUzBqUmh3Z1E5ODh3ektpZ29zRHFTUzZBeEJ3Qlg0dW96WWJNa3RZdU5qZFdvVWFNVUdCaW9hNjY1eHVwTXNGaE9UbzR5TXpNMWFkS2s0cUY0Sy9OVUZocHpYTHJseTVkcnc0WU5DZ29LMHNpUkk5VzBhVk1GQkFSWUhRdVFKR1ZuWnlzakkwT3hzYkhhdG0yYjR1TGlGQk1UWTNVc3AzZEJZNDY1a2xpU0NNQ3B1ZnJDZmQvUTBOQVZobUhjYVhVUU9LMnRlWGw1dDZlbXB1WmJIYVF5bUtacFdwM0JGY1RFeEdqWHJsMmFPWE9tUWtORHJZNERsR252M3IwYU1HQ0FtalZycHErKytzcnFPRTV2eVpJbFdyQmd3ZGRwYVdtams1T1RXWnNOd0ttNTlISkVTUVVwS1NtUnBtbU9rTFJMMGptckE4RXA1SnFtbVdhYTVtdWVWSUNGaG9hdWUrS0pKNnlPNFJMUzA4Ly9JM25UcGswdFRnS1VyL2dCMkljUEg3WTRpV3ZvM2J1M1B2Lzg4MDhwd0FDNEFsZGZqaWlkTDhRbVNwcG9kUkJuWUxQWlRFbEtUazUyOVZsT1hDYkRNTHBzMzc3ZDZoZ3VvZmdlTUpZZ3dwa1ZMNi9QeTh1ek9Ba0E0RXB6OVprd0FQOTE1N1JwMDZ6T0FBQ1dXTGR1blo1ODhzbStyVnExYW1KMUZnQ29DRVVZNENhU2s1UFgzM3p6elZiSEFBQkxMRjI2Vk51MmJYdlV6OCt2aGRWWkFLQWlGR0VBQU1EbGRlblNSWC83MjkrK2xyVGY2aXdBVUJHS01NQk4wSmdEZ0Nlak1RY0FWMElSQnJnSkduTjRudXpzYk5udDloSmpCUVVGUEh3YUFBQW5SeEVHdUE4YWMzaVE3ZHUzNitHSEg5YnZIdzMzeWl1djZKdHZ2aW0xLzBjZmZhU0RCdzllOW5XV0wxOWVhaXduSjBlYk4yOHVWUURtNWVXVkdpdlB0bTNieW4zUGJyZHI1ODZkT25iczJPV0ZoVWVqTVFjQVYrSU9MZW9CaU1ZY25xU2dvRUJ2dnZtbVRwdzRvWHZ2dmRjeC90QkREMm5EaGczYXMyZVA1c3laNHhoUFNFaVFuNStmQmc4ZXJLbFRwNnAyN2RxNjU1NTdMbnFOelpzM1M1SW1UNTZzSGoxNmxIanZyYmZlMHRxMWF6VisvSGgxN3R6Wk1iNWt5Ukt0WGJ0V0V5Wk0wQU1QUENBZm4vLytpQ2tzTE5TYU5XdTBkT2xTOWVyVlMvLzR4eiswZnYzNk1xLzl3UWNmNklzdnZsRC8vdjMxL1BQUGw3bFB1M2J0VksxYXRZdCtCa25LejgvWGQ5OTlWK0YrY0gwWE5PYmd2akFBVG84aURBQmN6TVNKRTJXejJYVG5uWGZxK3V1dlY4T0dEU1dkbndWNy8vMzM1ZS92cndZTkd1ajY2NjkzSEJNVEU2TWZmL3hSbzBlUDFyeDU4eHhGbGlTZE9uVktkOTU1cDVLU2tpcThkbng4dk5MVDB6Vjc5bXc5Ly96ekNnNE9kbHpuL3Z2djE1a3paeHdGNElvVksyUzMyK1hsNWFXdVhidEtrcVpPbmFwZXZYcVZlLzZaTTJkcTdkcTFtamR2bmthUEhxMlpNMmRxeUpBaFplNmJtSmhZWWQ3MjdkdFh1QS9jUTVjdVhYVDgrUEd2MDlMU0tNQUFPRDJLTU1CTkZEZm0rT2lqajZ5T2dxdG84K2JOeXNqSTBMUnAwN1I5KzNhOStPS0xtakpsaWthTUdLSEN3a0tGaG9acSsvYnRldnJwcHpWNzltelZyRm5UY2V6dzRjUDE4ODgveXpBcWZwWjdkSFMwQ2dvS2RQejRjVVZIUit1eHh4N1RtVE5uTkd2V0xNMmVQVnYxNnRYVHM4OCtxNmVmZmxxVEowOVdnd1lObEplWHAwR0RCc2swVGNlU3lJaUlpSEpudkM1MDd0dzV2Zm5tbTlxMWE1YysvdmhqM1hERERabzZkYXFlZWVZWkhUcDBTTU9IRDNjOHZMalkxcTFiTldyVXFITFArZGxubjFWNFhiaVAzcjE3cTNmdjNwOGFoa0ZqRGdCT2p5SU1jQk0wNXZBTUhUcDBrTTFtVTVVcVZkU2hRd2VkT1hOR2d3WU4wa01QUGFTc3JDdzkrZVNUbWpCaGdpWk1tS0FhTldxVU9OYlgxMWQvL2V0ZkwrazY4K2ZQMStyVnEvWHV1KzlxM3J4NW1qaHhvalp1M0tqcDA2ZXJYcjE2a3M0WFdFVkZSWHIwMFVmMSt1dXZhL3o0OFJvN2RxekN3OE12NnpOdDNicFZFeVpNVU5PbVRmWFpaNThwSUNCQWtsU3paazNObkRsVGI3NzVwdnIyN2F1aFE0Y3FNakpTM3Q3ZWtxVC8rWi8vMFpvMWF5N3JXZ0FBT0FPS01NQjkzRGx0MnJSMVZvZkExV1VZaHFwVnE2YWZmLzVaMDZaTlUwcEtpbDU3N1RYWmJEWkowbC8vK2xjTkdUSkVmZnYyVllNR0RWUzllblU5L1BERE9uRGdnTTZkTzZkLy9ldGZqaUttSXF0WHIxWmVYcDdtekptajl1M2JxMlBIam5yNjZhZEw3VGRseWhRRkJRVnA3Tml4ZXVtbGx4UVhGM2ZKbitldHQ5N1NoZzBiMUxGalI2MWZ2NzdFUFc0WEdqaHdvRDc1NUJPbHBLUm85T2pSbDN4K2VJNTE2OVpwd1lJRmZWdTFhclZuOSs3ZExFa0U0TlFvd2dBM1FXTU96M0Q0OEdITm5qMWJHemR1MUwzMzNxdTh2RHlOR3pldXhEN2UzdDdLeU1oUVpHU2tPbmZ1ck5telo4dmIyMXRoWVdHWGZKMk1qQXlacHFrcVZhb29OVFZWYmRxMFVhTkdqYlJpeFFxdFhidFdnWUdCQ2c0TzFnOC8vS0JhdFdySno4OVA0ZUhoaW8rUFY1MDZkUnpucVdqcDQ2T1BQcXEvLy8zdjh2UHowNGdSSXk2Njc4TVBQNno4L1B4UzQrSGg0U1ZtL2JLeXNzU3NzT2VoTVFjQVYwSVJCZ0F1eE1mSFI5ZGVlNjBXTEZpZ2dJQUFQZlBNTTVLa3VMZzQ5ZS9mM3pITHRXL2ZQZzBaTWtTSERoMjY1Sm12QzczNzdyc2FNR0NBeG8wYnAxR2pScW13c0ZDOWV2WFM2dFdyZGZ6NGNlM1pzMGZCd2NHYU5tMmFIbnp3UWNjU3hRTUhEcWhLbFNxU0pOTTBLeXpDcnIzMldrbm5teXBVWlAzNjlmTDM5eTgxZnMwMTE1UzQ3NnhUcDA2WC9EbmhQbWpNQWNDVjhKd3d3RTBVTithQWU2dGZ2NzZlZnZwcHJWeTVVdSs4ODQ1amZQdjI3WTdabjZ5c0xEMysrT1B5OS9jdjBVSytXRlpXbHBLVGs4dTlSbjUrdnJ5OXZYWExMYmRJa21yVXFLSGF0V3NySkNSRVc3WnNVV2hvcUpLU2twU2ZuNi8wOUhUSFVraEptalJwa2xKVFV5VkpSNDhlZFJSWkZUbDkrclRXckZtajlldlhsL3ExWnMwYW5UNTkrcExPQTgvVnUzZHZmZjc1NTU4bUp5ZlRtQU9BMDZNSUE5d0VqVGs4eTczMzNxdkV4RVJsWkdSSU90K0tmZE9tVFpMT3o0cjE3dDFiTjl4d1E2bmpGaTVjcUg3OSt1bkFnUVBsbnR2UHowOXZ2dmxtcWZGT25UcHB5NVl0YXR5NHNRb0xDN1ZseXhiZGZQUE5qcG0ybkp3Y0hUNThXRzNhdE5HcVZhdjAzWGZmS1M4dlR5ZFBudFNxVmF1dXhNY3UwOW16WjlXMWExZkhMejgvdjZ0MkxRQUFyZ1NXSXdKdXdtNjMzL1BPTys4a1dKMERsYU5hdFdwNjhza25kZVRJRVFVRkJlbU9PKzdRVHovOXBHUEhqbW41OHVYNjZxdXZTdXkvZS9kdVNkS0dEUnMwWThZTTFhOWZYMmZQbmxYVnFsVjE0TUNCVW9WTFdZVk10MjdkRkI0ZUxoOGZIOFhGeFdua3lKR0tqSXgwdkw5ejUwN2RkTk5OcWxxMXFzNmNPYU5QUHZsRWJkcTBVVXhNaktaTW1hTEF3RUN0V0xIaWluOHQ3cjc3N2xMM3hjSHpKQ1ltS2o0K3ZsZWJObTFTZCszYWxXRjFIZ0M0R0lvd3dFM3MyTEZqMFIxMzNHRjFERlNDNGdjZmx5VS9QMS81K2ZtNjU1NTdKRWwzM0hHSFhubmxGVFZzMkZDalI0OVduejU5SFB0MTd0eFpkcnRkaG1Ib3Z2dnV1K3hybmpwMVNsdTNicFZoR0pvNWM2YSsvZlpiMld3Mm5UaHhRczgvLzd5NmRPbWlZY09HYWY3OCtSbzhlTEErK09BRDNYampqVHB6NW94OGZFci8rT25ldmZ2bGZCa2NmbCtBSFQxNlZEVnExTkRKa3lmTHZBN2NVMEpDZ3JaczJmSzRqNC9QVWtrVVlRQ2NHaitkQU1ERi9KRm5ZOVdvVWNOUmdFbm5aN28yYnR3b3U5MnVLbFdxVkxpRTcxS3VtWk9UbzQ0ZE8ycklrQ0dLaUlqUVUwODlKZW44ZzU5cjFxd3BQejgvZGVuU1JYYTdYZEhSMFNXT3Zmbm1tL1hoaHgvS3k2djBLbm03M2E1bm4zMzJVajZtSkdubzBLRTZkdXlZZkh4ODFLOWZ2MHMrRHE2dFk4ZU8rdm5ubjVmKzhNTVBGR0FBbk43RjIxYkI1ZGhzTmxPU2twT1QrYlAxTURhYkxhRlRwMDU5TG16V2dMSVZ0MnBQU2txeU9JbDd5c3JLS3ZXZ2FQd3hmSzlldGw2R1lTeXpPZ1FBVklUR0hJRDc2Sk9ZbUdoMUJvQUNEQUNBQ2xDRUFXN0NicmZmTTJuU0pLdGpBSUFsRWhNVDljd3p6L1JxMDZaTmtOVlpBS0FpRkdHQW02QXhCd0JQZGtGampwWldad0dBaWxDRUFRQUFsOWV4WTBjMWE5WnNhVkZSRVkwNUFEZzlpakRBVGRoc3RvVG5uMy9lNmhndXdkL2ZYNUtVbloxdGNSS2dmRGs1T1pMS2ZtWWJTdXZidDYrKyt1cXJHVHQzN2t5MU9nc0FWSVFpREhBZk5PYTRSSTBiTjVZa1pXVHdEK1p3WHBtWm1aS2tCZzBhV0p3RUFIQ2xVWVFCYm9MR0hKY3VLaXBLa2hRYkc2dTllL2ZxN05tekZpZHlEMkZoWVk2VzZ2ampjbkp5dEgvL2ZoWC85eHdSRVdGeEl0ZEFZdzRBcm9SblNia1puaFBtMlV6VE5LM080QW9LQ2dyMHpEUFBhTnUyYlZaSEFTNnFWYXRXbWpsenBueDlmYTJPNHZTZWUrNDViZHEwU1pKNkpTY244Nnd3QUU2Tm1UQUFIc2ZYMTFlVEowL1cwS0ZEMWF4Wk0xV3BVc1hxU0lDRG41K2Znb0tDOU5oamoxR0FYUVlhY3dCd0pjeVd1Qmxtd2p5WHpXWkw2TlNwVTU5MzNubkg2aWp3VU1WTEVaT1NraXhPQWcvV3l6QU1ac0VBT0QxbXdnRDNRV01PQUFBQUYwQVJCcmdKR25NQThHUTA1Z0RnU2lqQ0FEZXhZOGVPUlhmY2NZZlZNUURBRWdrSkNkcXlaY3ZqUGo0K0xhM09BZ0FWb1FnREFBQXVyMzM3OWdvS0Nsb2w2YkRWV1FDZ0loUmhnSnNJRFEyZE0zcjBhS3RqQUlBbEhuamdBY1hIeDA5SlRrN2VaWFVXQUtnSVJSamdKZ3pEZUdqNTh1Vld4d0FBQUVBRktNSUFOMkdhNXNQanhvMnpPZ1lBV0dMTGxpMTYvdm5udTdWczJiS2gxVmtBb0NJVVlZQ2JTRWxKK2J4bno1NVd4d0FBUzh5ZlAxK0ppWWxEcTFTcDBzYnFMQUJRRVlvd0FBRGc4bWpNQWNDVlVJUUJib0xHSEFBOEdZMDVBTGdTaWpEQVRkQ1lBNVZ0M3J4NUNnc0xjL3dxZHVIWWxDbFRMRXdJQUlCem9nZ0QzQVNOT1ZEWk9uVG9VT0Ura1pHUmxaQUVvREVIQU5kQ0VRYTRDUnB6b0xJRkJnYXFlZlBtNWI3ZnFGRWpOV25TcEJJVHdaUFJtQU9BSzZFSUF3RDhZUmViNmJydHR0c3FNUWs4SFkwNUFMZ1NpakRBVGRDWUExYTRXS0hGVWtSVUpocHpBSEFsRkdHQW02QXhCNndRRkJTa29LQ2dVdVAxNjlkWGl4WXRMRWdFQUlEem93Z0QzQVNOT1dDVkhqMTZsQnBqS1NJcUc0MDVBTGdTaWpEQVRkQ1lBMWJwMkxGanFiSHUzYnRia0FTZWpNWWNBRndKUlJnQTRFOXAxcXlaQWdNREhhK3Z1KzQ2aFlTRVdKZ0lub2pHSEFCY0NVVVk0Q2JhdG0wN1plTEVpVmJIZ0llNmNFbmlwVHcvRExqU2FNd0J3SlZRaEFGdXdzdkw2Lzh0V0xEQTZoandVTGZmZnJ0anUxdTNiaFltQVFEQStWR0VBZTVqNk1zdnYyeDFCbmlvNE9CZzFhdFhUN1ZyMTFaNGVMalZjZUNCdG0zYnB1SERoOS9ScGsyYndJcjNCZ0JyR1ZZSHdKVmxzOWxNU1VwT1R1YlAxZ09acG1sYW5jRlZGQllXYXZueTVVcElTRkI2ZXJweWMzT3RqZ1JJa3Z6OWFYVXZnd0FBSUFCSlJFRlUvZFc0Y1dORlJVVXBLaXBLdnI2K1ZrZHlDYzg5OTV3MmJkb2tTYjJTazVPWFdaMEhBQzdHeCtvQUFGRFpDZ3NMTlh6NGNHM1lzTUhxS0VBcHVibTVTa3RMVTFwYW10YXVYYXZKa3lkVGlGMkM4UEJ3SFR4NGNNT2hRNGQrdERvTEFGU0UyUkkzdzB5WTUycmJ0dTJVQng1NDRQOE5IejdjNmloT2I4bVNKUm8zYnB5Q2dvSTBjdVJJTlczYVZBRUJBVmJIQWlSSjJkblp5c2pJVUd4c3JOTFMwalIwNkZERnhNUllIY3RWOURJTWcxa3dBRTZQZThJQU4wRmpqdi9QM3AySFJWVzNid0MvRDh1QVJtb3FvbEp1cnh1QndneVltcmxnbUdtWVMwcmFpeWE1RkJpNWxDVnBtVXZ1NXBxWSs0SS9GY2tGVUNTWDVCVTNqQUZOTEMxUUxEZFVWSGFZNWZ6K0lDWW5FRENRTTJlNFA5ZmxkY0Z6enN4NUdDbDUrSDdQUGVXM1o4OGVBTURVcVZPaFZDbzVnSkZKc2JPelE3dDI3VEJ0MmpRQVFIUjB0TVFkRVJGUlplTVFSbVErR014UlRwY3ZYd1lBdEd6WlV1Sk9pQjZ2NkwzWHJsM2oyMTZWQjRNNWlFaE9PSVFSbVFtMVd2M3QyMisvTFhVYnNsQVV3c0VWTURKbHp6enpEQUFnUHo5ZjRrN2tZZHUyYlRoMDZOQWtLeXNyTjZsN0lTSXFDNGN3SWlJaWtqMFBEdys4OE1JTFArcjFlZ1p6RUpISjR4QkdaQ2JjM054V3pwczNUK28yaUlnazRldnJpNzE3OTM2VG1KaVlLSFV2UkVSbDRSQkdaQ1lZekVGRVJFUWtEeHpDaU13SGd6bUlxTnBpTUFjUnlRbUhNQ0l6d1dBT0lxck9HTXhCUkhMQ0lZeUlTR1l5TWpLUWtaRUJBSGpjRmxSUkZMRno1ODdIUGtkaVlpTFVhbldaMXpwdzRFQ3hXazVPRG1Kalk2SFg2NDNxK2ZuNXhXcVBjL2JzV2NOekxWbXlCQnFOcHNUcnVMdTdJeWNucDlneHZWNlAvLzN2ZnhCRkVkbloyWSs5enJGang4clZEOGtmZ3ptSVNFNDRoQkdaQ1FaelZCK3JWNi9HN3QyN0FRQUxGaXd3T3VicjZ3dWdjRWo1NTdGSHBhU2tZUExreVlaaDduRldyRmhSckxadzRVSUVCUVhoZi8vN24xRTlQRHdjL3Y3K1NFOVBSNjlldmRDblR4L0RuMTY5ZWdFQUlpSWlBQUNmZmZZWkFNRFMwaEpuejU3RmpCa3pTdTJqSkI5Ly9ESFMwOU14ZWZKa3JGdTN6bEFQQ0Fnd09vZXFCd1p6RUpHY1dFbmRBQkZWanFKZ2ppbFRwa2pkQ2oxRkJRVUZPSFRvRVBSNlBYYnUzQW05WG84K2Zmb0FBS0tpb25EcDBxVmlqM0YzZDBlTkdqVktmTDYrZmZzYWZaNmJtNHY0K1BqSFhqOHNMQXlYTDEvR3hvMGJNV25TSkxSdDJ4WU5HellFQUF3Wk1nU1ptWm5Zc21XTG9SKzlYZzhMQ3d2REVMWnExU3IwNjlmUDhIdzJOalpZdEdnUmhnNGRpb01IRCtMMTExOHYxK3RnWVdFQkt5c3IxSzVkRzh1V0xVTktTZ3BTVTFQaDRPQ0FoSVNFY2owSEVSR1JWRGlFRVprSlVSU0RBZ01ENTByZEJ6MWRZV0ZoNk5xMUs3Nzg4a3NBUUljT0hSQVZGVlhtNDJKalk4czhSNmZUNGFXWFhnSUErUGo0UUtQUjRONjllL0R4OGNHWU1XT1FtWm1KRFJzMllPUEdqWEJ3Y01CSEgzMkVnSUFBckZpeEFvNk9qc2pQejhkNzc3MEhVUlN4Zi85K0FJQ1hseGVPSGoxYTZuVWJOMjZNZGV2V29XWExsbVgyQ0FEcDZlbjQ3YmZmWUdWbGhlblRweU0xTlJYcDZlbHdkSFEwdkM1VS9TUW1KbUx2M3IxZG5KeWM0bi81NVplYlV2ZERSRlFhRG1GRVppSWhJV0dlbjU4Zmh6QXo1K1RraEM1ZHVqelJZNEtDZ3NwMW5vV0ZCWW9TTmtORFEvSEREejlneVpJbDJMbHpKK2JObTRkang0NWg5ZXJWY0hCd0FGQTRZT2wwT293Y09SSmZmLzAxWnMyYWhlblRwOFBEdzZQY3ZXVmxaVUdyMWFKQmd3YXdzQ2pmRHZsWnMyYWhWcTFhMEdnMGVQUE5OOUd5WlV2VXJWc1hlcjBlbHBhVzViNDJtWmRObXpiaCtQSGpVMnJVcUhFQ1FLVFUvUkFSbFlaREdCR1JqTXliTjg4b2lFS3YxOFBiMjd2VXh5eGR1aFJMbHk0dFZzL056UzF4bStJYmI3d0JPenM3L1BEREQ4alB6OGVXTFZ2UXVYTm5kTzNhMWVoK3F5SXJWNjVFOCtiTk1YMzZkRXllUEJraElTSGwvbnBtenB5SjMzLy9IYW1wcVlpTGkwTklTQWcyYjk1c2RNNC92NzZpbGJWang0NUJxVlJDb1ZCZzY5YXRTRWxKd2ZUcDA4dDliVEl2cnE2dVNFbEppYjErL1RwWHdZakk1SEVJSXpJVFNxVnk3b29WS3hBWUdDaDFLL1FVL1RQeHNFT0hEb2lNakRUNi9KOWlZMk9SazVPRGh3OGZvbEdqUmdBS2t3ZTdkdTM2MkcyS1Y2NWNnU2lLc0xHeFFWSlNFdHEzYjQrbVRac2lLaW9LaHc4Znh2UFBQNCsyYmR2aTExOS9SWjA2ZGFCUUtPRGg0WUd3c0REVXExZlA4RHlDSUpUNjlSU0ZoN2k3dXdNQTNuMzNYYno3N3J0R1BVWkdScUptelpyRkh1dm82SWhidDI0aEt5c0xtelp0d3NhTkcwdTlGcGszUHo4LytQbjV6UmNFNGZFM05SSVJtUWltSXhLWkNVRVFwbXphdEVucU5xZ0s5Ty9mSDk3ZTN2RDI5amFzaEJWOS9EaXhzYkVZTldwVXVhK3haTWtTREJreUJBQXdiZG8wTkczYUZQMzY5VU4yZGpidTNidUhRNGNPQVFDQ2c0Tng3ZG8xdytOU1VsS1FsWlVGb0RBbXY2d2hyQ0tjbkp4dzVNZ1JUSmd3QVY5KytTV2FOR255MUs1RlJFUlVtVGlFRVprSlVSU0RQdnp3UTZuYm9Dcnc0TUVEUkVaR0lqSXlFaFlXRm9pTWpFUk9UZzVFVVh6c1k1S1NrcUJTcVlyVnUzZnZidlJuejU0OUtDZ29nS1dsSlRwMTZnUUFxRldyRnVyV3JRdFhWMWVjUEhrU1NxVVM4Zkh4S0Nnb3dPWExsNDJlZDlHaVJVaEtTZ0lBcEtXbHdkN2V2cEsvK3I5MTZOQUJxMWF0d3JoeDQ5QzllL2NTMzArTXFvL0V4RVI4OWRWWFhaeWNuQnBKM1FzUlVWbTRIWkhJVERDWWc0Qy8zd1Q1VVZxdEZvY09IVUs5ZXZXUWs1Tmp0TFV2SmlhbXhPZVpQMzkrc1ZyMzd0MXg4dVJKZUhwNlFxdlY0dVRKazNqcHBaY01ZUmc1T1RtNGR1MGEycmR2aitqb2FJU0hoeU0vUHgvMzc5OUhkSFIwdWZwUFNrckNnd2NQeWd3ZnVYMzdOb0tEZzJGcmF3dFBUMDhBUUVoSUNIUTZIVTZkT2xXdWE1RjVZVEFIRWNrSlY4S0lpR1JPcjlkRHA5TVpwUXRldlhvVkNvVUNBTEJ0MnpZNE9UbWhVNmRPR0RwMEtIYnYzbzBiTjI2VStGd2FqUVo2dmQ3dzJFZjE3dDBidnI2K3NMS3lRa2hJQ0E0ZE9tUjQveThBT0hmdUhGcTNibzBhTldvZ096c2I2OWV2aDVPVEUvejgvQXpYS3lsT3Y2Q2dBQUF3ZmZwMHpKbzFDM1hyMWkzMTYwMUtTb0tmbngvZWZQTk50R3ZYRGw5Ly9UWDBlajJTazVPTjdrZWo2c1hWMVJXT2pvNnhBQmpNUVVRbWp5dGhSR2FDd1J6Vmg1dWJtOUhuSDMvOE1UcDM3Z3hCRURCa3lCQ2twS1RBMnRvYWI3LzlOcTVkdTRidnYvOGVHemR1UkwxNjllRHE2b3JRMEZBRUJ3ZERvVkFZZ2p3RVFZQk9wd01BYk4rK0hhMWJ0emE2eHFQRFZwRUhEeDdnekprekVBUUI2OWF0dzRrVEo2QlNxWkNlbm81Smt5YWhaOCtlbURoeElrSkRRekZxMUNnc1g3NGN6Wm8xUTJabUpxeXMvdjduNStlZmYwYk5talhoN095TW1UTm5saHBWcjlGb01HWEtGTHp6emp2dzlmVkZseTVkTUdMRUNBd2VQQmczYnR6QU8rKzhnNVNVRk5qWTJPRFdyVnV3c2JINTE2OHp5UXVET1lpSVNESXFsVXBVcVZTUHZ6R0V6RmJSM3oyVnpaeGVLdzhQajJJMW5VNG42dlY2VVJSRk1UOC9YN3grL1hxcHo2SFQ2VVN0Vml2cWREcFJwOU1aSFh2OTlkZkwzY3VNR1RQRW8wZVBpZ01IRGhTLy9mWmJRdytpS0lvSER4NFVVMUpTeEpkZmZsbnMxS21UK00wMzN4ZzlOajA5dmRqemFUUWFjZHUyYmFKR296R3FaMlptR24xKzZOQWgwY3ZMU3h3K2ZMaW8xV3JGenovL1hPelRwNDg0WU1BQWNkT21UZVh1M3hTWjAvZHFGU245L1JxSWlFekUwNHV0SWtrVURXQnF0WnAvdDlXTVVxbWNFaGdZT05mUHowL3FWa3hlVVJ4NmZEeC9ZZjQwWkdSa29GYXRXbEszWVJiNHZWcCtpWW1KMkx0Mzc3elEwTkRsdi96eUM3Y2tFcEZKNHoxaFJHYmlyMkFPcWRzZzRnQkdrdGkwYVJNaUlpS20xS2hSdzEzcVhvaUl5c0loaklpSWlHU1B3UnhFSkNjY3dvak1SRkV3QnhGUmRlVG41NGZ3OFBENWFyV2FlemVKeU9SeENDTXlFNElnVE5tMGFaUFViUkFSRVJGUkdUaUVFWmtKVVJTRFB2endRNm5ia0FWYlcxc0FRRlpXbHNTZEVEMWVUazRPQUpUNG5tMVVYR0ppSXI3NjZxc3VUazVPamFUdWhZaW9MQnpDaU13RWd6bktyMFdMRmdDQUsxZXVTTndKMGVQZHZGbDRhNU9qbzZQRW5jZ0Rnem1JU0U0NGhCRlJ0ZE8vZjM4QXdJSUZDM0RwMGlWa1oyZEwzQkhSMzNKeWNwQ2NuSXhGaXhZQkFMeTh2Q1R1U0I0WXpFRkVjc0wza2pJemZKK3c2c3ZOelMwb01EQnd6bnZ2dlNkMUt5WlBvOUVnTURBUVo4K2VsYm9Wb2xLNXVMaGczYnAxc0xhMmxyb1Z1ZWduQ0VLazFFMFFFWldGSzJGRVpzTEN3bUxPdDk5K0szVWJzbUJ0YlkwVksxYmd3dzgvUkt0V3JXQmpZeU4xUzBRR0NvVUN6WnMzeDVneFl6aUFFUkdaS1N1cEd5Q2l5aUdLNHR6MzNuc3ZTT28rNU1MYTJocCtmbjdnZlhSRTVpRXBLUW5oNGVFZFhGeGN6bDY0Y09HMjFQMFFFWldHVzliTURMY2pWbStpS0lwUzkwQkVKSVVKRXliZytQSGpBTkJQclZaelN5SVJtVFJ1UnlRaUlpTFplL0hGRjlHd1ljTTR2VjdQVlRBaU1ua2N3b2pNaEp1Ylc5Q0dEUnVrYm9PSVNCSmp4NDdGL3YzN1p5VW1Kakp4aDRoTUhvY3dJalBCWUE0aUlpSWllZUFRUm1RbVJGR2N5NUFKSXFxdWtwS1NNSGZ1M0E0dUxpNE9VdmRDUkZRV2hqZVlHUVp6Vkc4TTVpQ2k2b3JCSEVRa0oxd0pJeUlpSXRsak1BY1J5UW1ITUNJendXQU9JcXJPR014QlJITENJWXpJVERDWWc0aUlpRWdlT0lRUm1Ra0djeEJSZGNaZ0RpS1NFNFkzbUJrR2MxUnZET1lnb3VxS3dSeEVKQ2RjQ1NNaUlpTFpZekFIRWNrSmh6QWlNOEZnRGlLcXpoak1RVVJ5d2lHTXlFd3dtSU9JaUloSUhqaUVFWm1QbFQ0K1BsTDNRRVFraVV1WExtSHAwcVd1clZ1M3JpOTFMMFJFWldGNGc1bGhNRWYxeG1BT0lxcXVHTXhCUkhMQ2xUQWlJaUtTdmRhdFc2TisvZnFKQU81SzNRc1JVVms0aEJHWkNaVks5ZUhPblR1bGJvT0lTQklCQVFHSWpvNytRcTFXbjVhNkZ5S2lzbkFJSXpJZkt4WXNXQ0IxRDBSRVJFUlVCZzVoUk9hRHdSeEVWRzB4bUlPSTVJUkRHSkdaVUt2VmdaOTk5aG1DZzRQaDcrK1A4K2ZQRzQ2VlZGdTJiQm44L2YzeHl5Ky9WR290T1RuWlVGdTRjR0dsMXViTW1RTi9mMy84OGNjZmxWTDc2cXV2NE8vdmo5dTNiMWRxTFQwOTNWRDcvUFBQSzF6THlzb3kxRDc1NUpOS3JZMGZQeDcrL3Y0b0tDaW9sSnEvdnovOC9mM3hxSXJXQWdNRERaOXJ0ZHBLcmVYbDVjSGYzeDhUSmt5b2xGcFdWaGI4L2YzeHlTZWZWR3B0eXBRcGh0ckRodzhyWEpzNmRhcWhkdS9ldlVxdDNiNTlHLzcrL3BnK2ZYcWwxRzdjdUFGL2YzL01taldyMUZwd2NEQzJidDA2Mjg3T3JoT0lpRXljbGRRTkVGR2w2clZ2Mzc2WmQrN2M2ZHlnUVlNdjI3ZHZmd29BU3FwRlJrYk9UMDlQVjRXSGgzL201T1NrcnF6YXdZTUh4NDhiTis0aUFFUkZSUzE5K1BDaGMyWFZvcU9qZzdPeXNsb2VQbno0QXo4L3YrU0sxZzRmUHJ3aE56ZjNoUk1uVHZnTkdqVG96OHFxSlNZbXZ0T3paODg3QUhEczJMRnQrZm41RFNwU3UzejU4bHNxbFNvREFJNGZQeDZtMVdwclYxYnQ1TW1URVhxOTN2Yk9uVHZlam82TytSV3R4Y1hGSFNyNlhpejZwcXhvVFJBRURZQytBSkNSa1dFVkZ4Y1hWVm0xbXpkdjFvaUxpd3Uzc0xESUFkQy9vclhrNU9SbjQrTGlkbHRaV1dVQWVLdXlhdGJXMXZjQURBV0FDeGN1MUkyTGk5dFprWnFOamMxdEFMNEE4Tk5QUHpXSWk0dmJWbG0xa3lkUE9zYkZ4VzJ5dGJYOWM4YU1HWDRWcmNYRXhEU0xpNHRiKzh3enoxejk0b3N2eGp5dWxwMmQvUktBcnpVYXpUMFFFWms0eHBpYkdVYlVrMUtwZEFWZ2IyRmhrUmdmSDMvM2NUVjNkM2VWWHErdlcxQlFvRTVLU2txdnJKcUZoY1haK1BqNGgzOWQxd05BbmNxcXVidTdkOVRyOWM4V0ZCU2NUa3BLeXFwb1RhbFVkZ2J3aklXRnhjbjQrUGljeXFwbFptWWUvLzMzMy9QL3V1NHJlcjNldGlJMUN3dUxtUGo0ZU0xZjErZ0dRRkZaTlhkM2QwKzlYbStaa0pCd0ZJQytvaldsVXVrRkFBa0pDWWNmK1o2c1VFMFFCTDFhclQ3NlYwbFFLcFd2Vm1MTlVxbFVlb3FpcUUxTVREeFcwWnE3dTd1MVhxL3ZEa0NUa0pBUVUxazFRUkR5MVdyMWNRQndkblpXS0JTS2JoV3BpYUtZbTVpWWVBSUFtalZyWnZ2Y2M4KzlVbGsxZDNmM21ucTkvbVZSRkhNU0V4TlBWclRXdm4zN1p5d3RMVHNMZ3BCVkZMcFJTczBwSVNIaEp4QVJFVlVsbFVvbEZnMWlSRVJFUkVSa2VuaFBHQkVSRVJFUlVSWGlFRVpFUkVSRVJGU0ZPSVFSRVJFUkVSRlZJUTVoUkVSRVJFUkVWWWhER0JFUkVSRVJVUlhpRUVaRVJFUkVSRlNGT0lRUkVSRVJFUkZWSVE1aFJFUkVSRVJFVlloREdCRVJFUkVSVVJYaUVFWkVSRVJFUkZTRk9JUVJFUkVSRVJGVklRNWhSRVJFUkVSRVZZaERHQkVSRVJFUlVSWGlFRVpFUkVSRVJGU0ZPSVFSRVJFUkVSRlZJUTVoUkVSRVJFUkVWWWhER0JFUkVSRVJVUlhpRUVaRVJFUkVSRlNGT0lRUkVSRVJFUkZWSVE1aFJFUkVSRVJFVlloREdCRVJFUkVSVVJXeWtyb0JJcW84S3BWS0JBQzFXaTJ3eHBxNTFkemQzV3VMb3ZoQUZNVUhDUWtKejFXMHBsUXFtd3FDY0ZVVXhhc0pDUW5OSzdHV21KQ1FvUHlyNWlvSVFtSUZhOGNTRWhJOC82cDFGd1RoV0dYVjNOemMrbHRZV093RnNGZXRWZytzaE5xN0ZoWVdtd0JzVXF2VmZwVllXNnBXcXlmK1ZSdHZZV0d4dEtTYUtJcnBvaWk2SnlZbVhnVVJrUW5qU2hpUm1TajZnUlVBeEVld3hwcTUxSDc4OGNjSEFQRHNzOC9XcVl4YVpHVGtWUUJvM0xoeHM4cXN0V25UeHEyb3RuMzc5c1NLMWp3OFBIb1UxZGFzV1hPc01tdmZmUFBOWGdEbzBhUEhnTXFvelp3NWN4TUFlSHQ3ajZ6TTJyQmh3eVlVMVNaUG5yejBjVFZCRUt4RVVYd2VSRVFtVGlqN0ZKS1RrbjZiVE5WRDBkOTlmSHk4MUswUUVVbWxueUFJa1ZJM1FVUlVGbTVISkRJVGFyVmFFTVcvVncrSWlJaUl5RFJ4T3lJUkVSSEozcXBWcS9EYWE2L05VcWxVbmFUdWhZaW9MQnpDaUlpSVNQWXVYNzZNZS9mdXVRR29MM1V2UkVSbDRSQkdaQ1pVS3BYbzd1NHVkUnRFUkpMdzkvZkg4T0hEcHdtQ2NGcnFYb2lJeXNKN3dvaUlpRWoyMnJScGd6WnQycHliT0hIaVhhbDdJU0lxQzRjd0lqUEJZQTRpSWlJaWVlQjJSQ0lpSXBJOUJuTVFrWnh3Q0NNaUlpTFpZekFIRWNrSmh6QWlNOEZnRGlLcXpoak1RVVJ5d252Q2lJaUlTUFlZekVGRWNzSWhqTWhNTUppRGlJaUlTQjY0SFpHSWlJaGtiODJhTmVqVHA4K1hycTZ1TDBuZEN4RlJXVGlFRVJFUmtleGR2SGdSYVdscEhTd3RMUnRJM1FzUlVWazRoQkdaQ1FaekVGRjFObWJNR1BqNCtNelVhclZ4VXZkQ1JGUVczaE5HUkVSRXN1ZnM3QXhuWitlelU2Wk1TWk82RnlLaXNuQUlJeklURE9ZZ0lpSWlrZ2R1UnlRaUlpTFpZekFIRWNrSmh6QWlJaUtTUFFaekVKR2NjQWdqTWhNTTVpQ2k2b3pCSEVRa0o3d25qSWlJaUdTUHdSeEVKQ2Njd29qTUJJTTVpSWlJaU9TQjJ4R0ppSWhJOWhqTVFVUnl3cFV3SXFxV3RGb3REaHc0Z1BEd2NQejY2Ni9JemMyVnVpVWlBSUNGaFFYcTE2K1BsMTkrR2I2K3ZtamV2TG5VTGNrQ2d6bUlTRTRFcVJ1Z3lxVlNxVVNnY0d1YTFMMVExU3I2dTQrUGo1ZTZGWk9uMVdveFpjb1UvUGpqajFLM1FsUXFHeHNiTEZ1MkRCMDZkSkM2RlpPWGxKU0V5TWpJbWYvM2YvLzM3Zm56NTNsZkdCR1pOUDZnYm1ZNGhGVmZITUxLTHp3OEhETm16RUR6NXMwUkZCU0VWcTFhb1ZhdFdsSzNSUVNnOEpjRWFXbHBpSTZPeHJmZmZvdjY5ZXNqUER3Y0NvVkM2dGJrb0o4Z0NKRlNOMEZFVkJiZUUwWmtKdFJxdGNBQnJIejI3TmtEQUpnNmRTcmMzZDA1Z0pGSnNiS3lRdVBHamVIbjU0Zk9uVHZqenAwN09IUG1qTlJ0RVJGUkplSVFSa1RWenVYTGx3RUFMVnUybExnVG90STFhOVlNQUpDU2tpSnRJekxBWUE0aWtoTU9ZVVJVN2VUbDVRRUFubjMyV1lrN0lTcWRuWjBkQUNBL1AxL2lUa3dmZ3ptSVNFNDRoQkdaQ1pWS0picTd1MHZkQmhHUkpNYU1HUU1mSDUrWldxMDJUdXBlaUlqS3dvaDZJaUlpa2oxbloyYzRPenVmblRKbENwTVJpY2prY1Fnak1oTnF0Vm9RUlZHVXVnOGlJaUlpS2gyM0l4SVJFWkhzTVppRGlPU0VReGdSRVQxVjJkblpUL3lZZ29LQ3A5QUptVE1HY3hDUm5IQUlJeklURE9hUXJ3TUhEaFNyNWVUa0lEWTJGbnE5M3FpZW41OWZyUFk0WjgrZU5mbzhOVFVWSDMvOE1RQWdMUzBOdzRZTkszZVArZm41V0xkdUhZRENBYW5vNDdMY3VIRURmZnIwd2ZYcjE4dDlyZHUzYjJQQWdBSEl5TWg0N0RtblQ1ODJwRndDd01HREI3RnQyN1pTbnpjNU9Sa1BIandvZHg4a0wzNStmdWpmdi85Y1MwdkxuNlR1aFlpb0xMd25qSWhJWWl0V3JFRGZ2bjJOYWdzWExzVGh3NGN4YTlZczlPalJ3MUFQRHcvSDRjT0hNWGZ1WEx6OTl0dXdzdnI3ZitOYXJSYUhEaDFDUkVRRSt2WHJoODgrK3d4SGp4NDFIRDk4K0REcTFxMExBRGgwNkJDY25KekszV051Ymk2Q2c0TXhldlJvNU9mbkd6NHVTK1BHamVIcDZZa2pSNDVneElnUkpaN3ozLy8rRnhxTnhxaDIvLzU5REIwNjFCRFJYc1RhMmhyYnRtMURURXdNbGk5ZmptWExsc0hlM2g1YnQyN0ZtREZqU3UzbHh4OS94SWtUSi9EZGQ5OWgzYnAxT0hic1dMRnpVbE5USVFnQ1RwOCtYZWJYUnFiRjFkVVZycTZ1SjZkUG4zNUw2bDZJaU1yQ0lZeklURENZdzN5RWhZWGg4dVhMMkxoeEl5Wk5tb1MyYmR1aVljT0dBSUFoUTRZZ016TVRXN1pzQVFCRVJVVkJyOWZEd3NJQ3ZYcjFBZ0NzV3JVSy9mcjFNM3BPVVJRUkVSR0JyNzc2Q25xOUhtRmhZYmgvL3o1T25UcFY3UHE5ZXZYQ3BFbVRucmp2OCtmUEl5QWdvRmhkcjlmanlKRWpXTE5tVGJGanNiR3hTRWxKTWZTaDFXcXhhdFVxakIwN0ZyYTJ0c1hPNzl5NU13RGdzODgrdzRvVks3QjE2MVo0ZUhnZ0pTVUZNMmZPeE15Wk00M096OGpJd1A3OSsrSGc0SURSbzBjakpTVUZ1M2J0UWtCQUFBSUNBaEFTRW9MYnQyL0R3Y0VCaVltSmVQUE5OK0h0N2YzRVh6c1JFZEdUNEJCR1JDUVJIeDhmYURRYTNMdDNEejQrUGhnelpnd3lNek94WWNNR2JOeTRFUTRPRHZqb280OFFFQkNBRlN0V3dOSFJFZm41K1hqdnZmY2dpaUwyNzk4UEFQRHk4akphOFNySnFWT25jUDM2ZGJpNXVXSC8vdjJvVjY4ZTl1elpndzRkT2hUYnRsamswMDgveFlBQkEvRHl5eStYK3R5clZxMUN4NDRkNGU3dWp0allXRU85UTRjT2lJNk9OcXkrUGM3Qmd3Y05IKy9idHc4WEwxNHNjUUFyT2pjek14UFcxdFlJREF4RWJtNHVoZzBiaGtXTEZrR3BWQ0l6TXhNT0RnNkc4M3YwNkdHMFdqaHIxaXhZV2xvQ0tIejlBZURodzRlNGUvY3VIQjBkY2UzYU5ZU0hoeU0wTkxUVW5zbjBiTml3QWJ0Mzd3NVNLcFczRWhJU3VDV1JpRXdhaHpBaUlvbUVob2JpaHg5K3dKSWxTN0J6NTA3TW16Y1B4NDRkdytyVnF3MkRoSmVYRjNRNkhVYU9ISW12di80YXMyYk53dlRwMCtIaDRmRkUxeXBhaGNyTXpNU0tGU3N3Zi83OE1oL1R1blZyaElTRWxEcUU1ZVhsWWZ2MjdjVlczalFhRGZSNlBXcldyRm5tZGZ6OC9BeTk1ZVhsd2Q3ZUhvTUdEVEljVDAxTmhZT0RBMnh0YldGbFpZVmh3NFpoeTVZdCtQcnJyM0hseWhXMGE5Y09YYnAwd2NhTkc1R1FrSURseTVjYkhxdlQ2WXlHc0tJQnJPaDZVVkZSQUFwWC84TER3dzBmay95Y1AzOGVOMi9lZkZrUWhJWlM5MEpFVkJZT1lVUm1vaWlZSXo0K1h1cFc2QW44OE1NUHlNL1B4NVl0VzlDNWMyZDA3ZHExeEMxOUsxZXVSUFBtelRGOStuUk1uandaSVNFaDViNUdkSFEwY25OekFSUU9KYjYrdm5CMWRUVWM3OU9uajlINW16WnRnb09EQXdZTkdvVDE2OWNqT1RrWjllclZLL0c1ang0OUNoY1hGN3p3d2d0RzlmejhmQUNGUTJSSnRtN2RpdWJObXdNQWR1L2VqYXlzTEl3Y09SSjkrL2FGcjY4djdPM3RrWitmajIrKytRYjE2OWZIeXBVcm9WQW9ESSt2VTZjTzVzMmJodzBiTnFCUG56N0l5OHZEamgwN3NITGxTc1AyUXFCd2U2TzF0VFhXcjErUExWdTJvS0Nnb01RdG1DUi9mbjUrcUZ1Mzd0ekl5RWl1Z2hHUnllTVFSa1Fra1N0WHJrQVVSZGpZMkNBcEtRbnQyN2RIMDZaTkVSVVZoY09IRCtQNTU1OUgyN1p0OGV1dnY2Sk9uVHBRS0JUdzhQQkFXRmlZMFZBa0NFS3AxOW0zYngvR2pCbURvS0FnMUtsVEI3Nit2a2JIaTFhRC9xbHUzYnJvMXEwYmR1M2FoUTgrK0tERWMwSkRRMHNNM0VoTFM0T2pvNk5oZGVsUm5UdDNMclpDWm1kbmg4V0xGK1BreVpQdzgvT0RRcUZBWm1ZbW5uMzJXY3laTThkb05Rc0FQRDA5MGFOSEQ4UFh2bjc5ZXZUbzBRT2lLT0s5OTk3RDk5OS9EMXRiVzJpMVdsaFpXV0hVcUZFWU5XcVU0WjR5QUladG9FRGhsc1JIUHliNVlUQUhFY2tKSStxSnpJUmFyUmE0Q2lZdlM1WXN3WkFoUXdBQTA2Wk5ROU9tVGRHdlh6OWtaMmZqM3IxN09IVG9FQUFnT0RnWTE2NWRNend1SlNVRldWbFpBQW9ETjhvYXdzYU9IZnZZRmFteTlPdlhEd2NPSEVCT1RrNnhZeGN2WHNUZHUzZU4waHVMbkR0M0RxMWJ0eTVXMTJnMEtDZ293TFBQUG11b2JkNjhHWjkvL2ptQ2dvS3dZOGNPdUxtNW9XL2Z2bGkwYUJINjl1MkxwVXVYb25mdjNnZ01ERFM4RHJkdjM4YTRjZU1BQUZldlhzV0JBd2N3YnR3NHRHN2RHaDRlSGdnSkNZRmVyNGRlcnk4MndCV3BWNjhlUWtOREVSb2FpdHExYXh0OVRFUkU5RFJ4Sll5SVNBSUZCUVd3dExSRXAwNmRBQUMxYXRVQ1VQamIvSk1uVDBLcFZHTE9uRGtvS0NqQTVjdVhvVktwREk5ZHRHaVJJYjB3TFMwTjl2YjJwVjdMemMzdFgvZlp1WE5uREI4K0hEcWRydGd4alVhRGp6NzZDQllXeFgrZnQzZnZYZ3dlUExoWS9lSERoN0MydGpaYUNXdmJ0aTNhdG0yTFZxMWFHVUk4ZXZYcWhkR2pSOFBWMVJXalI0OUdYbDRlRWhJUzBMaHhZd0RBcjcvK2FoaEVQL3JvSStqMWVnUUVCQ0FyS3dzWkdSblE2L1hvMzc4L0xDd3NTdXdQNEVxWXVXRXdCeEhKQ1ljd0lpSUpLQlNLRXNNeHVuZnZqcE1uVDhMVDB4TmFyUlluVDU3RVN5KzlaQWlVeU1uSndiVnIxOUMrZlh0RVIwY2pQRHdjK2ZuNXVILy9QcUtqby85VkwvKzhKMnoyN05rb2V1TnZTMHRMakJrenBzUTNPWDcwdnJKSGhZZUg0ODZkTytqZHUzZXhZM2Z1M0VHZE9uVU1uMnMwR3N5Wk04Zm9uSHYzN2lFM054Y2RPblF3REYyUDJycDFLeTVkdW1SNG56Ti9mMzgwYU5BQTl2YjJxRnUzTHA1NTVobXNXN2NPV1ZsWlJ2ZVIvVlBSU2hoUU9QU0ZoSVJBRkVXODhjWWJqMzBNbVM0R2N4Q1JuSEFJSXpJVERPYVFuNUlHaE42OWU4UER3d05XVmxZSUNRbkIxS2xUallha29tMStOV3JVUUdabUp0YXZYNC8yN2R2RHo4OFBLMWV1eFBQUFAvL1llN3dlNTBuUEw4MlpNMmV3WU1FQ0xGeTRFQXFGQWdVRkJiaHo1dzdxMWFzSFMwdEw3TisvSDAyYk5qV2NiMjF0algzNzlnRUEvdmpqRDBONFJreE1EQVlNR0lBTEZ5NWc2TkNoeGFMbUwxeTRnRmRmZlJWQThTRVNBTWFNR1lPN2QrOGFvdTV6Y25Ld2JOa3k2SFE2UkVaR3dzdkxDL1hyMXplYzcrWGxoWVVMRitMWXNXT0c1eVY1WVRBSEVja0poekFXZHpyaUFBQWdBRWxFUVZRaUloTlJValQ2Z3djUGNPYk1HUWlDZ0hYcjF1SEVpUk5RcVZSSVQwL0hwRW1UMExOblQweWNPQkdob2FFWU5Xb1VsaTlmam1iTm1pRXpNL094OTBLVlIzQndNSGJzMkdGVXM3T3pRL2Z1M1l0OVhHVHAwcVdZT0hFaWdvS0NEQUVZZVhsNUdEaHdvR0U3WS8zNjliRmd3UUxEWXpJeU1oQVJFWUdZbUJqVXJsMGJmbjUrZVBIRkY5R3JWeTlNbURBQmQrN2N3YTVkdTdCMjdWbzBhZElFN2RxMWc3ZTNOODZkTzRmQXdNQmlmYWVtcHFKQmd3YXdzYkZCVEV3TUhCMGRBUlN1em1WbFpTRXNMQXpyMXExRGNIQXd0Rm90ZXZmdURRc0xDMWhhV2tLbjAwR3YxK1BBZ1FPNGVmT21VZFE5bVQ0R2N4Q1JuSEFJSXpJVGFyVmFFRVZSbExvUCt2ZUtnamhLazVPVGc2NWR1MkwwNk5Idzh2S0N2NzgvZ01JM0hxNWR1ellVQ2dWNjl1d0p2VjV2dU1lcHlLaFJvNG85WDBrMW9IQ0xYOUZ6bDVkZXI4Zm16WnZScWxVclE2MVdyVnFJaTR0RGZuNCt0Rm90YXRhc2FSUWtZbTF0RFkxR2c1a3paNkpodytLN3lPenQ3UkVRRUFCL2YzOWN2SGdScDArZnhyMTc5NkRYNi9HZi8veW4yUGtmZi93eHJseTVBZ0JvMUtnUnZ2amlDd0RBVzIrOWhiZmZmaHVDSUdEbXpKbEdqOUZvTk5CcXRRQUtreVlGUWFqUUFFdEVSRlNXMGlPMVNIWlVLcFVJRlA1QUxuVXZWUFU0aEpWUDBmMU9jdDY2bVpHUllRanpxSTV5YzNOUm8wYU5FbzhWL1dkUVZtcWtISHozM1hkWXMyWU4zbi8vZll3ZE8xYnFka3phWDhFY0oyL2N1REdld1J4RVpPcjRxejRpSWhtcXpnTVlnTWNPWUlCNURGLzA1QmpNUVVSeXd2Y0pJeklUUmNFY1JFVFZrWitmSC9yMzd6L1gwdEtTcTJCRVpQSzRFa1pFUkVTeXgyQU9JcElURG1GRVpvTEJIRVJFUkVUeXdPMklSRlR0RkNYZjVlZm5TOXdKVWVrS0Nnb0F3UEJtM2ZSNEd6WnNnTGUzZDVCU3FmU1F1aGNpb3JKd0NDT2lhcWRSbzBZQWdCczNia2pjQ1ZIcGJ0KytEUUJ3Y0hDUXVCUFR4MkFPSXBJVERtRkVab0xCSE9WWDlLYkltemR2TnJ3L0ZKR3B1WExsQ280ZlB3NkZRb0ZPblRwSjNZN0pZekFIRWNrSmMzek5ETjhuclBvcStydVg4M3RmVlpYNzkrL2puWGZlUVZwYUd1enM3TkNzV1RQVXJsMWI2cmFJQUFCYXJSYTNiOTlHYW1vcVJGSEUyTEZqOGY3NzcwdmRsbHowRXdRaFV1b21pSWpLd2gvVXpReUhzT3FOd1J6bGQvUG1UY3llUFJ0eGNYSFE2L1ZTdDBOVXpIUFBQWWVSSTBmQzE5ZFg2bGJraEVNWUVja0NmMUEzTXh6Q3FqY09ZVTh1TXpNVHYvLytPN0t6czZWdVJmYkdqeDhQQUZpMmJKbkVuY2licGFVbDdPM3Q4Wi8vL0lkdlBQMEV0bXpaZ3UrLy96NG1OVFYxNHJsejV4S2s3b2VJcURTTXFDZWlhdTNaWjUrRlVxbVV1ZzJ6OHNvcnIwamRBbFZEYXJVYWYvNzVaM2RMUzB0SEFCekNpTWlrTVppRHlFd3dtSU9JcXJQaHc0ZWpUNTgraTNRNkhRY3dJako1SE1LSWlJaEk5dHpkM1RGNzl1eVljK2ZPWFplNkZ5S2lzbkE3SXBHWlVLdlZBdThKSXlJaUlqSjlYQWtqSWlJaTJkdXlaUXY2OSsvL2lhdXJLMi95SkNLVHh5R01pSWlJWk84ZndSeEVSQ2FOUXhpUm1XQXdCeEZWWnd6bUlDSTU0UkJHUkVSRXNzZGdEaUtTRXdaekVKa0pCbk1RRVJFUnlRTlh3b2lJaUVqMkdNeEJSSExDSVl5SWlJaGtqOEVjUkNRbkhNS0l6QVNET1lpb09tTXdCeEhKQ1ljd0lpSWlrajBHY3hDUm5EQ1lnOGhNTUppRGlJaUlTQjY0RWtaRVJFU3l4MkFPSXBJVHJvUVJFZEcvc20vZlBpeGV2TGhZdlZ1M2JvYVBodzhmampGanhsUmxXMVJOL1NPWWcvZUZFWkZKNDBvWWtabGdNQWRWTlhkM2QyUm5aeHYrRkhtMDV1bnBLV0dIVkowd21JT0k1SVJER0JFUi9TdlBQLzg4MnJadCs5ampUWnMyUmN1V0xhdXdJNnJPR014QlJITEM3WWhFWm9MQkhDU0YxMTU3RGIvKyttdUp4enAzN2x6RjNSQVJFY2tEVjhLSWlPaGY2OXExNjJPUDllM2J0d283b2VxT3dSeEVKQ2Njd29pSTZGOXIwYUlGbWpWclZxemVxRkVqT0RzN1YzMURWRzM5STVpRGlNaWtjUWdqTWhNTTVpQ3A5TzdkdTFpdFU2ZE9FblJDMWRuUW9VUHg2cXV2TGlzb0tEZ25kUzlFUkdYaEVFWkVSQlZTMHBiRVBuMzZTTkFKVldlZE9uWENnZ1VMRGwrNGNPRVBxWHNoSWlvTGd6bUl6QVNET1VncWJkdTJSY09HRFhIcjFpMEFRUDM2OWFGVThyWWNJaUtpeCtGS0dCRVJWWWdnQ0VaYkVqdDI3QWdMQy83elFsVnIrL2J0ZU91dHQ4WXJsVXBYcVhzaElpb0wvNVVrSXFJSzY5Njl1K0hqMTE1N1RjSk9xTG82YytZTXJsNjk2aVVJd2d0UzkwSkVWQllPWVVSbWdzRWNKQ1VYRnhmWTJkbWhSbzBhRE9VZ1NUQ1lnNGpraFBlRUVSRlJoVmxhV3NMYjJ4dDM3OTZGbFJYL2FhR3ExNmxUSjNUcTFPbnd3b1VMR2N4QlJDYVAvMUlTbVFrR2N6d1pVUlNSbXBxS0RSczI0UGp4NDhqSXlKQzZKYlBCRmRtS3NiUzBSTk9tVGZIT08rL2c5ZGRmUjQwYU5hUnVpWWlJS3BrZ2RRTlV1VlFxbFFnVS9rQXVkUzlVOVRpRWxkK3FWYXV3ZnYxNnFkc2dLcFdkblIxQ1EwUGg0T0FnZFNzbWIvdjI3UWdMQ3p0ODVjcVZUeElTRXJnbGtZaE1HbGZDaUtqYU9YNzhPTmF2WHc4Ykd4dE1uRGdSM2JwMTR3KzVaRElLQ2dydzIyKy9JVGc0R0tkT25VSmdZQ0IyN3R3SlFlRHYxa3J6ajJBT0RtRkVaTklZekVGa0poak1VWDVoWVdFQWdMbHo1MkxJa0NFY3dNaWtLQlFLT0RzN1krWEtsV2pmdmoyU2s1Tng3aHhuaXJJd21JT0k1SVJER0JGVk8rZlBud2RRbU9oSFpNcmF0R2tEQUxoNDhhTEVuWmkrVHAwNlljR0NCWWN2WExqQVlBNGlNbm5jamtoa0poak1VWDVGSVJ4MTY5YVZ1Qk9pMGozMzNITUFnTXpNVElrN0lTS2l5c1NWTUNLcXRuaVBEY2tGdjFmTHRuMzdkcnoxMWx2amxVcWxxOVM5RUJHVmhTdGhNcWRVS3Q4VUJHSFlQK3NxbFdyN0k1OUdxOVhxVFZYWEZSRVJVZFZpTUFjUnlRbUhNSm5UNlhScFZsWldRMHM0OUdodGMxWDFROUlwQ3VhSWo0K1h1aFVpb2lvM2RPaFFLQlNLWlZGUlVSekFpTWprY1R1aXpKMC9mejRPd0sxU1RybW5WcXNQVlZVL1JFUkVVbUF3QnhISkNWZkM1RSt2MSt1M1cxaFlUQ3pwb0NpSzBRQjBWZHdUU1lEQkhFUkVSRVR5d0pVd015QUl3dDdISFJORk1iUXFleUVpZWhMWjJkbFAvSmlDZ29LbjBBbkpIWU01aUVoT09JU1pnWVNFaEpNQTdwVnc2R0ZpWXVLQnF1NkhpQ3BQYW1vcVB2NzRZd0JBV2xvYWhnMHJsc05UcWlWTGx1RDQ4ZU5QOUppRWhBVDg5Tk5QNVQ1ZnI5Y2JZditmeEkwYk45Q25UeDljdjM2OTNJKzVmZnMyQmd3WThFVFhxNHJYZ0tUM2oyQU9JaUtUeHUySTVrRUxZQWVBY1k4V1JWRThCRUFqU1VkVTVSak1ZZHJjM2QzTGRWN3IxcTJ4ZmZ2ZjRhYUhEeDgydkovWm9VT0g0T1RrOUVUWGRYSnl3c2FORzlHMWE5ZHlQK2JodzRlWU8zY3U5dXpaZzVvMWF4WTdmdW5TSlp3OWV4Wi8vUEVIa3BPVGtaeWNqTmRlZXcxQlFVRlAxRnZqeG8zaDZlbUpJMGVPWU1TSUVTV2U4OS8vL2hjYWpmSC94dTdmdjQraFE0ZkN6czdPcUc1dGJZMXQyN1lWZTQ2bjhScVE2V0V3QnhISkNZY3dNeUdLNGg1QkVJeUdNTDFldjB1cWZvaklXRnhjbk5Ibk4yL2VSUC8rL1l2VkgzMC9LRkVVRVJFUmdhKysrZ3A2dlI1aFlXRzRmLzgrVHAwNlZlejVlL1hxaFgzNzloV3JpNklJblU2SDd0MjdGenUyZnYxNnRHelpFdTd1N21qVXFKSFJNV3RyYS9qNCtCalYzTjNkTVdQR0RHaTFXbWcwR3JpNXVTRThQQnd4TVRGUUtCVFE2WFI0NmFXWGpJYWpyS3dzeE1YRklTa3BDUUVCQWNWNjBPdjFPSExrQ05hc1dWUHNXR3hzTEZKU1VneGZyMWFyeGFwVnF6QjI3RmpZMnRvV083OXo1ODRsZnAxUDR6VWcwOU9wVXlkMDZ0VHA4TUtGQ3huTVFVUW1qME9ZbVNnb0tEaHVZMlB6RUVCdEFCQkZNZXZodzRmaEVyZEZWWWpCSEtiTjB0TFM2SE1MQzRzUzY0ODZkZW9VcmwrL0RqYzNOK3pmdngvMTZ0WERuajE3MEtGREI1dzllN2JZK1pNbVRUSjhmUFhxVlRSdTNCZ0toUUlBb05QcGtKaVkrTmdWdVgzNzlzSFMwaEo2dlI1YXJSWjVlWG5JemMxRlZsWVdIajU4aVBUMGRNTVE0K3pzREdkblp3REF6Smt6RGRjb0VoTVRZL2k0NkhydDI3ZEhiR3lzb2Q2aFF3ZEVSMGNiVnZrZTUrREJnMFk5WHJ4NHNjUUJyT2pjMnJWclY4bHJRRVJFVkJFY3dzeEVVbEpTZ1ZLcERCTUVZZFJmcGFOWHIxN05rN1FwSXFxUW90V2h6TXhNckZpeEF2UG56eS9YNDM3KytXZU1IejhlYytmT1JjZU9IUUVBZCsvZXhlelpzOUd6WjArTUd6Zk9NQVEreXNQREE3YTJ0bEFvRkxDeHNVRmFXaHBlZlBGRjFLcFZDM1hyMW9XenN6TWFOV3FFb0tBZ1hMeDRFUnFOQmhxTkJ2Mzc5d2NBN042OXUxejlhVFFhNlBYNmNtM3o4L1B6TTd3R2VYbDVzTGUzeDZCQmd3ekhVMU5UNGVEZ0FGdGJXMWhaV1NFME5MUktYZ015UGJ0MjdjS3VYYnY4MjdWcmwvcnp6ei8vTEhVL1JFU2w0UkJtWHI0SFVEU0VoVW5aQ0JGVlRIUjBOSEp6Y3dFVXJ1RDQrdnJDMWZYdjBMYytmZm9ZbmI5cDB5WTRPRGdnTmpZV1gzNzVKY2FOR3djUER3L0RjUWNIQjB5ZVBCbnIxcTNESjU5OGdxKy8vaG8xYXRRd2VnNVJGSXV0Vm0zYXRLbllhdDNjdVhNQkFNSEJ3ZGl5Wll0aEc2Uk9WNzUzdzhqUHp3Y0FlSGw1bFhoODY5YXRhTjY4T1lEQ3dTNHJLd3NqUjQ1RTM3NTk0ZXZyQzN0N2UrVG41K09iYjc1Qi9mcjFzWExsU3FQVnVLcDREY2owbkRoeEFzbkp5WDJ0cmEyREFYQUlJeUtUeG5SRU0zTG56cDFqb2lobUE4alY2WFRsKzVVMG1ZMmlZQTR5RC92MjdjT1lNV01BQUhYcTFJR3ZyNi9SOGFpb0tLTS9EZzRPMkxadEc3NzY2aXNzWExnUWNYRnhpSWlJTUp4LzRzUUp6SjgvSHl0WHJvUldxOFVYWDN4aDlIeVAzb3RXcEhidDJzak16Q3l4di92MzcyUFBuajNRNi9XWU9uV3FZV0FzajdTME5EZzZPaUkyTnJiWUg1MU9WMnlGek03T0Rvc1hMMGJEaGczaDUrZUhRWU1Hd2R2YkcyZlBuc1drU1pOZ1pmWDM3eE9yOGpVZzB6SjQ4R0IwNjlZdFdCUkZEbUJFWlBLNEVtWkcvdnp6ejl3R0RScnNGa1d4L3ZuejU1Lzh6WGVJeUdTTUhUc1dibTV1VDVRNHFGUXEwYU5IRHpnNk9zTE96ZzZCZ1lIbzNyMDc3T3pzc0d6Wk1nUUVCS0JtelpwWXZIZ3gwdExTQUJSdURWUW9GSWF0ZVQxNzlqUThYM1oyTnQ1ODgwM0RrUFBHRzI4WTR2SVhMMTZNTjk1NEF6dDI3SUNMaXdzKy92aGpMRisrdkZ4OW5qdDNEcTFidHk1VzEyZzBLQ2dvd0xQUFBtdW9iZDY4R1pjdVhjTFZxMWVSblowTk56YzNOR3ZXekhCZjNOS2xTNUdjbkl5MmJkdGk4dVRKVmZvYWtHbDU1WlZYOE1vcnJ4d1FCQ0ZWNmw2SWlNckNJY3pNNlBYNjd3RTBrTG9QcW5vTTVqQXZibTV1VC95WUYxOTgwZkJ4bXpadDRPM3RqU2xUcHFCSmt5Wm8wcVFKZXZmdURhQXc5Yy9SMFJFQWtKR1JZWlJtZVBUb1VjUEhjK2ZPaFpPVEV3WU1HR0IwbllpSUNDUWtKR0RYcmwzWXNXTUhoZzBiaGhZdFdwUzRrbFNTdlh2M1l2RGd3Y1hxRHg4K2hMVzF0ZEZLV051MmJkRzJiVnUwYXRYS0VPTFJxMWN2akI0OUdxNnVyaGc5ZWpUeTh2S1FrSkNBeG8wYkc2MktQYzNYZ0lpSXFDSTRoSmtaalVaenhOYldsamN2RUptNWY5NFRObnYyN0dLcGY3Nit2aGc4ZURBU0V4T04zbnZzVWFtcHFZYjdyNHJvOVhxY1BuMGFYYnAwd2ZmZmYyOFlRTFpzMllJUkkwYmcvUG56K1BycnI0MkdwWTRkTzVicm5yRHc4SERjdVhQSE1Bdzk2czZkTzZoVHA0N2hjNDFHZ3psejVoaWRjKy9lUGVUbTVxSkRodzVvM0xoeHNlZll1blVyYXRXcTlkUmZBekk5RE9ZZ0lqbmhFR1pta3BLU3NxVHVnWWlldnFpb3FNY2V1M3YzTHZiczJZTWRPM2JBMDlNVGpSczN4dWpSbzlHdlh6OE1IRGdRelpvMU01eDc1c3dadEd2WERrV0xxSHYzN3NXV0xWdlFzR0ZETEYrK0hFdVhMa1ZpWWlLYU5HbUN2WHYzWXNTSUVRZ0tDaW94V2JESW85djVIblhtekJrc1dMQUFDeGN1aEVLaFFFRkJBZTdjdVlONjllckIwdElTKy9mdlI5T21UUTNuVzF0YkcwSS8vdmpqRDJ6WnNnVUZCUVdJaVluQmdBRURjT0hDQlF3ZE9oUTlldlF3V2dHcml0ZUFUQStET1loSVRzeGhDTE5TcVZURFJWRWNEY0JWRUlSbnBHNklKSmNqaW1JU2dBMEpDUW5yQVdpa2JxZ3FGQVZ6eE1mSFM5MEsvVU5wZ1NrbEhWdXpaazJwanltSktJcllzV01IL3ZlLy8rSGN1WFB3OVBURXFsV3IwS1pOR3dDQXQ3YzNObS9lakhmZmZSZDE2OWFGbTVzYlB2endRK3pkdXhjclZxeEFhbXJoYlRTUmtaR1lPblVxMXE1ZGk3Tm56Mkw2OU9uNDlOTlA0ZUhoQVNjbkp3QW9kUUFEakxmekZYMGRDUWtKbURoeElvS0NndEM1YzJjQVFGNWVIZ1lPSEdoWVFhdGZ2ejRXTEZoZ2VHeEdSZ1lpSWlJUUV4T0QyclZydzgvUER5KysrQ0o2OWVxRkNSTW00TTZkTzlpMWF4ZldybDJMSmsyYW9GMjdkdEJvTlBqcHA1K2UrbXRBcG1mdzRNRVFCQ0U0SmlhR0F4Z1JtVHk1RDJGV0twVXFGTURBOHQ2TFFOVkNUVUVRT2dEb29GUXFCeWNrSlBSQk5SbkV5RFJWWkRBZU5XcFV1V3FDSUVBUUJQVHUzUnZ6NTg4MzJwSUhGTWF6Zi9ycHB4Zy9manhPblRxRnpNeE0xS2hSQTRNR0RVTHIxcTJoMSt1eGFORWllSHA2QWlnY2lOYXVYWXVaTTJmaW0yKyt3YTVkdS9EdXUrK1cycXNnQ01YdW5Sb3dZQUFFUVlDcnF5czJiOTZNVnExYUdZN1ZxbFVMY1hGeHlNL1BoMWFyUmMyYU5ZM3VLN08ydG9aR284SE1tVFBSc0dIRFl0ZXp0N2RIUUVBQS9QMzljZkhpUlp3K2ZSb0toVUxTMTRDa3cyQU9JcElUV1U4dUtwWEtEOENHNXMyYlkrclVxV2pac3FWUnFoWlZUMWxaV2JoeTVRb1dMRmlBaXhjdlFoVEZvSVNFaEhsUzkxVVZHTXhSUGtXck0xdzFyRGk5WGwvbXloajllOTk5OXgzV3JGbUQ5OTkvSDJQSGpwVzZIVG5vSndoQ3BOUk5FQkdWUmRiL2N2NjFCUkZUcDA2RlVxbmtBRVlBQ3Q5VHFGMjdkcGcyYlJvQVFCQ0VZUkszUkdTMk9JQ1JxZGkxYXhkOGZIejgyN1ZyMTA3cVhvaUl5aUwzZnoxZEFhQmx5NVpTOTBFbTZQbm5ueS82c0ZWcDV4RVJrZnc5RXN6UnRPeXppWWlrSmVzaHJDaUVneXRnVkpKbm5qRmt0TlNRc28rcVVoVE1RVVJVSFEwZVBCamR1blVMRmtXUndSeEVaUExrSHN4QlJFUkV4R0FPSXBJVkRtRkVaa0t0VmdzTTVpZ2ZXMXRiNU9YbElTc3JDM1oyZGxLM1EvUlkyZG5aQUFBYkd4dUpPeUVpb3NvazYrMklSRVQvUm9zV0xRQUExNjVkazdnVG90TGR1SEVEQU5Da1NST0pPekY5RE9ZZ0lqbmhFRVpFMVU2L2Z2MEFBSFBtekVGZVhwN0UzUkNWN01jZmYwUk1UQXpzN096UXBVc1hxZHN4ZVF6bUlDSTU0WFpFSWpOUkZNekI5NzRxMjZCQmc3Qi8vMzVjdUhBQlhidDJoWTJORGF5cytML0Rpc3JNekFUQXNLU0tFa1VSR28wRytmbjVBSUF2dnZnQ0NvVkM0cTVNMytEQmd5RUlRbkJNVEF5RE9Zakk1UEduRGlLcWRxeXNyTEI2OVdxRWhJUmc3ZHExeU0zTmxib2xzMUkwakZIRk5HdldETE5uejRhVGs1UFVyY2dDZ3ptSVNFNDRoQkdaQ1FaelBKa2FOV3BnekpneEdEbHlKTEt5c3FEVDZhUnVTZlo2OSs0TkFJaU9qcGE0RTNrVEJBRTJOallNalNFaU1tTWN3cWhjenB3NWc0NGRPMHJkQmxHbHM3YTJ4blBQUFNkMUcyYWxmdjM2VXJkQTFkQ3VYYnV3YTljdS8zYnQycVgrL1BQUDNKSklSQ2FOd1J3U0d6bHlKUHIzNzEvc3o0Z1JJNHpPQ3c0T2ZxTG45Zkh4TWZyOHhvMGI2TnUzTDA2ZE9tVlUvK09QUHhBU0VsTG04ODJaTStlSnJrOFY0K2JtTnRMTnphMloxSDBRRWNrRmd6bUlTRTY0RWxhRkhqeDRnUGZlZXc5QTRmRHp3Z3N2SURVMTFSQ2tvTmZyWVdGUk9CZjM3Tm5UNkxFSER4NkV2NzgvQmcwYVpGUi8rUEFoSGp4NGdNMmJOOFBGeGFYRTY0cWlpSG56NW1IRWlCRll2SGd4VnE5ZWJmaE50VUtod0k0ZE8xQy9mbjJzV2JQR0tKeEFxOVhDeXNvS29hR2hsZk1DVUxrSmd2Q05JQWpQcVZTcUJGRVV0Mm0xMnYwLy8venpyNlU5aHNFY1JGU2REUmd3QUZxdGR0M3g0OGVUcE82RmlLZ3NITUtxVUowNmRiQjc5MjRBaFVQVzd0MjcwYXRYTDhOeEx5OHZIRDE2dE5UbktIcjh2WHYzc0duVEp2ejU1NThZT1hLa1lRRHo5ZlVGVURqaytmcjZZdlhxMWRpMmJSdWFOR21Db1VPSHd0N2VIZ0VCQVZpeVpBa2NIUjNoNE9DQTVjdVhJeUlpQWdBUUdocUthOWV1b1VtVEpzVUdQcEtFVWhBRXBiVzE5U0tsVXBra2l1STJRUkFPSkNRa25BZkErNytJaVA3U28wY1A5T2pSWTU4Z0NGZWs3b1dJcUN3Y3dreUlJQWpGYWg5ODhBSFMwdEp3NjlZdERCbzBDT3ZXcmNQbXpadnh4eDkvNE4xMzM0V3JxNnZSK1NFaElUaHg0Z1NXTFZ1R2tKQVFyRm16QnBjdlg4YUNCUXNBQUsrKytpcEVVY1NvVWFNd1ljSUV0R3JWQ2kxYXRNRDQ4ZU1SRXhNREFBZ01ETVMrZmZ1ZS9oZHNXb3EvK0NYWFNxdVgrM0h1N3U0QWdMeTh2TEtlNis4SEM0S3pJQWh6QU14UnFWUXBvaWorSDRBRENRa0pjUUIwRE9ZZ0lpSWlrZ2NPWVZXc2FIVXBNek1UUTRjT05kUzFXaTFzYkd5S25iOTY5V29BUVAvKy9iRjc5MjRNR0RBQXQyL2ZScU5HalRCanhneWpjME5DUWxDelprMUVSMGNqT3pzYnAwK2ZSczJhTlNHS0lvWU5HMlowN3NxVks1R1ZsWVZ0MjdZaE96c2JzMmJOcXV3djFhU29WQ3FUR2s2S1pxV1MvczdMcVlVZ0NOTUFURk1xbFg4QzJDa0l3cjZpTGFSRVJOWE5uajE3RUJvYU90clYxZlhLdVhQbnVDV1JpRXdhZjFxcllvOXVSOXl4WTRkaE8ySkdSZ2FhTmkzN1h1SzllL2RpN3R5NWVQbmxsOUcyYlZ0OCt1bW4yTHg1TTk1ODgwM1kyTmpnOXUzYnVILy9QbXJXcklrOWUvWmcxcXhaZU9lZGQzRGp4ZzJrcGFWQnBWTGh6ei8vaEsydExWcTJiSW4yN2R0ajhlTEZ1SEtsY1BlR0tJb2xyc2laZ2RMeXg4czdvSlYybnVGWUNZdFI1WHArUVJBZWZRNGJvZngvRVFvQWpVUlJaTVFmRVZWYk1URXh1SHo1Y245TFM4dDFBRGlFRVpGSjR4Qm1JcTVjdVlLYU5XdVdlczZ0VzdkUXAwNGRuRDE3RmhNblRrUjBkRFNVU2lVQVFLZlR3ZExTRXF0V3JVTC8vdjJ4WnMwYWZQcnBwOWk0Y1NNY0hSM1JxbFVyYk51MkRTcVZDbXZYcm9XenN6TjhmSHhnWVdHQnlaTW5HNjZSazVNRGhVTHhWTDlXS2FqVmFsbDlyeXVWeW5RQXBRMVYxMFZSakFhd1BTRWg0VWNBT3BWS0pYYnMySkhCSEVSVUxUR1lnNGprUkZZL21KcWIyN2R2WS96NDhRQUF0VnFOOCtmUEc0NnRXN2ZPa0piNDIyKy9JUzB0RGJObno0YXpzelA2OXUwTFcxdGJoSVdGWWRxMGFZYkhhTFZhWEw5K0hUMTc5c1NhTld0UXIxNDllSGg0SURRMEZIMzc5c1dsUzVjQUFHZlBua1ZnWUtEaGNTdFdyRUM3ZHUwQUFNbkp5YWhYcjE1VmZQbjA1RklBUkFIWXFWYXJZOEZnRGlJaUF3WnpFSkdjY0FpclFucTlIci84OGdzU0V4T1JsWldGb0tBZ3pKdzVFNy84OGdzc0xDeU03dVdwVTZjT2hnOGZEanM3TzFoYVdtTDE2dFc0ZCsrZUlXeGp6NTQ5c0xlM1I1czJiWkNmbnc4Ykd4dFlXVmxoK2ZMbGhwaDdBR2pYcmgybVRac0dRUkRRdUhGam5EbHpCczgvLzd6Um02bkd4TVNnYjkrKytPQ0REN0JyMXk0SWdvRDgvSHg4OE1FSGlJMk5yZExYaUlxNXBOZnJEMWhZV0d4VHE5V2xMbkV4bUlPSWlJaElIdmhtelZVb056Y1hTNWN1aFNpS2lJaUl3SVlORzNEcjFpMTgrKzIzR0Q1OE9Dd3NMRkJRVUFDZ01HTGUxdFlXYytiTXdhcFZxK0RxNm9xNHVEZ3NYYm9VOGZIeFdMOStQVDc3N0RNQXdPWExsK0hnNEFBQXhiWTBLaFFLZlA3NTU5RHI5Zmp1dSs5dy92eDU5T25UeDNBOE9Ua1pHbzBHTFZxMHdKVXJWL0Q3Nzcvai9mZmZ4K2VmZjQ1bm5ua0dNMmZPaENpSzBHZzBWZlFxRVFDSW9yaFFvOUU0cWRYcXRvbUppWlBLR3NDSWlLcTdQWHYyWU5pd1lhTmRYVjJkcGU2RmlLZ3NYQW1yUXM4ODh3eldybDFyK0x3b1RuNysvUGxRS0JUdzl2Ykc0TUdEWVd0cmk3eThQRXlZTU1Gb2ErQ1VLVk53N3R3NXpKZ3hBMHVYTHNXV0xWc1FGUlVGUVJBd2ZmcjBFcS9wNCtNRG9IRExJUURjdkhrVGRldld4ZmJ0Mi9IbW0yK2lUcDA2OFBUMHhKUXBVNUNYbDRmVnExZWpkdTNhbURkdkh2N3YvLzRQbXpkdnhwVXJWK0RtNXZZVVh4bjZwOFRFeExsUzkwQkVKQ2NNNWlBaU9aRjFERjVSN0xoY2d3alMwOU5ScDA0ZG8rMkRaUkZGRWZmdjMwZmR1blVCd0hEZjJEOUZSRVNnWDc5KzVYN09odzhmb2s2ZE91WHVReTZLM285THJWYkwrbnU5UE9UKzN3UEpYOUYvYi93ZUpDa2NPM1lNWVdGaDY0NGZQejduL1BuenZDK01pRXdhVjhJa1ZEUklQUWxCRUl3ZTk3Z0JycndEV05Gem11TUFSa1JQVjB4TURFNmVQRm1zUG5mdTN3dTU3ZHUzeHh0dnZGR1ZiVkUxeFdBT0lwSVREbUZFWm9MQkhGVFY3T3pzRUJZV1ZxeithSzFqeDQ1VjJSSVJFWkVzTUppRGlJaitGYVZTV2VyN0c5cmEycUpIang1VjF4QlZhd3ptSUNJNTRSQkdSRVQvaW9XRkJieTl2Ujk3dkV1WExrOTB6eXRSUlR3U3pORmM2bDZJaU1yQ2Z4Mkp6SVJLcFJLTGdoR0lxb3FucCtkamozbDVlVlZoSjFUZERSZ3dBSjA3ZDE2bjFXcVpqRWhFSm8vM2hCRVIwYi9tN3U1dWVGdU5SOW5ZMktCbno1NFNkVVhWRVlNNWlFaE91QkpHWkNiVWFyWEFhSENxYXBhV2x1amJ0Mit4K3NzdnZ3d3JLLzZlajRpSXFDUWN3b2lJcUVKS1d2RjY5ZFZYSmVpRXFqTUdjeENSbk1oOUNNc0JnS3lzTEtuN0lCT1VrNU5UOUdGZWFlY1JVY1Y0ZUhqQTF0Ylc4TGxDb2VBUVJsV093UnhFSkNleUhzSkVVVXdDZ0N0WHVQMmJpcnQ1OHlZQVFCVEZGSWxicVJJTTVpQ3BXRnRibzNmdjNvYlBPM2JzQ0lWQ0lXRkhWQjB4bUlPSTVFVFdReGlBRFFDd1lNRUNYTHAwQ2RuWjJWTDNReVlnSnljSHljbkpXTFJvVVZHcCtMdkpFbEdsZW5STElsTVJTUW85ZXZUQXlwVXI5NTAvZjU2L21TVWlreWRJM1VBRldTdVZ5aWhCRUxqdmhSN25USDUrZnJla3BLUUNxUnVwQ3FJb2lsTDNRTlZUZm40K1BEMDlvZGZyY2V6WU1hUHRpVVJWcUo4Z0NKRlNOMEZFVkJhNXI0UnBFaElTK29paUdBVGdQSUJjcVJzaWs1QW5pdUpGVVJSblZxY0JqRWhLTmpZMjZOV3JGMTU2NlNVT1lDU0ppSWdJREI4Ky9GMFhGeGNucVhzaElpcUxPZVFIYXhJU0V1WUJtQ2QxSTZaQXBWS0pRR0ZjdWRTOUVGSDE0dVhsaGZUMGRLbmJvR3JxeUpFanVIang0bUNGUXJFWndDOVM5ME5FVkJwekdNS0lDSDhIYy9DOXdrZ3FIVHAwZ0U2bms3b05xcWE4dmIyUm01dTcrYWVmZnZwVjZsNklpTXJDSVl5SXFpVlJGSkdhbW9vTkd6YmcrUEhqeU1qSWtMb2xJZ0NGYjREZHRHbFR2UFBPTzNqOTlkZFJvMFlOcVZ1U0JTOHZMM2g1ZVlVSmd2QzcxTDBRRVpXRlc5Yk1ETGNqVm04TTVpaS9WYXRXWWYzNjlWSzNRVlFxT3pzN2hJYUd3c0hCUWVwVzVJTEJIRVFrQzF3Skk2SnE1L2p4NDFpL2ZqMXNiR3d3Y2VKRWRPdldqVC9ra3Nrb0tDakFiNy85aHVEZ1lKdzZkUXFCZ1lIWXVYTW5CSUcvV3l0TlJFUUVRa05EMzNWeGNVbStjT0VDN3draklwTW05M1JFSXFJbkZoWlcrTlp4YytmT3haQWhRemlBa1VsUktCUndkbmJHeXBVcjBiNTlleVFuSitQY3VVa01YMUFBQUNBQVNVUkJWSE5TdDJYeUhnbm0rSS9VdlJBUmxZVkRHSkdaS0FybW9MS2RQMzhlQU9EaTRpSnhKMFNsYTlPbURRRGc0c1dMRW5kaStyeTl2ZUhoNGJFWkFJTTVpTWprY1RzaUVWVTdSU0VjZGV2V2xiZ1RvdEk5OTl4ekFJRE16RXlKT3pGOURPWWdJam5oRUVaa0p0UnF0Y0JnamlmRGUyeElMdmk5U2tSa1hyZ2RrWWlJaUdRdklpSUN3NGNQZjlmRnhjVko2bDZJaU1yQ0lZeUlpSWhrajhFY1JDUW5ITUtJekFTRE9ZaW9PbU13QnhISkNlOEpJeUlpSXRsak1BY1J5UWxYd29qTWhGcXRGdUxqNDZWdWc1Nnl4WXNYSXlzclMrbzJEQll0V29RSER4NEFBRVJSeEhmZmZZZTh2THhLdmNhQkF3ZUsxWEp5Y2hBYkd3dTlYbCt1NStqVHAwK2w5a1JFUkZRUlhBa2pJcElKVVJTeGMrZE9qQnMzcnRUemREb2RYbnJwSlRSbzBLREU0MmxwYVlpTGk0T2xwV1dGK2tsS1NzS1JJMGZ3d1FjZjRNS0ZDM0J4Y2NGdnYvMkc3ZHUzdzgvUEQzbDVlZGkvZno4R0Rod0lDd3NMNkhRNnZQenl5MmpSb2dVQTRPclZxemgxNmhSZWUrMDExS3RYei9DOHFhbXBPSG55cE9IekZTdFdvRy9mdmtiWFhyaHdJUTRmUG94WnMyYWhSNDhlaHZyRWlST1JrcEpTck5lN2QrK2lmLy8reGVyNzl1MnIwR3RBcGlNaUlnS2hvYUh2dXJpNEpGKzRjT0VYcWZzaElpb05oekFpSXBtNGYvOCs3T3pzWUd0clc2N3pvNktpU3F4WDFyMkRZV0ZoR0Rod0lQNzg4MDlNbmp3WlVWRlJHRGx5SkNaT25Jai8vdmUvdUhMbENvS0RnL0hXVzI4WkhtTnZiNC90MjdjRCtIdDF5dExTMGxBREN1L3RLZXU2bHk5ZnhzYU5HekZwMGlTMGJkc1dEUnMyQkFBc1diTEVjSjVPcDhPYU5XdncyMisvSVRNekU0MGFOVUx2M3IweGNPREFTdm42eWJROEVzeXhHUUNITUNJeWFSekNpTXhFVVRBSHR5U2FyOHVYTHlNM054ZjUrZm13c2JFcDgveW51UVV2TFMwTmh3NGRRbVJrSkd4dGJYSDM3bDNrNU9UQXhjVUY3Ny8vUHZSNlBaS1RrOUdxVlN1ang5MjVjd2ZEaGcwREFNTTJScDFPWjZnQlFIcDZPZ0RBeDhjSEdvMEc5KzdkZzQrUEQ4YU1HWVBNekV4czJMQUJHemR1aElPREF6NzY2Q01FQkFSZ3hZb1ZjSFIwTkR6SHlaTW5zWHo1Y3FoVUtpeFlzQUQ5K3ZYRHNtWExNSC8rZkVSRlJjSGYzeDlLcGZLcHZUNVU5Ynk5dlpHYm03djVwNTkrWWpBSEVaazhEbUZFUkRKeDd0ei9zM2ZuOFRHZDdmL0FQMmN5RWx2c2Frc3JLYldVcjhoaVNTdElpZ2dpc2Y5bzJ0S1FXdHJ5V0txSzJxdUtSOVVXZTlSV3NVVnMyWWlJcFdnV1NpMUZiRUdVSUpGdE1qUG45MGM2NThsSUlrSGt6UEo1djE1ZXo4eDl0bXRtbnM3a092ZDlYL2RacUZRcS9QNzc3K2pRb1VPaCt3bUNnSW9WS3hiYUU5YWhRNGZYWHZ4MytmTGxBSUFxVmFvQUFKbzBhWUpUcDA3QnpjME5mZnYyQlFBY1AzNGNiZHEwMFl2THdjRUJBUUVCQUlDcFU2ZGk5KzdkYU5PbURicDM3NDd0MjdkajlPalJXTFpzR1FBZ0tDZ0k0ZUhoV0xSb0ViWnQyNFlmZi93UlI0NGNRVUJBQUdyVnFnVWd0eGlEUnFQQjRNR0RzWERoUXZ6MTExOElEZzVHWm1ZbXZ2bm1HM3o0NFljQWdHN2R1c0hLeWdyZmYvODlqaDgvampsejVrQ2hVR0RhdEdsbzFxelphNzBYWkJqeUZPYTRCcUNNcmEydFJZVUtGWlJseXBSUlptVmxXU2lWU3FXRlJlNy9xRlFxcFlXRmhZVkNvVkRtNU9Rb0ZRcUZVcUZRV0dnMEdxVkNvYkFRQkVFSlFLblZhaTBFUVZEKys4OUNxOVVxQlVISXUxMnBVQ2dza1B2M1ZHeGNYTnp2c3I0SlJHUTBtSVFSbVlpNHVEaEJGRVZSN2pqb3pZbU9qb2EzdHpmMjc5OWZhQkttMVdyUnZYdDNsQzlmdnRDZXNQTGx5Nk43OSs2RkptbEYrZU9QUC9UbWJBR0FtNXNiSWlNajRlYm1CZ0JJVDAvSDhlUEhNWHo0Y0drZlhYTFd1M2R2cWUzUW9VT29YYnMyTGx5NGdJY1BIK0xUVHo5RnRXclY0Ty92ajFXclZpRThQQnpaMmRuNDlkZGY0ZUxpQWxkWFY0d2NPVEpmVEV1WExvV2RuUjJPSERtQ0lVT0dZTjY4ZVpnN2Q2N2VQbUZoWWRKanJWYUxrU05Ib21IRGhxLzBIcEJoMG1nMGdxT2pZNzVxTGVYTGw1Y2VpNktJTW1YS1NNL3pQbFlxOWY4c2VuN2VwRUtoS1BTNUtJci9BQ2g0SWlZUjBYT1loQkVSR1lFTEZ5N2c3dDI3V0xseUpmcjI3WXVrcENTOTRYYzZvaWppd1lNSGVzTlM1ODJiaDFHalJxRml4WW9BL2xlNDQxVUZCd2ZqdSsrK3c1UXBVNlMybmoxN3dzZkhSNHByKy9idHNMZTNSLzM2OWFWOWR1M2FCU0IzR0dKa1pDUzJiTm1DSlV1V1lQbnk1ZkQwOUlTbnB5Y3FWS2dnN1orWW1BaFJGR0ZsWllVTEZ5NmdSWXNXcUYrL1BnNGVQSWpJeUVqWTJOaWdTWk1tdUhUcEVxcFVxUUpMUzB0OC9mWFhBSUJaczJiaDhPSERoYjRHRnhlWEl1ZWVrWEVKRFExRlVGRFEvd09nQWFBRm9BYWdGa1ZSSXdpQ1doUkZqYTVORUFTTktJcHFRUkRVLys2di92ZTU3ckhtMy8wS1BFNFVSWTFDb1ZELys3aXNRcUh3QldBcHl3c25JcVBFSkl5SXlBaXNYcjBhM3Q3ZXNMYTJobytQRDVZdVhacXZwNmN3SVNFaGVqMVNyMnZzMkxHb1ZxMmFYbHVOR2pYUXAwOGZ6SnMzRHhNblRzVDY5ZXV4ZE9sU2FmdWxTNWV3WWNNRy9QMzMzMGhOVFVYbnpwMFJFQkNBdDk1NkM4dVhMOGZ1M2J2eDFWZGZJVE16RXpWcTFFRGx5cFh4OU9sVGZQenh4NWd4WXdhbVRKa0N0Vm9OTHk4dmhJZUg0OUdqUjdoNDhTS2FOR21DRlN0V3dOZlhWeHFpQ0FCWldWa0ZWa01rMHhVYUdvcXpaODhPQXVBVkZ4ZTNyN1N1NitEZ1VCZUFMNEQwMHJvbUVSay9yaE5HWkNJY0hCd2V2MmllRUJtdmlJZ0l4TWZINDdQUFBnTUErUHI2NHZUcDA0aU1qQ3p5MkpTVUZLalZhbGhiVzVkWVBNOG5ZRHBmZlBFRmJ0KytqY0dEQjhQSHh3Zi85My8vSjIyenRiWEZSeDk5aEh2MzdxRmF0V3FJaTR2RDZOR2pBZVFtZFh2MjdKR0tqcHcrZlJyOSt2V0RVcWxFMjdadEFRQ1ZLbFZDdFdyVllHOXZqeE1uVHNEQndRR3hzYkZRcVZTNGN1VUtIQjBkOVdJcFc3WXM5dXpaVStnL01qMGVIaDZ3dDdmZnF0Rm9yc2dkQ3hGUlVkZ1RSbVFpQkVHb1lraUwrRkxKdUh6NU1tYk9uSWx2dnZsR1NuNnNyYTB4Y2VKRVRKOCtIZFdxVmROTFFBUkJRS05HamFUbjI3WnRROW15WmRHN2QyOTRlM3VqWjgrZXFGcTFxdDV3eE9Ua1pMMWVwRmNsaWlLcVY2K09XN2R1NVV2NnlwWXRpMDZkT21IaHdvWDQ3YmZmQVB5dmV1UDE2OWYxNXFkNWVuckMzdDRlOCtiTnkzZU5EaDA2NE1TSkUzQnpjNE5hcmNhSkV5ZlF1blhyZkhOM3NyS3lPTnpRelB3N3BIV0xJQWhNd29qSTRERUpJeklSZ2lCVWlZcUtlaUozSEZSeXpwdzVnL0hqeDhQYjJ4dGVYbDU2MjdwMDZZS0xGeTlpMUtoUkdEZHVIUHIwNlFOQkVLQlFLTEIxNjFiY3ZYc1hnWUdCT0hMa0NEWnMyQUNOUm9NZE8zYWdiOSsrYU4yNk5ZWU9IUW9BVUtsVThQZjNoNCtQRDRZTUdmTEtzZjc1NTUvNC92dnZZV3RyaThEQVFFeWNPQkhuenAzRHhJa1RDNXk3Vmh5V2x2bW4ySGg0ZU1EWjJSbEtwUktiTm0zQzVNbVRDeXhBMHE5ZlAweWNPTEhRYy8vMDAwK3ZGQk1SRVZGSllCSkdaQ0ppWTJPZmx1U1FNNUxYOXUzYjhkTlBQK0d6eno3RGwxOStXZUErbzBlUFJybHk1VEJ2M2p3OGZmb1VBd2NPeEMrLy9JSno1ODRoS1NrSjNicDF3MisvL1NiMW9FMmNPQkZmZmZVVmR1L2VqV25UcHFGQ2hRcFl2WG8xMXF4Wmd4RWpSdURwMDZjWU0yYk1TOFdabEpTRUZTdFdJRG82R2w5ODhRVSsvdmhqQ0lLQUxWdTJZTzdjdWVqVHB3OEdEeDRzelVsTFNVbVIxZ1RUclFjR29NQjF3cDdYdVhQbmZHMVBuanpCcVZPbklBZ0MxcXhabzVkSTVxMkdXSkRRMEZCTW5EZ1JIaDRleFgvQlpMRCtMY3d4ME43ZS9zclpzMmZaRzBaRUJvMUpHQkdSQWVyWXNTUGVmdnR0YVU1VVlmejkvZEd1WFR1ODk5NTdLRk9tREpvM2J3NTNkM2UwYk5teXdKNms4dVhMNCtPUFA4Yi8rMy8vRDdHeHNhaFVxUklBSUNBZ0FOZXVYWHVwR051M2J3OExDd3RVcVZJRk8zZnV4RnR2L2E4NmQ1VXFWVEJ2M2p6RXhzWktWUmtCWU9mT25iQ3hzUUVBM0wxN0Z3Q3dkdTFhMUsxYlY5cm56cDA3QlY0dklpS2l5SmhlVkJHUlRKdXVNSWVGaGNWV0FFekNpTWlnTVFrak1oRzZ3aHpSMGRGeWgwSWxvR2JObXFoWnMyYXg5bjMvL2ZlbHg4V2RCMlZoWWFFM0w2eEdqUnFvVWFQR1M4WDR3dzgvQUFER2p4OWY2RDVPVGs1NnozVUpHQUFwOGNxYmdEMi9ENEJYWHMrTXpJdUhod2RTVTFPM3hzWEZNUUVqSW9QSEpJeklSTEF3QnhHWk14Ym1JQ0pqd2hMMVJDWkNFSVFxUjQ0Y2tUc01JaUlpSWlvQ2t6QWlFOEhDSEVSa3prSkRRL0g1NTU4UHRMZTNiMVQwM2tSRThtSVNSa1JFUkVZdlQyRU9KbUZFWlBDWWhCR1pDRjFoRGlJaWMrVGg0UUY3ZS91dEdvMkdjOEtJeU9DeE1BZVJpV0JoanVJclc3WXNzckt5OE96Wk03M3k2VVNHSmowOUhRQmdaV1VsY3lTR2o0VTVpTWlZc0NlTXlFU3dNRWZ4dmZ2dXV3Q0FXN2R1eVJ3SjBZdnAxbEo3NTUxM1pJNkVpSWhLRXBNd0loUEJ3aHpGNStYbEJTQjNuYXVzckN5Wm95RXFXRlJVRktLam8xR3hZa1Y4K09HSGNvZGo4RmlZZzRpTUNZY2pFcEhaNmQyN04vYnYzNC96NTgvRDFkVVZWbFpXVUNyNWRVaUdRUlJGNU9Ua0lEczdHd0F3ZGVwVVdGcGF5aHlWNGN0VG1HTXJBQTVKSkNLRHhyODZpRXlFcmpCSGRIUzAzS0VZUEtWU2lZQ0FBR3phdEFtclY2OUdabWFtM0NFUjVXTnJhNHZaczJlamFkT21jb2RpRkR3OFBKQ2Ftcm8xTGk2T0NSZ1JHVHhCN2dDb1pEazZPb29BRUJjWHg4L1d6T2crKzlqWVdMbERNU281T1RsNDl1d1pOQnFOM0tFWVBROFBEd0JBV0ZpWXpKRVlOMEVRWUdWbHhhSXhyOFpMRUlSOXBYbEJCd2VIdW9JZ0pJbWllRGMrUHI1ZWFWNmJpSXdYZThLSVRJUWdDRldpb3FLZXlCMkhzU2xUcGd5cVZxMHFkeGdtcFVhTkduS0hRRVJFWk5CWW1JUElSTEF3QnhHWk14Ym1JQ0pqd2lTTWlJaUlqRjZld2h4TXdvakk0REVKSXpJUnVzSWNSRVRteU1QREEvYjI5bHMxR2cwTGN4Q1J3ZU9jTUNJVElRaENsV2ZQbnNrZEJoR1JMRHc5UGVIcDZibEZFQVFtWVVSazhOZ1RSbVFpUkZHMDNidDNyOXhoRUJFUkVWRVJtSVFSbVlqNCtQaWJkZXZXbFRzTUlpSlpIRHAwQ01PSEQrL1R2SG56Qm5MSFFrUlVGQ1poUkVSRVpQVDI3dDJMTTJmT0RMYTB0T1RxMWtSazhKaUVFWmtJQndlSHhCNDllc2dkQmhHUkxOemQzZkgrKysvdkJIQk43bGlJaUlyQ3doeEVKa0lRQk50NzkrN0pIUVlSa1N4Njl1eUpuajE3QmdxQ2NGSHVXSWlJaXNLZU1DSVR3Y0ljUkVSRVJNYUJTUmlSaVdCaERpSXlaeXpNUVVUR2hFa1lFUkVSR1QwVzVpQWlZOElrak1oRXNEQUhFWmt6RnVZZ0ltUEN3aHhFSm9LRk9ZakluTEV3QnhFWkUvYUVFWmtJRnVZZ0lpSWlNZzdzQ1NNeUVTek1RYVZ0ejU0OVdMaHdZYjcyOXUzYlM0OC8rZVFUREJzMnJEVERJak4xNk5BaGJOKyt2VS96NXMwdm5qOS9ua01TaWNpZ01Ra2pJcUpYNHVUa2hQVDA5SHp0ZWR2YzNOeEtNeVF5WTNrS2MzQmVHQkVaUEE1SEpESVJMTXhCcGMzR3hnWk5talFwZEh2OSt2WFJzR0hEVW95SXpCa0xjeENSTVdGUEdKR0pZR0VPa2tPWExsMXc2ZEtsQXJlNXVMaVVjalJremxpWWc0aU1DWHZDaUV3RUMzT1FIRnhkWFF2ZDFxMWJ0MUtNaElpSXlIZ3dDU015RVN6TVFYSjQ5OTEzWVd0cm02KzlUcDA2YU5hc1dla0hSR2JyMEtGREdENThlSi9telpzM2tEc1dJcUtpTUFraklxTFg0dUhoa2ErdGJkdTJNa1JDNWl4UFlZNm1jc2RDUkZRVUptRkVKb0tGT1VndUJRMUo5UFQwbENFU01tY3N6RUZFeG9TRk9ZaE1CQXR6a0Z5YU5HbUMyclZyNC83OSt3Q0FHalZxd01IQlFlYW95Tnl3TUFjUkdSUDJoQkdaQ0JibUlMa0lncUEzSkxGTm16WlFLUGp6UWtSRVZCaitTaEtaQ0JibUlEbDE2TkJCZXR5bFN4Y1pJeUZ6RlIwZGphKysrc3FyUllzV2RuTEhRa1JVRkNaaFJFVDAycG8zYjQ1cTFhcWhVcVZLTE1wQnN0aTllemRPbkRqaHIxUXFXWmFUaUF3ZWt6QWlFK0hnNEJBL2NPQkF1Y01nTTJWaFlZRXVYYnFnZGV2V1VDbzUzWmhLbjZ1cks5NTc3NzI5R28wbVVlNVlpSWlLd2w5S0loTWhDRUxMSzFldXlCMEdtYkdPSFRzaU5UVlY3akRJVFBYcDB3ZDkrdlJaSlFqQ0JibGpJU0lxQ3BNd0loTWhpbUxMclZ1M0pzZ2RoN0ZRcTlVNGNPQUFRa0pDY09uU0pXUm1ac29kRWhFQVFLRlFvRWFOR3ZqZ2d3L2c2K3NMT3p0T2NTSWlNalVjamtoa0l1TGo0ODgyYnR4WTdqQ01nbHF0eHJmZmZvc1pNMllnUGo2ZUNSZ1pGSzFXaXdjUEhpQTRPQmdmZi93eHpwdzVJM2RJUm9HRk9ZakltTEFuaklqTXpvRURCeEFWRlFVN096dE1talFKNzczM0hpcFZxaVIzV0VRQWNtOFNQSGp3QUdGaFlWaTJiQm1tVHAyS2tKQVFXRnBheWgyYVFjdFRtR012QU00TEl5S0R4cDR3SWhQQndoekZ0M3YzYmdEQTVNbVQ0ZVRreEFTTURJcFNxVVRkdW5VeFpNZ1F1TGk0NEo5Ly9zR3BVNmZrRHN2Z3NUQUhFUmtUSm1GRUpvS0ZPWXBQOXo0MWJOaFE1a2lJWHN6VzFoWUFjUDM2ZFhrRE1RSjkrdlRCYjcvOXR1cnMyYk1zekVGRUJvOUpHSkdKRUVXeDVaWXRXK1FPd3loa1pXVUJBS3l0cldXT2hPakZLbGFzQ0FESXpzNldPUklpSWlwSlRNS0lUQVFMY3hDUk9XTmhEaUl5Smt6Q2lJaUl5T2psS2N6UlRPNVlpSWlLd2lTTXlFU3dNQWNSbVRNVzVpQWlZOElTOVVRbWdvVTVpTWljOWVuVEIzMzY5RmtsQ0FJTGN4Q1J3V05QR0pHSllHRU9JaUlpSXVQQUpJeklSTEF3aDJtNmNFSC9wcjRvaW9pTmpZVldxeTMwbU1PSEQ3LzBkVzdldklseDQ4WUJBQjQ4ZUlEaURHMWR0MjdkUzE5SEp5TWpvOWo3SGpod29NRGpqeDA3bHU5OXlNN09mdUY3azllWk0yZUtIUU1aUGhibUlDSmp3dUdJUkVRR2JPalFvVGg1OHFUMFhCUkZyRm16QnUzYnR5ODBVWm94WXdiYzNkMEJBRzV1YnFoWHI1N2U5aXRYcnVEMDZkTjZiWkdSa2FoV3JSb0FJQ0lpQWsyYk5pMHl0blhyMXVIenp6OEhBSFRvMEFIbHk1ZlB0MDlHUmdhaW82Tng2dFFwUkVWRjRkNjllN2grL1RxcVZxMktYMy85RmM3T3pxaGR1N2JlTVE4ZVBOQ0xiOG1TSmVqV3JadmVQdlBuejBka1pDUm16WnFGamgwN1N1MGhJU0dJakl6RTNMbHpNV0RBQUNpVi8vdVpVNnZWaUlpSXdONjllK0hsNVlXSkV5ZStVc0pLaGlsUFlZNjlBRGd2aklnTUdwTXdJaE9oSzh5eGRldFd1VU9oTjBDWFZBRkFUazRPTGwyNmhOV3JWMHR0a1pHUlVDanlEMjVRS3BYWXRHbVRYbHZuenAzMW5vdWlpTDE3OTJMNjlPblFhclhZc1dNSEhqOStySmY4NVQzMjQ0OC9sbzVMVGs1R3VYTGxBQUFIRHg3TXQzK0hEaDBBQU5XclYwZWJObTB3ZmZwMFJFUkV3TkxTRWdCUXRteFo3TnUzVCs4WUZ4ZVh3dDhJQUR0MjdNQ1ZLMWV3ZnYxNmpCMDdGazJhTkpFU3VYNzkraUV0TFEyLy92cXJGSk5XcTRWQ29aQmU5L0xseStIbDVmWENhNUR4Y1hWMXhmMzc5L2RldW5TSkNSZ1JHVHdtWVVRbWdvVTVURXUvZnYzdzZORWpxRlFxdUx1NzQrblRwemg5K2pReU1qSmdhV2tKS3lzcmFWOG5KeWVJb29oeDQ4Ymg2dFdyeU1qSWdMZTNOL2JzMlFPMVdpMzFWdW1rcHFicVBUOTU4aVNTa3BMUXNtVkw3TisvSDlXclY4ZnUzYnZScWxXckFvZnMrZnI2QWdCVUtoWEdqUnVuMXhNRjVDWmUwZEhSZW0wTkd6WkV3NFlOTVd2V0xDa0JLMHIvL3YyUms1T0RSNDhlb1gvLy9oZzJiQmpTMHRLd2J0MDZyRisvSHJWcTFjTFhYMytOa1NOSFlzbVNKYWhYcng2eXM3UHgrZWVmUXhSRjdOKy9Id0RRcVZNbjluaVpBUmJtSUNKandpU015RVNJb3RoeTY5YXRDWExIUVNWaisvYnRBSEo3aFE0ZlBveUVoQVJZV0ZoZzZkS2xBSUJKa3laSis2NWR1eFlXRmhaWXVIQWhnTndrYU0rZVBaZzhlVExLbGkwTHBWS0p0OTkrR3prNU9iaDU4eVlxVktpQXp6NzdEQnMyYkFBQXJGcTFDZ0NRbHBhR0pVdVdZTjY4ZVMrTVRkZXo1dXJxS2ozZXVIR2p0TDJnSHJuNTgrZmoyTEZqZVByMEtYcjM3ZzBBMkxWckY3S3lzdENqUncrOWZUVWFEUUFnS0NnSTRlSGhXTFJvRWJadDI0WWZmL3dSUjQ0Y1FVQkFBR3JWcWdVZ044SFNhRFFZUEhndzVzeVpnMW16Wm1IYXRHbHdkbll1OGowbUlpS1NDNU13SWhQQndoeW1yV1hMbGtoUFQwZG9hS2cwMUM3dnRyeTBXaTBpSWlJUUd4dUxrSkFRQU1Cbm4zMEdBTkp3VmQxOHNyQ3dNR1JtWmdMSVRYNThmWDFoYjI4dm5jdlQwMVB2M0lHQmdWSUNKQWhDdmpoVktoVXFWYXFVcjMzQ2hBbjQ0SU1QOFBYWFgyUFhybDFTK3c4Ly9JQXVYYnJvN1JzYUdpbzlEZzhQUjNaMk5uNzk5VmU0dUxqQTFkVVZJMGVPekhmK3BVdVh3czdPRHRPbVRjT0VDUlB5RGNFazB4Y2RIWTBkTzNaNHRXalI0c0s1YytjNEpKR0lEQnFUTUNJaUE1V1VsQVMxV28xQmd3Ymg4dVhMc0xTMGhGS3B4TkNoUXdFQVdWbFowR2cwcUZDaEFuNzY2U2VrcEtUZzZOR2p5TXpNUkZoWUdOUnFOWVlORzZaM1RsMHlkdXZXTFFEQW5qMTdNR3pZTUV5YU5BbFZxbFNSaGhycUZEVFBxM2Z2M3NqS3lrSm1abWErWHF5VWxCUTRPam9XK0hyQ3c4T2hVQ2d3ZCs1YytQdjdTOE1rbHkxYmhqdDM3c0RHeGtadi84YU5HME1VUlZoWldlSENoUXRvMGFJRjZ0ZXZqNE1IRHlJeU1oSTJOalpvMHFRSkxsMjZoQ3BWcXNEUzBoTE96czdZc1dNSHFsZXZMcDJub0dTUlRBOExjeENSTVdFU1JtUWlIQndjb3Z6OS9hV2haV1M4c3JPek1XREFBS1NrcEVBUUJFeWVQQm52dmZjZXZMMjk4ZlBQUDBQWDR6bDU4bVEwYmRwVVNweUdEeDhPSnljblZLaFFBUXNXTEVCVVZCVGF0MjhQQVBqOTk5L3g3Tmt6ZUhoNEFBQ2lvcUlBQVA3Ky9talpzcVhlOE1haTdOcTFDemR2M29TL3Z6OTI3OTZOTW1YS1NBVTRMbHk0Z0xObnorWTdKaVVsQmRldVhZTzF0VFZhdFdxRnFWT25Jamc0V0VxUW5KeWNzR3ZYTGxoWVdFakhmUDMxMXhnMGFCQm16SmlCS1ZPbVFLMVd3OHZMQytIaDRYajA2QkV1WHJ5SUprMmFZTVdLRmZEMTlaVjY2SzVmdnk3Tm1STkZrVW1ZbVhCeGNjR2RPM2ZDRWhNVGI4a2RDeEZSVVppRUVaa0lRUkE2eHNiR3loMEdsUUFyS3l1TUh6OGViZHEwUWZ2MjdkR3NXVFA4OXR0dnNMYTJocDFkN2hKSWQrL2VSVXhNRE1hT0hTc2RGeEFRQU9CL2M3WldyVnFsbDVUZnVIRURnWUdCMHZOTm16Wmg3ZHExcnhUam4zLytLUlVEV2JCZ0FabzFhd1lBT0hic0dCNC9maXp0NSszdExjWGk2ZW1KdFd2WG9sT25UbkIzZDhlMzMzNkxTNWN1U2Z2cTVvb0J1WFBpTEN3czBMWnRXd0NRaGpqYTI5dmp4SWtUY0hCd3dBOC8vQUNWU29VclY2N285YjR0V0xCQWVsOGVQSGlBbWpWcnZ0SnJKT015WU1BQURCZ3dZS2tnQ09ma2pvV0lxQ2hNd29oTWhDaUtIVmV0V25WRTdqaW9aTFJyMTA3dnVhdXJLNjVjdVFJZkh4OE1HalFJaHc4ZnhzQ0JBL1dHM1QxUE4vOHJNVEVSbzBlUGhvMk5EUllzV0pCdjNiQVhlWDVPMk96WnMrSGs1SVNkTzNmaXUrKyt3KzNidHpGKy9IZ3NYYm9VUVVGQnFGKy92bDdQMDZoUm96QjkrblM4OWRaYjZOV3JsNVQwS1JRS3ZRSWdCZldFRlZRZ3BFT0hEamh4NGdUYzNOeWdWcXR4NHNRSnRHN2RXam91SXlNRHQyN2RRb3NXTFJBV0ZvYVFrQkJrWjJmajhlUEhDQXNMSy9ickppSWllcE9ZaEJHWmlQajQrR2hXaEROZDllclZ3L2ZmZjQrRWhBUjg4Y1VYVUt2VjhQVDBsTmJBS3N5eFk4Y3dkKzVjekp3NUUvUG16Y09oUTRkUXNXSkZlSHQ3NnlVOGhTbG9UcGl1OUgySERoMGdDQUxzN2UyeGFkTW1SRVpHWXUzYXRkaThlVE5TVTFOUnFWSWxYTDkrSFgvOTlSZW1UWnYyMHNNQ0N5cGw3K0hoQVdkbloybjlzOG1USitzbGltZlBua1dqUm8xUXJsdzVwS1dsWWUzYXRXalJvZ1dHREJtQ3BVdVh3c2JHcHNEWFJNYnZ4SWtUMkxGamgwZXpaczNPWGJod2dVTVNpY2lnTVFraklqSkEyZG5aeU1yS2toS2xodzhmSWpnNEdGdTNib1d2cnk4NmR1eUlSWXNXWWZ2Mjdmam1tMi9nN095TWpJd01hTFZhS0pWSzNMbHpCOHVXTGNPMWE5Znd5eSsvb0VHREJnQ0FUei85Rkd2WHJrWGZ2bjNoNWVXRlR6NzVCR1hLbENsMlhLSW9ZdlBtelpnL2Y3NlVWSVdGaGVIa3laTll0V29WeXBRcGd4NDllc0RIeHdkV1ZsYlFhRFQ0OHNzdjh5Vmc1ODZkdy9UcDAvWGErdlhycC9jOGJ4VkZJUDhpMHdEdzVNa1RuRHAxQ29JZ1lNMmFOVGgrL0RnY0hSMlJrcEtDc1dQSHd0M2RIZi81ejM4UUZCUUVQejgvL1BMTEw3QzF0VVZhV2hxVVN2NEVtcEtnb0NERXhNUjhhV1ZsRlFhQVNSZ1JHVFQrQWhHWkNCYm1NQzArUGo1SVNVbUJqNDhQa3BPVDBiOS9mM3owMFVkWXMyYU5OQzlzN2RxMUNBa0p3WXdaTTdCdDJ6YjQrdnJpMGFOSDZOMjdOelFhRFJvM2Jvd1pNMmJrNjFIeTgvTkQyN1p0Y2ZueVpTa0I4L1B6eXhkRFFXMkNJQ0F3TUJEbHk1ZVgydno5L1RGczJEQlVxVklGQURCNjlHaU1IajI2d05lbEcyYlpva1dMZkVsV1VTSWlJb3JjSnlNakE2NnVyaGc2ZENnNmRlcUVFU05HQU1oZCtMbHk1Y3F3dExTRXU3czd0Rm90K3Zmdi8xTFhKOFBHd2h4RVpFeFlNc3JFT0RvNmlnQVFGeGZIejliTTZENTdGdWNvbXBPVEV3RGplcTlVS2xXQncvTUFRSzFXczFmbk9icmhrTVp1NWNxVldMVnFGYjc0NGd2NCsvdkxIWTR4OEJJRVlWOXBYdERCd2FHdUlBaEpvaWplalkrUEwvNkVTeUl5YTRWUEpDQWlveUtLWXNlVksxZktIUWE5SVlVbFlBQ1lnQlhBRkJJd0lpSXlYVXpDaUV3RUMzTVFrVGs3Y2VJRXhvNGQ2OUdzV2JOMzVJNkZpS2dvVE1LSWlJakk2QVVGQlNFNk92cExLeXVyRm5MSFFrUlVGQ1poUkNaQ1Y1aURpTWdjdWJpNHdNN09qcFVSaWNnb2NDSUJrWWtRQktHak1SV2FrSk5TcVlSYXJVWjJkamFzckt6a0RvZW9VQ3FWQ2dDS3RhYWJ1UnN3WUFBR0RCaXdWQkNFYzNMSFFrUlVGUGFFRVprSUZ1WW92anAxNmdBQTd0NjlLM01rUkMrV25Kd01BS2hWcTViTWtSQVJVVWxpRWtaa0lsaVlvL2gwaS81dTJMQUJhclZhNW1pSUNwYVltSWlZbUJoWVdscWliZHUyY29kajhGaVlnNGlNQ1ljakVwSFpHVFJvRVBidDI0ZTllL2NpS2lvS3RyYTJxRnk1c3R4aEVRSElYZmN0T1RrWk4yL2VoQ2lLOFBmM1I0MGFOZVFPeStBRkJRVWhKaWJtU3lzcks4NExJeUtEeHlTTXlFVG9Dbk9zV3JWSzdsQU1YdFdxVmJGdTNUck1uajBicDArZnh2bno1K1VPaVNpZnFsV3JZdkRnd2ZEMTlaVTdGS1BnNHVLQ08zZnVoQ1VtSmpJQkl5S0RKOGdkQUpVc1IwZEhFUURpNHVMNDJab1ozV2ZQNGh3dkp5MHREVmV2WGtWNmVycmNvUkFCeUMzQ1ViTm1UVFJvMEFDQ3dLL3lsK1FsQ01LKzByeWdnNE5EWFVFUWtrUlJ2QnNmSDErdk5LOU5STWFMUFdGRUprSVV4WTZyVnEwNkluY2N4c2JhMmhvT0RnNXloMkVTbkp5Y0FQQkdBQkVSVVZGWW1JUElSTEF3QnhHWk14Ym1JQ0pqd2lTTWlJaUlqRjVRVUJDaW82Ty90TEt5YWlGM0xFUkVSV0VTUm1RaWRJVTVpSWpNa1l1TEMrenM3Rmdaa1lpTUF1ZUVFWmtJUVJBNmNpNE9FWm1yQVFNR1lNQ0FBVXNGUVRnbmR5eEVSRVZoR3BOVWdnQUFJQUJKUkVGVVR4aVJpUkJGc2VQS2xTdmxEb09JaUlpSWlzQWtqTWhFc0RBSEVabXpNMmZPNE50dnYzVnIwYUtGamR5eEVCRVZoVWtZRVJFUkdiM05temNqSWlKaXJGS3BiQ2wzTEVSRVJXRVNSbVFpSEIwZGQ0OGJOMDd1TUlpSVpPSHM3SXkzMzM0N1NxdlYzcEU3RmlLaW9yQXdCNUhwOERseTVJamNNUkFSeWNMWDF4ZSt2cjcvRlFRaFFlNVlpSWlLd3A0d0loT2gxV3A5Rml4WUlIY1lSRVJFUkZRRUptRkVKaUloSVdHUG01dWIzR0VRRWNtQ2hUbUl5Smd3Q1NNaUlpS2p4OEljUkdSTW1JUVJtUWdXNWlBaWM4YkNIRVJrVEZpWWc4aDBzREFIRVprdEZ1WWdJbVBDbmpBaUU4SENIRVJFUkVUR2dVa1lrWWxnWVE0aU1tY3N6RUZFeG9UREVZbUk2SlhzMmJNSEN4Y3V6TmZldm4xNzZmRW5uM3lDWWNPR2xXWllaS1kyYjk2TW1KaVlzVXFsTWdvQTU0VVJrVUZqVHhpUmlXQmhEaXB0VGs1T1NFOVBsLzdwNUcxajd5eVZGaGJtSUNKandpU015SFN3TUFlVktoc2JHelJwMHFUUTdmWHIxMGZEaGcxTE1TSXlaNzYrdmdnT0R2NXZRa0lDQzNNUWtjRmpFa1prSWxpWWcrVFFwVXVYUXJlNXVMaVVZaVJFUkVUR2cwa1lrWWxnWVE2U2c2dXJhNkhidW5YclZvcVJrTGxqWVE0aU1pWk13b2lJNkpXOSsrNjdzTFcxemRkZXAwNGROR3ZXclBRRElyTzFlZk5tUkVSRWpGVXFsUzNsam9XSXFDaXNqa2hrSW5TRk9RcXFWa2YwSm5sNGVHRGx5cFY2YlczYnRwVXBHakpYenM3T3VISGpSdFRObXpmTnJUQ0gwdEhSOFJOUkZJY0NzQmNFb1lMY0FSRVpxQ3dBVjdSYTdTYXRWcnY4M0xsejZVVWU4UWF4SjR6SWRMQXdCOG1pb0NHSm5wNmVNa1JDNXN4TUMzTW9IUjBkZ3dDc0V3VGhBeVpnUkM5VUZrQUxoVUx4azFLcGpHbllzR0VsT1lOaFR4aVJpZEJxdFQ3Ly9lOS9nK1dPZzh4UGt5Wk5VTHQyYmR5L2Z4OEFVS05HRFRnNE9NZ2NGWkhwYzNSMC9BUkFMenM3TzB5ZVBCa05HemFFdGJXMTNHRVJHYVNNakF6Y3ZuMGJpeGN2eHFsVHB4d3FWYW8wRThBWXVlSmhUeGlSaVdCaERwS0xJQWp3OFBDUW5yZHAwd1lLQlg5ZXFIU1pZMkdPZjRjZ1l2TGt5WEJ3Y0dBQ1J2UUM1Y3VYUitQR2pURm56aHhka3k5a3pJWDRLMGxFUksrdFE0Y08wdU1YbGEwbmVsUE10RENIUFFDdXgwZjBFcXBXcllvcVZhb0FRUFZtelpxOUpWY2NUTUtJVElTam8rUDZhZE9teVIwR21hbm16WnVqV3JWcXFGU3BFb3R5a0N6czdlMVJyMTY5WXdEdXlSMUxhZEhOQVdNUEdOSExxVml4SWdEQXlzcXFvbHd4TUFrak1oMkQ5KzNiSjNjTVpLWXNMQ3pRcFVzWHRHN2RHa29scHh0VDZSc3laQWhDUWtMbXhjWEZ4Y29kQ3hGUlVmaExTV1FpdEZydDRKa3pad2JLSFFlWnI0NGRPeUkxTlZYdU1JaUlpQXdla3pBaUU1R1FrTERCeThzclVPNDRqSVZhcmNhQkF3Y1FFaEtDUzVjdUlUTXpVKzZRaUFBQUNvVUNOV3JVd0FjZmZBQmZYMS9ZMmRuSkhaSlJTRWhJUUhCdzhJZE5temFOdlhqeG90a01TU1FpNDhRa2pJak1qbHF0eHJmZmZvdW9xQ2k1UXlIS1I2dlY0c0dEQndnT0RzYkJnd2V4ZVBGaXRHclZTdTZ3REY1Z1lDQmlZbUsrTFZldTNIRUFISnROUkFhTlNSaVJpZEFWNXBneFk0YmNvUmk4QXdjT0lDb3FDbloyZHBnMGFSTGVlKzg5VktvazY1cU5SQksxV28wSER4NGdMQ3dNeTVZdHc5U3BVeEVTRWdKTFMwdTVRek5vOXZiMnVINzkrckdrcENUMmdoR1J3V05oRGlMVHdjSWN4YlI3OTI0QXVXdnJPRGs1TVFFamc2SlVLbEczYmwwTUdUSUVMaTR1K09lZmYzRHExQ201d3pKNExNeEJSTWFFU1JpUmlkQnF0WU9uVDU4dWR4aEc0Y3FWS3dDNHRnNFpQbHRiV3dEQTlldlg1UTJFaUloS0ZKTXdJaFB4YjJFT3VjTXdDbGxaV1FDNHRnNFpQdDFhTnRuWjJUSkhZdmdTRWhJd2ZmcjBENXMyYlZwSDdsaUlpSXJDSkl5SWlJaU1YbUJnSVBidTNmdHR1WExsbk9TT2hZaW9LRXpDaUV5RXJqQUhFWkU1c3JlM1I3MTY5WTRCWUdFT0lqSjRUTUtJVEFjTGN4Q1IyV0poRGlJeUprekNpRXdFQzNNUUVSRVJHUWNtWVVRbWdvVTVLRDA5WGU0UVNweXVpQXBSVVZpWWc0aU1DWk13SWlJVGNQdjJiZnp3d3crRmJqOTM3aHlXTFZ1V3IxMmowYUJkdTNiUWFyVUZIbmZnd0lGOGJSa1pHVGgyN0ZpK1k3S3pzd3M5ei9QT25Ea0RBRWhPVGtaU1VoSUFvRU9IRGdDQWE5ZXU0ZUhEaDhqSXlFREhqaDJoVXFrS1BNZXhZOGVLZFMweUR5ek1ZZnFNK2FhTVNxV0NLSXB5aDBFR2hFa1lrWWxnWVE3ekVCZ1lDRzl2YjcxL29paGk3dHk1T0h2MkxBWU9ISWgrL2ZyQnk4c0xPVGs1MG5GMmRuWTRldlFvRmkxYXBIYytyVmFMek14TUtCUUYveHdzV2JJa1g5djgrZk14YWRJa0hEMTZWSzg5SkNRRUkwYU1RRXBLQ2pwMzdneFBUMC9wWCtmT25RRUFlL2Z1QlFCTW5EZ1JBQkFURTRPWk0yZEs1eEJGRVhQbXpNSE5temZ4NTU5LzRwMTMzb0dscFdXQnNVMmVQQmtBMEx0M2IvajQrS0IzNzk3NS9ybTd1Ny93L1NUVHdjSWNyeWN5TWhLWm1aa3YzRWVyMWVMZ3dZUDUyZ01EQTBza2h0ZTVLWk5YZUhnNFZxNWNXZVIrb2lqaTAwOC94ZG16WndFQXFhbXArT3l6endyZFg2dlZJaU1qb3pndkpaOUZpeFlWS3lZQU9INzhPRkpUVS9XdU8ydldyRUtmNjZTbnAyUGt5Skc0ZlBseXNlTjYwemZhU2tKOGZMejBlN1orL2ZwWC9nd01qVkx1QUlpb3hBemV0MjhmWnN5WUlYY2M5QVlOSGp3WWpSczN4bmZmZlllSWlBZ29sVXFzWDc4ZVNxVVMrL2J0UTJabUprYU1HSUUrZmZxZ1RKa3kwbkhXMXRiNDVaZGZNR0xFQ1BUdTNSdjE2OWNIa05zVFptRmhVZXpyNzlpeEExZXVYTUg2OWVzeGR1eFlOR25TQkxWcjF3WUE5T3ZYRDJscGFmajExMThCQUFjUEhvUldxNFZDb1pDU3NPWExseVB2c05uZXZYdmp5SkVqdUhjdjkrL212Lzc2QzNaMmRuQnljc0xDaFF2Um9rV0xZc1VWR0JpSUtsV3E1R3RuRW1ZK2hnd1pnaUZEaHN3VEJJR0ZPVjdCN3QyN2NlUEdEUXdkT3JUUWZTNWN1SUFqUjQ3QTA5TlRyMzNseXBVWVBIaHd2djFWS2hWY1hGeWs5ZTUwbmoxN3B0ZjI3Tmt6bkQ1OUdqRXhNWWlJaUpDU0ZkMU5tVkdqUmtHdFZyL3dwa3hlenM3T21EZHZIdHEyYlF0N2UvdEM5L3Zqano5dzkrNWRORzNhRkFDUWs1T0Q4K2ZQNisxejdkbzFOR2pRQUFDd2I5OCtiTjY4R1V1V0xNRmJiNzBGQUhCeWNzcjNXbUpqOWY4dmVQcjBhZXpZc1FPMWF0VkNlSGg0Z2JGczI3Wk4rczcrKysrL3NXelpNcXhjdVJMVzF0WVFSUkhCd2NHWU9uV3E5TDdrZmE1cm16bHpKcDQ4ZVFJN096c3NXTEFBd2NIQkJWNHI3eWlDSlV1V29GdTNibnJiNTgrZmo4aklTTXlhTlFzZE8zYVUya05DUWhBWkdZbTVjK2Rpd0lBQlVDci9sMGFvMVdwRVJFUmc3OTY5OFBMeXdzU0pFM0g0OE9FQ3IvOHlybDY5aXJGangyTExsaTJvVTZjT3JsNjlpaTFidHJ6dy82Zkdna2tZa1luUWFyV0RaODZjR1NoM0hQVG1uVDkvSGwyNmRJRlNxY1M1Yytld2I5OCtwS2Ftb2tlUEhzak16TVN6WjgvdzhPRkRiTnEwQ1hrclp0YXFWUXM3ZHV6UTYvWEt5Y21CS0lyNWtySCsvZnNqSnljSGp4NDlRdi8rL1RGczJEQ2twYVZoM2JwMVdMOStQV3JWcW9XdnYvNGFJMGVPeEpJbFMxQ3ZYajFrWjJmajg4OC9oeWlLMkw5L1B3Q2dVNmRPTC93aDd0dTNMd0JnMUtoUnlNaklrUDZvT0hIaUJBNGNPQUJMUzB2MDZORUQ2ZW5weU1uSndiaHg0N0J4NDBZOGVmSUU2ZW5wY0hkM1I1VXFWZURuNS9kU3lTU1JPWE55Y2tMbHlwWHp0Vis4ZUJGYnRtelJhM3Y2OUttVVZFUkdScUpseTVidzl2YlcyeWNuSnlkZjIrN2R1d0VBQ29VQzBkSFJVcnRHbzBIcjFxMzEycHljY2tlUXZzcE5HYTFXaTA2ZE91VnJ6OHJLd24vKzg1OENYNy91TzJuanhvM3c5ZlV0TkxFN2N1UUl2dnZ1T3dRRkJjSEd4Z1plWGw2SWk0dkRpQkVqc0hYclZtZzBHbGhaV1JYNFduUnUzcnlKR1RObTROMTMzMFcvZnYyazd6d2d0K2R0OU9qUmVPZWRkL1J1bWcwZVBCam56NS9Ia1NOSDlFWXZQSDlUeWQzZEhaR1JrVkFvRkZpNGNDSCsvUE5QQkFZR3d0TFNFdVBIajhmNDhlTUxmRjB2VXRJMzJsNUhWbFlXSmsrZURIOS9mOVNwa3p2VmMrVElrZmprazAvUXZuMTdOR3JVcUVTdVExUWlIQjBkUlVkSFJ3NDZObE1pRll2dXZ4TmpOWFRvVVBIcTFhdWlLSXBpUmthRytPalJJN0ZUcDA2aUtJcGkxNjVkcGYxMGJkOTk5NTNvNXVZbXVybTU1VHRYVWxLUzZPam9LQ1ltSnViYkZoWVdKbmJ0MmxYVWFyWGlEei84SUhicDBrVzhmdjI2M2o2aG9hRmlwMDZkeEZPblRvazlldlFRejV3NW8zZHQzVFdmank5dkxEZHUzQkNIRFJzbXRtblRSbHk1Y3FXWW5wNHVidHEwU1hSMGRCUWZQSGdnaXFJb3JscTFTdnp2Zi8rcmQrMzI3ZHVMb2lpS3ZYcjFFaDgvZml5MS8vREREOUxqcVZPbkZ2QU9HbytBZ0FEUjBkRlJYTGx5cGR5aEdMejQrSGh4MnJScGMwdTdNSWVEZzBOZFIwZEgwY0hCSWFrMHJ3djg3emYvWlRrNk9vcHF0YnJJL2RScXRYVCtuSndjMGR2YlcxU3BWUG4yYTl1MmJZSEhaMmRuaTg3T3pvV2U4L2w0ZXZYcUpmMXpkbmFXSGg4L2ZseDBkM2NYdTNidEtuYnYzbDNzMkxHaitPR0hINHE3ZHUwcThIekZlVDNuejU4WEhSMGR4VWVQSGtuYkh6NThLRzMvODg4L3hYYnQyb2w3OSs3Vk8wZE9UbzU0Ky9adFVSUkZjZWZPbmFLZm41L2VkaWNuSnpFMU5WVVVSVkc4ZnYyNjJLMWJOekV5TWxLOGYvKysyTDE3ZDNITm1qV2lScU1SejU0OUszcDVlWWxUcGt3cDhMUFFhcldGdm1mUFA1ODVjNmJZdlh0MzhjNmRPK0xPblR2Rm8wZVBGdmxlOU92WFQvVHg4UkZidFdvbDl1dlhUd3dQRHhkMzd0d3BlbnA2aXZmdjN4ZEZVUlFqSWlMRVhyMTZpWGZ1M0JGRlVSU3pzcktrMkY3bU8vNVZhRFFhY2Z6NDhlTFlzV1B6YlFzSkNSRzdkdTBxM3JoeDQ1WFAzN05uVDkzZkFnMUwrNzliSGZhRUVSRVprWlNVRkp3OWV4WVRKa3lRMm5idDJ2WENZK2JNbVFNZy94MWFJTGVnQndEOCtlZWZzTFcxMWRzV0hoNk83T3hzL1BycnIzQnhjWUdycXl0R2poeVo3eHhMbHk2Rm5aMGRwazJiaGdrVEptRFRwazNGZWkwcWxRb3JWNjVFUWtJQ3BrMmJoazgrK1FUdnZmY2VoZzhmRG50N2V6ZzdPK1BhdFd1b1diTW1ybDI3aGc4KytLQlk1NDJJaU1Da1NaTUFRRysrR1ptMndNQkF4TVRFZkZ1dVhMbmpBTGhvNGd1c1hic1dGaFlXY0hKeWtvYlZQZS9odzRjNGMrWU0xcTVkQ3lCM0tGNTJkamJLbENtREhqMTY2UFVlNWVUa29IZnYzZ0J5aCtQbEhYS24xV29MSEJaY1VOdXVYYnR3OCtaTnpKa3pCM2Z2M2tYWHJsM2g2K3VMM2J0MzQ4bVRKd2dORFVYTm1qV3hldlZxUEh2MkRMMTY5WUpXcTBXWExsMEtQYWVPaTRzTFpzMmFoUzVkdWtBVVJjeWZQeDhBOUhxZ2RFNmRPb1h4NDhkajFLaFI2TkdqQndCZzRjS0YyTDkvUDZ5c3JIRHc0RUhzMkxFRHk1WXR3OUtsUy9XTzlmVDBSTStlUGFIVmFqRjgrSEI4OGNVWCtPaWpqd0RrdnUralJvMUNjSEF3N3QrL2o3Rmp4Mkxnd0lFRnhpc0lndlJZTEtLZ1IrUEdqVEZ5NUVpa3BxWml3WUlGMG10N2thQ2dJSVNIaDJQUm9rWFl0bTBiZnZ6eFJ4dzVjZ1FCQVFHb1Zhc1dnTnlSREJxTkJvTUhEOGFjT1hNd2E5WXNUSnMyRGM3T3prV2UvM1dvVkNwTW16WU55Y25KQ0FnSXlMZmR5OHNMRHg4K3hPREJnekZseWhUcC9UVTJUTUtJVElTdU1BZm5oSmsyM2ZBUFhlS2wrOFBuNmRPbjZOKy92elI4VU5kV2xQajRlTmpiMitQWXNXTjZRMGdTRXhNaGlpS3NyS3h3NGNJRnRHalJBdlhyMThmQmd3Y1JHUmtKR3hzYk5HblNCSmN1WFVLVktsVmdhV2tKWjJkbjdOaXhBOVdyVjVmT2svY1BpZWVWS1ZNR1RaczJ4YWhSbzdCdzRVSk1uVG9WYm01dWNIWjJoclcxTmJadDI0YVltQmkwYXRVS2YvenhCNzc2NmlzQXVYTVAvdjc3YjJSblorT3p6ejdEL2Z2MzhlbW5uMHJYU2t0TDB4c2FOWDM2ZERnNE9CVDNMU1lqWlc5dmordlhyeDlMU2twaVlZNGl0R3paRWtEdVVNR0NDbTBBUUt0V3JhUjlWU3FWM2pERlI0OGU0ZVRKa3dCeUU0UVBQL3hRK2s1eWNYSFJPNDlDb2RBYmtxd2JqcGkzemNuSkNTcVZDbXZXckhucG16SUtoUUp6NTg0RmdIeERuKy9kdTRlcFU2ZmkvdjM3Nk4yN3Q3VHZwazJib0ZhckMzMS94bzhmajRrVEowb0pHQUNNR3pjTzQ4YU5rMTdmLy8zZi95RXdNRkNhWDZ2emZNRU1qVWFEdi83NkM2ZFBuMFpVVkJTZVBIa0NkM2QzL1BYWFgxaTVjaVZpWTJQeC92dnY0NTEzM2tHZE9uWHcrKysvNDlkZmY0VktwWkxlWTkyUXY4TDA3OTlmbWc4OGZQaHd0R3JWQ3UzYXRkUGJKek16RStYS2xaT2VIenQyN0kzZmFIdFYzMzc3TFo0OGVZS2xTNWVpZlBueUJlNHpaTWdRMUtwVkM5T25UMGRpWXFKUnpoRmpFa1prT2xpWXd3d2NQWG9VOWVyVjAydFRxVlNvWHIwNmdvS0M0T25waWFDZ0lBQ1F4dWcvTHpVMUZjbkp5V2pZc0NIQ3c4UHg3YmZmWXZyMDZYajgrREdxVnEwS0lMZVMxNkJCZ3pCanhneE1tVElGYXJVYVhsNWVDQThQeDZOSGozRHg0a1UwYWRJRUsxYXNnSyt2cjNUbjlQcjE2N0N5c2dLUSs4ZlppNUl3UVJDd2ZQbHlMRjI2RkxkdjM4YkpreWV4ZlBseUFNQzZkZXZnNXVhR2dRTUg0dTIzMzBiZHVuVlJyMTQ5cU5WcTlPN2RHNDBiTjRaU3FjVHMyYlBoNysrUDNidDNTM1BDM04zZHNXZlBudGQ0bDhrWXNUREh5OU5xdFhxSlJtSDI3Tm1EOXUzYlMzTTk4MUtyMVlYT3g5Um9OQVgyTkJYa1ZXL0tGR2IvL3YzNDZhZWY0T0hoZ1Y5KytVWHZqL2tEQnc1ZzVzeVpHREJnZ05SMisvWnRxUWNwSUNBQXpabzFlK0g1R3pkdURGZFhWMWhZV09nVjVuajY5Q21zckt3UUdSbUoyYk5uSXl3c0REWTJObkIyZHNiSWtTUGg1T1FrRmJSSVRrN0dtVE5uY1A3OGVmeisrKy93OHZLQ241OGYvUHo4NE9MaWd1VGtaUGo2K2dMSS9heWUvMDdYUFQ5dzRBQW1USmlBYTlldW9XL2Z2ckMwdE15M2hJZVRreFAyN2RzbkZUQXFqUnR0citycnI3L0d2WHYzcEJ1REdSa1pLRnUyckY0aW1wNmVqcDA3ZDJMNzl1Mm9WS2xTaWNkUUdwaUVFWmtJclZZN1pzS0VDVC9MSFFlOVdUTm16TWgzcHpJMU5iVllGY09BM0VwZjMzenpEVWFOR29XYk4yL0N3c0lDclZxMVFwY3VYYkJ1M1RxTUd6Y09LcFVLRmhZV2FOdTJMUUJJUDNEMjl2WTRjZUlFSEJ3YzhNTVBQMENsVXVIS2xTdHdkSFNVenI5Z3dRS01IVHNXQVBEZ3dRUFVyRm56aGZFRUJnWmkwS0JCMkxWckYrclhyNCtMRnk5aTJyUnBxRlNwRWhRS0JkcTFhNGY1OCtkTGs5T1ZTaVZDUWtJQTVKYXd0ckd4a2VMVjlRQ21wYVZKait2VnE1ZXZMRDhSNVZJb0ZIckZlL0xTOVlRQlFPdldyZkhXVzI5SlNWajkrdldsWG5pMVdxMDNIREh2MGhqWjJkbFFxVlFGM2hCNnZ1MVZic3E4eVBmZmY0OGxTNVlVT0l4NTJiSmwwZzJubEpRVUxGNjhHS0dob1ZLQmo2SVNNSjJwVTZkaTkrN2RXTEZpQllEY1JHbkFnQUZvMDZZTkFPRExMNy9FaEFrVHBHUXRQajRlQUhEbHloVzlvaEpYcjE3RjBhTkg4MzJQMTZwVkN4RVJFWWlKaWNIYXRXdWxwUUIwdllrUkVSRUFnQkVqUnFCYXRXckZpbG1uTkc2MHZTcGJXMXZZMnRwS0JVKzZkdTJLVmF0VzRaMTMzcEgyOGZEd1FObXlaYVc0akJHVE1DSVRrWkNRc0hqUW9FRk13a3ljcmtwVlh0ZXVYVU5LU3NvTGh5UHExdjhaUFhvMFpzeVlBVHM3T3d3Y09CRGZmLzg5QkVIQXA1OStpajU5K3NEVjFSV3RXN2ZHdkhuejhsMm5RNGNPT0hIaUJOemMzS0JXcTNIaXhBbTBidDFhdWd1ZWtaR0JXN2R1b1VXTEZnZ0xDME5JU0FpeXM3UHgrUEZqaElXRkZmaDZuajE3aHViTm0yUGF0R253OGZIQmhnMGJNRzNhTkNnVUNtaTFXang3OWd3QUNsMGI2UDc5KzFLaTkvRGhRNzNoU0UrZVBNSG5uMzllNUh0S3B1SENoUXNJQ1FscDFieDU4elBuejU5UGxqc2VVL0w4a0x2Um8wZGo3OTY5bUQxN05vNGZQNDZOR3pkaTFhcFZBQ0JWTmdSeWJ4QTFidHdZbXpkdmx0cWVUeUNBLzgxWGZkbWJNZ0N3WXNVSy9QYmJid1hHclpzYityeTgxUXpMbFN1SFNwVXFZZHUyYlNoYnRxeTBscUhPaFFzWGNPclVxUUsvU3pwMTZvUzFhOWNpTWpJU25UcDFrb1lSNm02VTZYcWRLbGV1ckRlRXIzUG56bnJQaStxTkRBME4xU3NWLzd6Ky9mdWpRNGNPQ0EwTmZlRjVkRXJ6UnR2cnVuZnZIakl5TW1Calk2UFhucEdSZ1FvVktyelJhNzlwVE1LSWlJeVFMdEdxWDc4K2poNDlpajU5K21ETW1ER0ZEa2U4Y2VNRzZ0ZXZqeVZMbHFCaXhZb1lNV0lFT25YcWhBOC8vQkFBVUsxYU5Xbk93NDgvL2lpMTUrWGg0UUZuWjJjb2xVcHMyclFKa3lkUDFsc3Y2T3paczJqVXFCSEtsU3VIdExRMHJGMjdGaTFhdE1DUUlVT3dkT2xTMk5qWTVKdC9VcmR1WGN5Y09ST0xGeS9Hd29VTFViWnNXVnkrZkJuTm16ZkhyRm16OE9USkV5eGN1QkJUcGt4QmFtcXFkTGM5N3pWMWEvaVFlVnU5ZWpWaVltSyt0N1MwUEFNakxNemg0T0N3T2pzNysrZS8vdnJyUW1sZHM3akRFWi9YdW5WcmJOMjZGU05IamtST1RvNWViNU91bERnQUpDVWxGZGxqbGRlcjNKUVpNV0lFUm93WWtlOWNUazVPT0hqd1lLRnppblRLbFN1SHI3LytHa0R1WExmbjNiaHhBOGVQSDlkTHdtN2R1b1h3OEhBTUhUb1VzMmZQeHBkZmZvbUxGeTlpLy83OVdMbHlaYjVyUHI4STlQUFBIejU4V0doOGtaR1IrUFBQUC9IZGQ5OFZ1bytibTlzTFgrUHpMQzB0UysxR0c1QTc3UEpWZTZ6V3JGbUR6cDA3NTF0YUpTc3JxOGpQMXRBeENTTXlFWTZPam9zV0xGandTdXVDa0hFWk5teVlsUHdrSnllamYvLytXTGR1bmJSZHBWSkJxOVZDbzlGSWJVMmJOc1Z2di8wR0N3c0xEQnc0RU0yYU5jTzRjZVAwenR1alJ3K2twS1FnSUNBQWJkdTIxWnZuVWRCd29pZFBudURVcVZNUUJBRnIxcXpCOGVQSDRlam9pSlNVRkl3ZE94YnU3dTc0ejMvK2c2Q2dJUGo1K2VHWFgzNkJyYTB0MHRMU29GUXE4ZXpaTTh5ZlB4K3hzYkhvMEtFRDl1elpnOGVQSCtQNDhlTVlPWElreXBVcmh5VkxscUI4K2ZKWXNHQUJKazZjS04wTno4bkpnYVdsSlVKRFE5R2hRd2NBK3NNUUFlaTlmako5NzcvL1B2NysrKy9UZCsvZU5jcGVNRUVRaHBZdFczYW9nNFBEVXdEN0JVRUlpSXVMaTNtVDF5enVjTVRuV1ZoWVlQTGt5Umd3WUFEUzB0TGc2T2lJcDArZjVsdDdMQ0Vob2RoRCs0RFh2eW56dW5URDdPN2Z2NC9hdFd0REZFV2NQbjFhdXRGei8vNTk1T1RrWU9qUW9kSWFaT1hLbFVPOWV2V3dZY01HOU9uVHA4Q2VvVXFWS21IRGhnM1M4ODZkTytzOXo1c0lQM3YyREhQbnpvVmFyY2IyN2RzUkhoNk94WXNYdjFLdmoyNHUxZjM3OXdGQTd6dTlvQ0hzYitKR20wcWxncisvUDN4OGZEQmt5SkJpeDY1U3FiQjgrWEtjUEhrU216WnQwcHNYRmg0ZWpycDE2NzZ3V0lreFlCSkdaRHJHYk4yNmxVbVlHY2o3bzNqbnpoMzA3TmxUK2lPaFJZc1dPSFBtRE9iTW1aTnZBVlBkais2Q0JRdjB4dGJuOWVtbm4yTFFvRUg1SnRybkhUcFVtSXlNRExpNnVtTG8wS0hvMUttVGRIZTZmLy8rcUZ5NU1pd3RMZUh1N2c2dFZvdisvZnVqWXNXSytPaWpqekJwMGlTVUxWc1dRRzZQWElNR0RkQzhlWE00T0RoSTh3M2F0bTJMb0tBZ1ZLMWFGWU1IRDhiZHUzY3hZTUFBcU5WcXFTeTF0YlcxMUFzSWNEaWl1ZkgzOTRlL3YvOHNRUkRPeUIzTDZ4QUVvVEtBUVFBR09UZzRaQUNJRUVWeFZVSkN3b0dTT1ArUkkwZWtaU3NLS3ZhZ2szZGIzdi8razVPVHNYUG5UdXpZc1FOZVhsN28wYU1IMXExYmg2NWR1NkpKa3labzJyUXA3T3pzNE9QamcvMzc5K2NyNGE0ai9ydEkvT1BIajZGUUtKQ2VubzZGQ3hlKzlFMFpIeDhmNlp3YWpRWlpXVmxJVFUyRklBakZMZ3FpVTdGaVJmajQrS0JYcjE3U2UxQ25UaDBzWExnUVFPNzhNVWRIUjB5Y09CR0ppWWtZTzNZc0VoSVM4T21ubjJMdTNMbFlzV0lGdW5YckJsZFhWN1J0MnhidDI3ZUh0YlUxbmo1OUtoWFlBSkR2ZWQ2ZXNMMTc5MEtsVW1IYnRtMVl1M1l0YnQrK2plSERoOFBDd2dKS3BSSktwUkpxdFJxMWF0VkNwMDZkVUw5K2ZheGV2YnJBaEdUT25EblNFTVUyYmRyQTJ0cTYwTmYrSm02MEFibS9PMnZXck1HSUVTUHc5T2xUakJrenBzalA0Y3laTTVneFl3WnNiR3l3ZnYxNlZLdFdEV3ZXckVGQVFBQVVDZ1VxVjY2TXFWT25GbmtlUTFmeXMrbElWcnFGbXVQaTR2alptcG1XTFZ1T25qQmh3cytEQmcyU094U0RwNXQvRUJ0ci9FWFV0Rm90QUJqVUhjSFUxTlJTcTFiMXBpYUdHNHFWSzFkaTFhcFYrT0tMTCtEdjd5OTNPTWJBU3hDRVVoMks2T0RnVUZjUWhDUUFXYUlvNWk4ZldFeUNJUFI1MFhaUkZMTUJuQVNRb3RGb1JwdzdkKzZCN2plL3RMN0xwazZkaW43OSt1SHc0Y1BvMzc4LzZ0YXRLMjE3OHVRSmZ2LzlkMXk4ZUJGdDI3WkZoUW9Wc0h6NThuenJQR20xV3JSdjN4N1IwZEg0OE1NUG9WYXIwYTVkTy96ODg4ODRldlFvV3JkdUxkMlUwWW1MaTlPN0tRUGtKb05WcTFiVjY5RjUvUGd4T25YcUJFRVEwTGx6WjZsMGZXRjI3TmdCYjIvdmwwN1dZbUppc0hyMWFuVHIxZzFlWGw1NnZWUjM3OTVGU0VnSUVoTVRNWHYyYkpRcFV3WTllL2FVQ2dvVnBGKy9mdGk4ZVRNc0xTMmhVcW1nVkNyemZhZHJOQnJrNU9SSXBmVUZRWkFTVFYzOHNiR3hjSEJ3a0k3VkZVMnhzTEFvdEhpVHA2ZG5vY3NVUEcvbXpKbHdkWFhGa2lWTHBCdHR1czhrTEN3TWpSbzFncSt2cjNTalRkZGJDT1FtbXRldVhaT0tscnhJZG5ZMkxsNjhLQzJsa0ZkUjVmcUx5OXZiRzNmdTNBR0E5K0xpNHE2KzlnbGZnZW4rY3BrcEptSG1UU3hxUlVjQ1lGcEpHSmsySm1IRjkyOWhqcGxidG14WlhwcUZPUndkSFpzQytLdTBydmN2dFNpS1p3QzRpS0lvVmQwek5NK2VQZE1yMy80OFVSU2hWcXRmT2dsNkVVTzhNV1ZxU3ZORzI1dGlDRWtZaHlNU0VSR1IwWk9yTUljb2lrLy83UTFRQS9qN05VN1Y5Q1d1YVFIZ2JWMXZpS0Y2VVFJRzRKV0dEQmFGeWRlYlord0ptS0ZnRWtaa0lsaVlnNGpNbWR5Rk9VUlJmQkFmSC8vK3F4NnZHOG55Z3ZOckZBckZMWTFHc3lZaElXRWhnT3lpamlFaXc4WGJCVVNtWTh6V3JWdmxqb0dJU0JiKy92N1l2My8vcklTRUJLTXV6UEdjSEZFVUw2clY2bEh4OGZHV3NiR3g3eVlrSlB3QUlGdnV3QXlOcmtCUFFaNDllNGJMbHk4ak5EUVVseTVkS3JGcnBxV2w0WnR2dmlteDgrVjE0Y0xMcjFTUW1KaUkvLzczdjFKbDJNek1UTFJyMTY2a1E2TVN3cDR3SWhPaDFXckhUSmd3Z1lzMUY0T3V1bFIyZHJaVWtwaklFT25XUTNxK1dpV1pMbEVVVmNpZFkvWlRmSHc4NzZ5OW90NjlleU1yS3d1Wm1abXdzckpDOWVyVlVidDJiYW1LNDZ0UXFWUjZCUzVVS2hVT0hUcjB3bjJBM0huSTFhcFZLL1M4VDU0OHdaa3ordmNPaGc0ZGlwTW5UMHJIdi9YV1cvbU9lL2p3b2Q1eGUvZnVSVkpTa3ZSOUlZb2lNak16aS9ucXFMUXhDU015RVFrSkNZc0hEUnJFSkt3WTZ0U3BnOXUzYitQdTNidXdzN09UT3h5aVFpVW41NDZzZTlXRlRzM0p2NFU1V2pWdjN2eE1hUmJtS0NtaUtKN1VhRFJUenAwN2QxanVXRXpCdlh2M0VCMGRYV2hWd0ZmaDR1S0NRNGNPb1VxVktpL1dyVG5NQUFBZ0FFbEVRVlMxajBLaGVPRXlIeTlhazAxMy9QTVZERk5TVXZUV1Njdkl5RUJ3Y0RDeXNyS2t0Uk4xOGo2dlhiczJ0bTNiOXNMclVlbGdFa1pFWnFkejU4NVl0MjRkTm16WWdDbFRwa2pybVJBWmtzVEVSTVRFeE1EUzBoSnQyN2FWT3h5REoxZGhqcElTSHgvL2dkd3hHS05ObXpiaHQ5OStRMnBxcXJUb3NXNEI2cEpNd0Y2SFZxc3Q5c0xTdXRlZ1VxblFvMGNQTEZ1MlROcDI3ZG8xREI4K1hOcmV2WHQzYWR1R0RSdmc1dWFtdDM2V2J1M0c2T2pva25nWlZNTDRsd2VSaVdCaGp1SWJOR2dROXUzYmg3MTc5eUlxS2dxMnRyYW9YTG15M0dFUkFjaGQyeWM1T1JrM2I5NkVLSXJ3OS9kSGpSbzE1QTdMNE1sZG1JUGs0ZXZyaTQ4KytnZzlldlRBcmwyN0RDYnh5a3VoVUdEWHJsMkZicy9iRTZaTElGMWNYS1RIT2cwYU5FQkVSRVNCYTJWcHRWcDgrZVdYSlJnMXZXbE13b2hNeDVpdFc3Y3lDU3VHcWxXcll0MjZkWmc5ZXpaT256Nk44K2ZQeXgwU1VUNVZxMWJGNE1HRDRldnJLM2NvUnNIZjN4LysvdjZ6QkVFd3BjSWNWQXk2ZVZsOSsvYkZqQmt6NE9EZ0FKVktwVGNNTCsrYVpZR0JnYTg4Rk4zVDB6TmZtNHVMeXd1UDBXcTE4UGIyZnFucmlLS0k0T0JndEcvZkhscXR0c0RyQXNDV0xWc1FFeE9Eb0tBZ0JBVUZGYmpQODhNVEFiQjN6QUF3Q1NNeUVTek04WExxMUttRFpjdVdJUzB0RFZldlhrVjZlcnJjSVJFQnlDM0NVYk5tVFRSbzBNQ2cxNEFpTWdSYXJSYVJrWkdvVUtFQ0prK2VqTEZqeDJMRmloVW9XN2FzWHFMaDR1THkyb2xIYkd5czN2TkhqeDZoUzVjdVVnRU5JTGVJeHZNVUNnWDI3TmxUNkhsMVBXR1ptWmtJRGc3R3laTW5rWk9UZzZpb0tMaTd1ME9oVUdEdDJyV1lOR2tTTm16WUFDQjNUbGpmdm4xUnVYSmw5T3paRXoxNzlueXQxMGFsajBrWWtZbGdZWTVYWTIxdERRY0hCN25ESUtMWFpPeUZPZWpWSER4NEVFMmJOc1d0VzdmUXBrMGIvUGpqajZoUW9RSXFWS2hRNHRjcXFQTGg4MkpqWTZXcXBqckY3UW5MeU1qQWdRTUg0Tzd1ampObnptRHg0c1hTdHJwMTZ5SWpJd1BKeWNtb1Zhc1dJaUlpMEw1OWU3MWhpUzhxMDY4VEdSbkpCYTBOQkpNd0lpSWlNbnJHWHBpRFhzM3QyN2ZoNit1THNMQXdBRUNiTm0xdzRzUUp2UFBPT3lWK3JlSlVSM3p5NUFrKyt1Z2p2VjZ6NHZhRVZhOWVIUnMzYmdRQXJGcTFLdDkrM2J0M3g4YU5HL0hWVjE5aDQ4YU4rT21ubi9TMlAzMzZGS2RQbnk1MFNRc25KeWVJSXRmM05oUk13b2hNQkF0ekVKRTVZMkVPOCtUdjc1K3ZaeWM4UEx6SWlxSzZIcVUzU2RjelpXMXQvY0plS3QzMlhyMTY0YXV2dmlwMHYzNzkrcUZ2Mzc2NGZ2MDZIQndjOFA3Nzc1ZDR6RlI2bUlRUm1RNFc1aUFpczhYQ0hPYnArUVRzOHVYTE9IejRNSGJ1M0Zub01TcVZDdjcrL3ZEeDhjR1FJVVBlV0d5SEQrY3UrYWJWYXZINzc3OWovLzc5K09hYmIxQzVjbVVrSlNWaDQ4YU4rT2lqaitEazVGU3NJWUxseXBYRCsrKy9qeU5IanVESEgzOThZM0ZUNldBU1JtUWlXSmlEaUlqTVdVNU9EaVpNbUlDUkkwZWlaczJhaGU1bmFXbUpOV3ZXWU1TSUVYajY5Q25HakJsVDdHdThUSFhFeTVjdkl6dzhIS0dob2FoZXZUcjY5KytQY3VYS0FRQXFWS2lBK3ZYclkvSGl4WGp3NEFFOFBUMHhhTkFnV0Z0Ykl5c3JLOS82bGNuSnlaZytmVHFVU2lWbXo1Nk5IMy84RVFrSkNSZ3laSWplRWhaZHUzWXQ5bXNoZVRFSkl6SVJMTXhCUk9hTWhUbk0yOVNwVTFHbVRCa3NXclFJRFJvMHlMZDkxcXhaZXM5cjFxeUpnSUFBWEx0MnJkalhlTDQ2WWtGMGM4SUFJRDQrSGprNU9WaTBhQkVhTldxa3QxK1ZLbFV3Y09CQURCdzRFSC8vL1RkMjd0d0pRUkRRdDI5Zi9QUFBQK2pWcTVlMGI5MjZkUkVRRUlEdTNidWplL2Z1RUFRQlRrNU9XTHg0TVVKQ1F2RDU1NThEQUlLQ2dncDg3VHJYcmwwcmRMNFlsVDdXdmpVeGpvNk9JZ0RFeGNYeHN6VkRJbWZjRXBHWkdqTm1ER0ppWWdEQUt5NHVydFFLY3pnNE9OUVZCQ0ZKRk1XNzhmSHg5VXJydXNEL2Z2T0xreHdRMGY5NGUzdmp6cDA3QVBCZVhGemNWVGxpWUkxS0loUGg2T2c0YmVYS2xYS0hRVVFraTBhTkdxRkdqUm9KQUI3S0hRc1JVVkdZaEJHWmp1a0ZsYlFsSWpJSEkwZU9SRmhZMk5TNHVMamY1WTZGaUtnb1RNS0lUTWQwZjM5L3VXTWdJaUlpb2lJd0NTTXlFWEZ4Y1RPKytPSUx1Y01nSXBMRjVjdVg4ZlBQUDlzM2F0U29SdEY3RXhISmk5VVJpWWlJeU9pdFdMRUNNVEV4c3l0V3JIZ1dRS2tWNWlBaWVoWHNDU015RVN6TVFVVG1qSVU1aU1pWU1Ba2pNaDBzekVGRVpvdUZPWWpJbURBSkl6SWRMTXhCUkVSRVpBU1loQkdaQ0JibUlDSnp4c0ljUkdSTVdKaURpSWlJakI0TGN4Q1JNV0ZQR0pHSllHRU9JakpuTE14QlJNYUVTUmlSNmRBcnpMRmd3UUw0K2ZuaHI3LytlbUhiM0xsejRlZm5oNy8vL3J0RTJtYk9uQWsvUHovY3VIR2pSTnVTa3BLa3RxbFRwNzUyMnovLy9DTzFUWnc0c1VUYnhvNGRDejgvUHp4NThxUkUycjc2Nml2NCtma2hQVDI5Uk50VUtwWFVObno0OEJKdDgvUHpnNStmSC9KNjFiYWNuQno0K2ZraDczRGJrbWo3OHNzdnBiYU1qSXdTYlV0TlRZV2ZueC9HakJsVEltMlBIajJDbjU4ZkpreVlVQ0p0eWNuSjhQUHp3NlJKazBxMDdmdnZ2NWZhN3R5NVU2SnRpWW1KOFBQenc4eVpNd3RzWTJFT0lqSW1UTUtJVElRb2lnOXExYXIxTXdCWEFLNmhvYUYvSkNRa1lPZk9uZjk1VVZ0WVdOaTVoSVFFQkFjSGp5eUp0c2pJeU1zSkNRazRjT0RBMEpKc08zVG8wQ2U2dHFpb3FNVFhiVHQ2OU9nQVhWdE1UTXpka213N2NlTEV3NFNFQk1USHgvdVVSTnVwVTZmU0VoSVNjT1hLbFc0bDJmYlBQLzk4cEd2NzQ0OC9za3V5TFNFaEFRa0pDZEE5ZjUyMlI0OGV1U2NrSkNBMk5sWlZrbTJuVHAxNnBtdExURXpzV3BKdDU4NmQ2NW1Ra1BELzJidno4S2JLdEEzZzkwblNsS1ZsRTRRV1dRcEZSN1kyU1NzVVVMQ3MxV0lWMmFjNHdDZm82RENnNkF5TFVFRWNIVlpSUU1CbFdCd1pGbGxLcHdWQkNnT0NnRTNhWXRtRVFtV3paU3QwbzIyUzkvdWpKTGEwdEVWQ1RuSnkvNjRybHlkUFRwSTdaWkVuN3puUHdZRURCNjQ1b25idzRNR0J5Y25KMkxkdlg2WWphcnQzN3g1MisvZnRPVWZXZHUzYWRkcFcrL2JiYi8va3lGcDhmUHlZMjMrZWoxZFMydzhpSWpjZ3lSMkFIRXV2MXdzQU1CcU4vTFgxTURxZHpsOElrWitjbkp3TkFCMDdkbXp2NWVWVnoyS3gvRlJaVGEvWGQ1UWtxYzZOR3pkU1Q1MDZkZk4rYThIQndjRnF0ZHJuMXExYnlXbHBhYm1PcWdFd0ppVWw1ZC8rSEhvdkw2OWE5MU83ZXZYcWoyZlBucjExKzJjWG9sS3BhamlxRmhRVTlJUkdvOUhldW5YclVGcGFXdEg5MXZSNmZXZEpralJKU1VrL0FEQTdzTFlmZ1BYMno3bUxXcTFXT2FwbU1CaTZBVUJTVXRJKzIrL1IrNmhKQm9PaHE4VmlzU1luSis5M1ZFMElZUzYxYXFJMkdBeGhqcW9aREFZdkFKM01abk5SU2tyS29mdXRCUVlHZXRldFd6ZlVZckVVSmljbkg3N2ZXc3VXTFdzODlOQkRJVUtJQXFQUm1PU29tdGxzemt0SlNUSGQvaHkxQU9nZFZXdlhycDFQalJvMWdxMVdhNDdKWkVxNVc4M1pkRHFkdnlSSkY0UVFGMDBtVTFObnZyZnQvL2xKU1VuT2ZGc2l0eGNWRllYejU4OERRQnVqMFhoS2pnejhoN3JDc0FraklpSnlIcG1ic0R3QXRmYnMyUU1mSHg5bnZqV1JXK3ZWcXhldVg3OE9TWkw4azVLU0xzbVJnWWNqRWhFUkVia2hJVVFhVUhKdUhCRlZUMDVPRHE1ZnZ3NEFONUtTa2pMbHlzRW1qSWlJaU1nOS9Rc0E1c3laZ3hNblRwUVp3RU5FWmQyNmRRc1pHUm1ZTld1V3JmUWYzRDZFWGc2OFRoZ1JFUkdSR3pLWlRKL3JkTG9YMDlMU2VnNGZQbHp1T0VUdTVFUmhZZUVVT1FOd0pZeUlpSWpJUFJXYlRLWUlBRk1CSEFGUUlITWVJcGNsaENnRWNNcHF0WDUwOCtiTko5TFMwcTdKbVljcllVUkVSRVR1cTlob05QNER3RC9rRGtKRTFjZVZNQ0lpSWlJaUlpZGlFMFpFUkVSRVJPUkViTUtJaUlpSWlJaWNpRTBZRVJFUkVSR1JFN0VKSXlJaUlpSWljaUkyWVVSRVJFUkVSRTdFSm95SWlJaUlpTWlKMklRUkVSRVJFUkU1RVpzd0lpSWlJaUlpSjJJVFJrUkVSRVJFNUVSc3dvaUlpSWlJaUp5SVRSZ1JFUkVSRVpFVHNRa2pJaUlpSWlKeUlqWmhSRVJFUkVSRVRzUW1qSWlJaUlpSXlJblloQkVSRVJFUkVUbVJSdTRBUk9RNGVyMWVBSURSYUpSWVkwMXBOWVBCVUZjSWtTMkV5RGFaVFBYdnQ2YlQ2VnBJa25SV0NISFdaRElGT0xDV2JES1pkTGRyUVpJa0pkOW5iYmZKWkhyNmRxMjdKRW03SFZVTERnNk9VcWxVbXdGc05ocU5MemlnOWllVlNyVUN3QXFqMFRqS2diV1BqRWJqRzdkcjQxVXExVWNWMVlRUTE0UVFodVRrNUxNZ0luSmhYQWtqVWdpZFRqZmR0aTFLWVkwMXBkUVNFeE96QWNEWDE3ZWVJMnB4Y1hGbkFjRGYzNytsSTJ1UFBmWllzSzIyWnMyYTVQdXRoWVNFOUxEVmxpOWZ2dHVSdGZuejUyOEdnQjQ5ZWp6dmlOck1tVE5YQUVCa1pPUklSOWFHRFJzMndWWjcrKzIzUDdwYlRaSWtqUkRpRVJBUnVUaXA2bDNJblZUMGJUSjVEaUYrKzRjckVaRUg2aTlKVXB3ejMxQ24wL2xMa25SQkNISFJaREkxZGVaN0U1SDc0a29ZRVJFUkVSR1JFN0VKSTFJSW5VNDNjZFdxVlhMSElDS1N4ZkxseXhFUkVURTlLQ2pvQ2JtekVCRlZoVTBZa1VKSWtqUjM0Y0tGY3NjZ0lwTEYwYU5Ia1pXVkZhcFdxeCtXT3dzUlVWWFloQkVwaEJCaVhuUjB0Tnd4aUloa01XYk1HQXdlUEhpbTJXdytKSGNXSXFLcWNIaUR3bkF3aDJmallBNGk4bkFjekVGRWJvRXJZVVJFUkVSRVJFN0VKb3hJSVRpWWc0ZzhHUWR6RUpFN1lSTkdwQkFjekVGRW5veURPWWpJbmJBSkkxSUlEdVlnSWsvR3dSeEU1RTQ0dkVGaE9KakRzM0V3QnhGNU9BN21JQ0szd0pVd0lpSWlJaUlpSjJJVFJxUVFITXhCUko2TWd6bUl5SjJ3Q1NOU0NBN21JQ0pQeHNFY1JPUk8ySVFSS1FRSGN4Q1JKK05nRGlKeUp4emVvREFjek9IWk9KaURpRHdjQjNNUWtWdlF5QjJBaUVnT1pyTVo4Zkh4aUkyTnhmSGp4MUZRVUNCM0pDSUFnRXFsUXNPR0RkR2xTeGRFUjBjaklDQkE3a2hFUk9SZ1BCeVJTQ0dDZzRQSGJOeTRVZTRZYnNGc05tUFNwRW1ZTVdNR1RDWVRHekJ5S1ZhckZWbFpXZGk4ZVRQKytNYy80dkRodzNKSGNndGZmdmtsSWlNakordDB1aEM1c3hBUlZZVXJZVVFLb1ZLcGxyLy8vdnNZTUdDQTNGRmNYbng4UEJJVEV4RVFFSURKa3llalRaczJxRk9uanR5eGlBQ1VmRW1RbFpXRjdkdTNZL0hpeFpnMmJScGlZMk9oMVdybGp1YlNVbE5UY2VuU3BTNlNKRFdST3dzUlVWVzRFa2FrSEorOThNSUxjbWR3QzVzMmJRSUFUSjA2RlFhRGdRMFl1UlNOUmdOL2YzK01HalVLWVdGaHVIejVNZzRlUENoM0xKYzNhdFFvUkVWRmZhQldxMytVT3dzUlVWWFloQkVwaE5Gb0hQdk9PKy9JSGNNdG5EeDVFZ0FRR0Jnb2N4S2l5clZzMlJJQWtKNmVMbThRTnhBVUZJVHAwNmZ2UDN6NDhLOXlaeUVpcWdxYk1DTHlPTGR1M1FJQStQcjZ5cHlFcUhJK1BqNEFnTUxDUXBtVEVCR1JJN0VKSTFJSUR1WWdJay9Hd1J4RTVFN1loQkVwaEcwd0J4R1JKK0pnRGlKeUoyekNpSlNEZ3ptSXlHTnhNQWNSdVJPT3FDZFNDS1BST0RZcEtXbU0zRG1JaU9RUUZCU0VvS0NnL1RFeE1Sek1RVVF1anl0aFJFUk9ZQnNHUWtSRVJNUW1qRWdoT0poRFhwbVptYmh3NFFJQW9IdjM3Z0NBMDZkUDQ4cVZLOGpQejBlUEhqMVFWRlJVNFhQMzdkdDN6KzkzN05neG5ENTl1a3pOWXJGZzY5YXQ5L3hhRDVMVmFrVktTZ291WDc1YzZYNUxseTR0Yy85Ly8vc2ZrcE9UNytrNU5zdVdMWVBWYXIzcjg3Ny8vdnRLcHczR3hjWFp0OCtmUDIvZnJteE12QkFDVjY5ZXJTd3VQV0FjekVGRTdvUk5HSkZDY0RDSHZQYnUzWXVaTTJmYTd3c2g4UDc3N3lNakl3TkhqaHhCOCtiTm9kVnFLM3p1MUtsVEFRQURCZ3pBODg4L2p3RURCcFM3aFllSGwzbk81NTkvWHE1SktTd3N4THZ2dmx2dTlYZnUzSW1JaUlneXQrN2R1eU1xS2dwUlVWRUlDUW14YjRlR2h0N25UNktzanovK0dDKy8vREpXcjE1ZDZYNWZmZldWZmR0cXRXTGV2SG5JenM2dTlEbGZmUEdGZmZ2RWlSTll1WElsQUdENTh1VVFRcFRaTnpVMUZWZXVYQUVBdlBmZWU4akp5UUVBN042OUd4YUxwY3krTTJiTXNHK1BHVE1HR3pac0FBQzgvdnJyQUVxYXRGT25UdUcxMTE3RGlCRWpFQlVWaFlpSUNJd2JOdzVaV1ZtVlpxWUhoNE01aU1pZHNBa2pVbzYxZmZyMGtUdUR4eG93WUFDOHZMeHc2ZElsQU1EUm8wY1JFQkFBZzhHQWZmdjJvV1BIanRWNm5SVXJWbURqeG8zbGJxVlpyVmFZVENaMDZ0U3BXcS9acTFjdkpDUWtJRDgvSHdrSkNVaElTQUFBYk5teUJWdTJiRUdOR2pYczI3VnExYnFIVDEyNXp6Ly9IRHQzN3NUYXRXdVJsSlNFenovL3ZGclAyN1p0RzY1ZnY0NjVjK2NpTWpMU2Z1dmJ0Mis1ZmIvNzdqc0FKU3RuK2ZuNWQzM050TFEwZTVOc3RWcWhVcW13ZS9kdUxGNjhHQmFMQldGaFlYZDk3dUhEaDNIa3lCRUF3TTJiTnpGLy9ueG90Vm9jUFhvVUgzNzRJZGF2WDQ5dDI3Ymg2NisveHNNUFAxeXR6MGlPTjJMRUNFUkVSTXkxV0N3bXViTVFFVldGZ3ptSUZNSm9OQTVOU2tvYUluY09UelZ3NEVBQUphc2wrZm41bURadEdnQmcvLzc5aUkrUGgxYXJSV1JrSlBMeThsQmNYSXlKRXlkaTllclZ5TTdPUmw1ZUhzTER3MUd2WGozODMvLzlIOVJxZGFYdmxacWFpcHljSEF3ZE9oUUFVRlJVaENsVHB1QmVtL0RCZ3djREtGbEJzMjFYMXNoVVYwRkJBZjc1ejM4aU5UVVZuMzMyR2Z6OC9MQmt5UktNR3pjT0dSa1ptRFJwRW1yWHJnMEFpSWlJQUZCeXpseEVSQVJHang2TlRaczJvV0hEaHZqODg4L1JvRUVEQUNVcmF0N2UzZ0NBSTBlT3dHUXErWGYyRjE5OGdTWk5tdURiYjc5RmRuWTJZbU5qQVFDUmtaSDJQSys4OGdxR0RCbUMrUGg0SERod0FGYXJGZG5aMlhqLy9mZnh5U2VmM0hXRjBpWXFLZ3BidG13QlVOSWtSMFJFb0huejVsQ3BWR2phdE9sOS83eklNUXdHQXd3R3c1NzMzMy8vZ3R4WmlJakl3K2oxZXFIWDYwWFZlNUlTQ2FvVzI1OFRSenQ3OXF3WU0yYU02TlNwazFpMmJKbkl5OHNUWDMzMWxkRHI5U0lySzBzSUljVHk1Y3ZGL1Buenl6enZxYWVlRWtJSThjSUxMNGpyMTYvYjYvLzR4ei9zMjlPbVRiTnZmL0RCQjJMSmtpWDIrMy81eTEvRS8vNzNQNUdYbHlmMGVyMTQ5OTEzeFpFalI4cmxzNzNQbmR0ZHUzYXRzUDU3L1BERER5SXFLa3BNbkRoUjNMeDVzOHhqaFlXRll1Yk1tYUp2Mzc1aTY5YXR3bXcyQ3lHRU9IcjBxT2phdGF1d1dxMWk2ZEtsWXVmT25lTGJiNzhWUTRjT0ZTZE9uQkR2dlBPT2VQUE5ONFhGWWhGQ0NMRm16UnF4YXRVcUVSSVNJbjc0NFFmeGozLzhRNHdZTWNMK1BucTkzdjdhcFYyOWV0WCtHWE56YzBWR1JvYjlzYzZkTzl1M1EwSkM3TnY5K3ZVVEZvdEYzTHAxUy9UcjEwOFVGQlNJdkx3OElZUVFUei85OUgzOXJLcGo2ZEtsUXEvWGkyWExsajN3OTFLSXlLci9wblFzblU3bnI5ZnJoVTZuWS9OSFJOWEdsVEFpaGREcjlVTzJiOTllNFNGYjlHQVZGUlZoMmJKbFNFNU9Sa3hNREVhTUdJRTJiZHJnMVZkZlJWQlFFRUpDUW5ENjlHazBhdFFJcDArZlJwY3VYYXIxdWp0MjdNRGt5Wk1Cd0g0b25lMlF3dExYaEV0UFQwZnIxcTN0OThQQ3dqQnUzRGlNR2pVS0w3MzBFbEpUVS9IM3YvOGRlWGw1aUlpSVFNT0dEUjM0Nlg4elo4NGNKQ1ltNHNrbm44U3VYYnN3WU1DQUN2Zjc0eC8vaUMrKytBSW1rd25UcGszRDl1M2JZVGFiTVg3OGVNeVlNUVAxNjllSDFXckY3dDI3TVd6WU1EejAwRU5ZdFdvVlZLcVNJK2lQSERtQzU1OS9IZ0RRcVZNbnJGMjdGc09HRGFzMDI0SUZDK3lITHVibTVtTElrTjhXalVzUDRxakl3SUVEa1orZmo4dVhMOXVmdDJYTEZ1VGs1TmhYM0RJek05RzRjV1BNbURFREJvT2hHajh0Y3JSVnExYmhtMisrZVNzb0tPaENTa29LRDBra0lwZkdKb3hJT2Y0elpjb1VObUV5OFBMeXd1T1BQNDdYWDM4ZDgrYk53N1JwMC9EMDAwOGpKQ1FFdnI2K1dMdDJMZmJ1M1l2UTBGRDgrT09QR0RkdUhBREFiRGJqNTU5L1JtRmhJZjcwcHovaDExOS94VXN2dlFSSmtnQUFPVGs1aUlxS3NyL1B1KysraTVTVUZEUnQyaFQ3OSsvSGhBa1RjUDc4ZVVpU0JIOS9mL3VoaEgzNjlNR2pqejZLQ1JNbTRNYU5HeGczYmh3U0VoTFF2WHQzKy9sZ3RzRWNRTW1oZ0xidCt6a2NjZVRJa1JnL2ZqeTBXcTI5ZWJ5YmwxNTZDVVZGUmNqTHk4UEJnd2VoMFdqd3pEUFBZTy9ldmRCb05GaTVjaVhxMUttRGp6LytHUHYyN2NQZ3dZTVJHaHFLNTU1N0RsMjdka1c3ZHUzc3IvWE9PKytnWHIxNmxiN2ZHMis4Z1RmZWVBUDUrZmtJRHcrdnN2RXFiZVBHamZqa2swK3dldlZxL08xdmYwUFhybDBCQUw2K3Z2Ylh1ZGZYSk1jekdvMDRmLzU4ZDdWYTNSUUFtekFpY21sc3dvaVVZMjJmUG4xNFRwZ01KRW5Da2lWTHNHalJJcHc3ZHc0SERoekFraVZMQUpTTXpYNzY2YWN4Yk5nd05HdldEUDcrL21qYXRDbk1aak1HREJpQXh4NTdEQnFOQnJObXpjTFlzV094YWRNbSt6bGg0ZUhoOW5PUmJFNmRPb1VwVTZaZzVzeVpPSEhpQkhidjNvMmVQWHVXeTlTeVpVdXNXclhLUGdYd1RrT0hEc1dmLy94bkFFQzNidDNzNy9QcHA1Lys3cDlEbzBhTjdMbXJzbXZYTHRTb1VRTWZmL3d4ZXZic2lSVXJWcUJmdjM3NDg1Ly9qUHIxNjJQS2xDa0lDZ29DQUhUdDJoVmp4NDdGOXUzYm9WYXI4Y3d6ejVSNXJaeWNIUHp4ajM4c1V5dDlUdGppeFl2eDE3LytGVURKR0grTHhWTG1jZHRVeGJ2SnljbkJ5Wk1uOGRCREQySFpzbVc0ZXZVcSt2WHJCNDJHL3d0MUpTTkdqSUNQajgvY3VMZzRObUJFNVBMNGZ4QWloZUJnRG5tdFdMRUN3NGNQeDhhTkc5R2lSUXNjTzNZTU1URXhxRk9uRGxRcUZicDE2NFk1YytaZ3dZSUZBQUNOUm1NZkl0RzllM2M4OHNnaktDb3FnbHF0dGcvSnlNbkpzVzgzYmRvVUN4WXN3S0JCZ3dBQWd3WU53dUxGaTNIczJMRXlvOXBMcTFPbkR1clVxVlBoWTdZR3JMcjFlM0hqeGcwY09uU293Z0VqRm9zRlR6enhoSDA3TVRFUnExZXZ4b29WS3dBQVM1WXNRWmN1WGZERER6K1VlMjVPVGc0T0h6NWNydDZpUlF2N0NoOVFNcUFoTGk2dXpQdmJWcW1XTGwyS25Kd2N2UDMyMjlYK1BIUG56c1hRb1VNeGE5WXNmUHp4eDVneVpRcjBlbjJWcTIva1hCek1RVVR1aEUwWUVaRUQ1T2Jtb24zNzlvaUppY0h6enorUGxTdFhJaVltQmlxVkNsYXJGYm01dVFCdzF3czIvL3Jyci9hVnBDdFhybURYcmwzMng3S3pzekY2OU9neSswZEZSV0hwMHFVSUNncEM4K2JOcTUzVGFyVWlNek96ek92WkpoUGF2UGJhYStqZnY3LzlQS2NIUmExVzQ3UFBQb09QajQrOVpqc1VzL1RudDNIRU5jeDI3ZHFGOGVQSGw2dmJWdDN1WkRhYlVWUlVaRDhFc1Y2OWVsaXlaQWwyN3R5Sk5tM2EzSGNlSWlMeVRHekNpQlNDZ3puazVlL3ZqNWt6WjJMaHdvV1lOMjhlYXRTb2dSTW5UcUI5Ky9aNDc3MzNrSjJkalhuejV1R2RkOTdCelpzM3l3MnRTRWxKS1ROY296TEZ4Y1dZTjI4ZWZIMTljZno0Y1V5Y09CRVJFUkgyY2VtMlJzOXF0YUtvcUFqbno1L0hsaTFiVUZSVWhOR2pSNk5ObXpabFZvNjZkZXRXNXI3dE5jYU9IWXZubjM4ZW8wYU51cDhmVGFVZTFKQ1FpbnovL2ZmSXpjMnQ4SnBnUzVjdXJmQTVHbzJtek1XYmJmNzczLytXYVZ4SmZoek1RVVR1aEUyWW05UHBkRU1sU1NwMy9KQmVyOTlqMnhaQ2JEQ1pUSjg0TnhuSmdJTTVaSktibTRzNWMrWWdLU2tKM2J0M3g1WXRXM0Q5K25WOC8vMzNlTzIxMTFDelprMTg4c2tucUZXckZ1Yk9uWXUvLy8zdjlrTVVpNHVMb2RWcXNXM2JOblR2M2gxQTJjTVFnWkxEOW15T0h6K082ZE9ubzFHalJsaTFhaFc4dkx6dzMvLytGM0Z4Y1RoejVneHExYXFGTGwyNlFBZ0JTWkx3eEJOUFlQcjA2ZWpUcHc4bVRKaUFtalZyWXViTW1XWE9pYnAxNjFhWiswREo0WHVmZi80NS92em5QK1BHalJ1WU1HSENQZjFNK3ZYcjkzdCtsSGJWT2EvTXBxSm1xUFRuYWRhc0dSWXNXSUE1YytiZzFWZGZ0VTlaTEMwbkp3ZTFhOWZHeVpNblVhTkdEWHRkcTlYYUR3SFZhcldJaW9wQ2p4NDlrSkdSY1U4WjZjSGpZQTRpY2lkc3d0eWN4V0k1cWRGb25xcmdJWHROQ0JIanhFZ2tIdzdta0ltUGp3OTY5dXlKeVpNbjIvOEIzNkJCQTdSdTNScnQyN2VIVHFlekgyYlh1WE5uckZ1M0R2WHIxOGZJa1NOeDhlSkZEQmt5QkdhejJmNlBlbDlmWDZ4YnQ4NysrcVVQUjJ6V3JCbGVlZVdWTXNNNEJnNGNhTDlZdEkydENiTnAwcVNKZlh2NjlPblYrbHlOR2pYQzBxVkxjZnIwNlh2NWNlQ0pKNTdBNHNXTEsyeDJyRmFyZlVoR1plN2xjTVE3Vi9FcXNtYk5HZ1FHQnFKLy8vNFZQajUrL0hpa3BxWkNxOVVpT2pyYVhyOXpNQXBRTXNoajVzeVpaUVp6VkxTNlJzN0Z3UnhFNUU2a3FuY2hWNmZYNnpNQVZIaFNpQkFpMDJReStRSGdCWnc5Z0JDQ3Y4N1ZZTHVPVTFKU2tzeEpmbk5uMDBTT1piVmFVVnhjREc5dmI3bWozSk5seTVaaCtmTGxlT1dWVnpCMjdGaTU0N2lEL3BJa09mVmFBVHFkemwrU3BBdENpSXNtazZtcE05K2JpTnhYK2E4cHllMElJVmJkN1RGSmt2NExObUJFTG84TjJJT2xVcW5jcmdFaklpTGxZaE9tQUVLSTJFb2VXK1BNTENRZm5VNFhzVy9mUHJsakVCSEpZczJhTlhqeHhSZkg2M1M2aWtkZEVoRzVFRFpoQ3BDY25QeWpFS0xjZFZHRUVKZE5KbFA1RXl0SWtTUkppcTlvOURZUmtTYzRlUEFnenA0OTIwdVNwR1p5WnlFaXFncWJNR1VRa2lSOVhhNG94SFlBVmhueWtBeUVFQWxkdW5TUk93WVJrU3lHRGgyS25qMTdMaXdxS2txUk93c1JVVlhZaENtRTFXb3RQOElMK0kvVGc1QnNUQ2JUTTU5OHdpc1JWSWR0cWwxaFlhSE1TWWdxWjd2bW0xcXRsam1KNit2Y3VUTm16NTY5ODZlZmZqb25keFlpb3Fxd0NWT0k1T1RrSDRRUWwyMzNoUkRYazVPVHQ4dVppY2hWK2ZuNUFRQXVYcndvY3hLaXltVm1aZ0lBR2pkdUxITVNJaUp5SkRaaHltRUJVSG9JeDdjQXpESmxJUmx3TUVmMTllN2RHMERKOVo3TVp2NHhJZGQwNXN3WjdOMjdGMXF0RnAwN2Q1WTdqc3ZqWUE0aWNpZThXTE9DV0szV3pXcTEybllWMVBXeWhpR25zdzNtY0tWclg3bXE0Y09ISXk0dURsdTNia1ZpWWlKYXRteUp1blhyeWgyTENBQmdOcHVSbVptSmpJd01DQ0V3ZHV4WU5HellVTzVZTHUrT3dSdzhMNHlJWEJxYk1BVkpTVW5acDlQcHNpVkpVaGNWRlcyVk93ODVseEFpb1d2WHJoRnk1M0FIOWV2WHg1ZGZmb2xaczJiaDBLRkQrT21ubitTT1JGUk8vZnIxTVhMa1NFUkhSOHNkeFMwTUhUb1VXcTEyWVVKQ0Foc3dJbko1dkRxb3d1aDB1cVdTSkQxc05Cb0h5SjJGbkU4SXdRdHozNk9jbkJ5Y09uVUtlWGw1Y2tkeGU3WkxKQ3hjdUZEbUpPNU5yVmFqVWFOR2FOMjZOUy9pZmUvNlM1SVU1OHczMU9sMC9wSWtYUkJDWERTWlRFMmQrZDVFNUw2VXNCS20wZXYxSTRRUUx3TUlraVNwdHR5QlhJRmVyL2ZrZjR6bkN5SFNBSHhwTXBtK0FGQXNkeUJ5WGI2K3Z0RHBkSExIVUpSdTNickpIWUdJaU1pbHVmdGdEbzFlcncxc0pHc0FBQ0FBU1VSQlZGOEg0RXRKa3Jxd0FhUGJha21TRkNwSjBxYzZuUzRCZ0pmY2daeUJnem1JeUpOeE1BY1J1Uk8zWGduVDYvVWpBTHdRRUJDQXFWT25JakF3RUw2K3ZuTEhJcG5sNXViaXpKa3ptRDE3Tm80ZVBkcFRwOU5OTkpsTUg4cWQ2MEhqWUE0aThtUWN6RUZFN3NTdFY4SnVINEtJcVZPblFxZlRzUUVqQUlDUGp3ODZkT2lBZDk1NUJ3QWdTZEl3bVNNNWhSRGkrNkFnZmdGTVJKNXA0TUNCZU9xcHB6NFZRaHlST3dzUlVWWGNlaVVNUUJBQUJBWUd5cDJEWE5Bamp6eGkyMndqWnc1bk1abE0zWXhHb3llZkMwaEVIcXhidDI3bzFxMWJ2Q1JKR1hKbklTS3FpbHV2aE5uT0FlTUtHRldrZG0zN0tZSTE1Y3hCUkVSRVJGU2FXemRoUlBTYjRPRGdyaWFUU2U0WVJFU3lXTDkrUFFZUEh2em5EaDA2ZEpBN0N4RlJWZGlFRVNtRVNxWGE5L0xMTDhzZGc0aElGdDkvL3oxT256NzlqSmVYVnd1NXN4QVJWWVZOR0pGQ2NEQUhFWGt5RHVZZ0luZmk3b001aU9nMkR1WWdJay9Hd1J4RTVFNjRFa1pFUkVSRVJPUkViTUtJRklLRE9ZaklrM0V3QnhHNUV6WmhSQXJCd1J6a2JMR3hzZWpVcVpQOVpsTzY5dVdYWDhxWWtEd0pCM01Ra1R0aEV5YVRtemR2NHVyVnEyVnFaODZjd2MyYk54L0krd2toSUFSUEYxSXlEdVlnWit2U3BRdk1aclA5WmxPNjFxOWZQeGtUa2lmaFlBNGljaWRzd21TeWV2VnFiTnEwcVV6dGh4OSt3SXdaTTZwODd1elpzekY1OHVRcTk0dVBqOGZHalJ2dHo5bStmZnRkOTQyS2lySnZXeXdXM0x4NUV4Y3VYRUJTVWhJMmJkcUV6WnMzVi9sK0pDK1R5ZFNOcXc3a1RBMGJOa1JsUjM0RkJnYkMzOS9maVluSWszWHIxZzBMRml5SU41bE1ITXhCUkM2UDB4RmxrSitmangwN2R1RHJyNzhHQUVSSFJ3TW9XYTNLeXNxeTMyL2N1REhtelp0WDVybkxsaTNEaVJNblVMOStmWHoyMldjWU0yWk1oZStSbFpXRlR6NzVCTXVXTFFNQURCZ3dBRysvL1RhZWZQSkoxSzVkdTlKOG5UdDNSc3VXTFZHblRoM1VxMWNQVFpvMFFZc1dQTHJEbVlLRGcwY0MySjJjbkh4VzVpaEVsWXFJaU1DUkl4VXZQSFRyMXMzSmFZaUlpTndEbXpBWnJGNjlHZ01IRHNUUm8wZng2NisvSWljbkIxdTJiQ20zWCtuVktiUFpqQVVMRmlBNU9SbWZmdm9wYXRTb2dRa1RKbURPbkRsNDQ0MDNvTkg4OWt0WlZGU0V0OTkrRzZOSGowYno1czBCQUczYXRFR2ZQbjB3ZGVwVXpKMDcxNzcvNE1HREFRQ1ptWmtZUEhndzVzMmJoM3IxNm1IOSt2VVA4a2RBVlpBa2FiNGtTZlgxZXIxSkNQRnZzOW44M3lOSGpoeXY3RGtkT25Ub2NQTGtTVHo2NktQT2lrbUVMbDI2M1BXeGlJZ0lKeVloVDdkcDB5YXNXN2Z1NWFDZ29ETXBLU2xwY3VjaElxb01EMGQwc2dzWExtRFBuajBZT25Rb2xpNWRpaFl0V3VDamp6NUNkbloydVp2dDBMTFRwMDlqOU9qUnVIVHBFajc3N0RQVXFWTUhXcTBXSDMvOE1jeG1NNktqbzJHYmlsZFlXSWczMzN3VGdZR0JHRFJvVUpuM2Z2WFZWNkhWYXZINjY2L2oyclZyQUlCMTY5WWhKaVlHalJzM3hycDE2OUNzV1RQbi9rQ29LanBKa3VaNmVYa2QwK2wwUHdVSEIwL1c2WFJCQUtRN2QvVHk4a29kTm15WURCSEprelZyMWd4dDJyU3BzQjRZR0NoREl2SlVlL2Jzd2NtVEo2UFVhbldBM0ZtSWlLckNsVEFuTzNUb0VISnpjL0hjYzgraGE5ZXU2TkNoQTJKaVlzb042UUNBUllzVzRULy8rUThXTFZxRVo1OTlGb2NQSDdZZnFsalJ2cDA2ZGNLZVBYdlFxbFVyVEowNnRkdytLcFVLSDM3NEllYk1tWU1YWG5nQjgrYk5RMGhJQ0dKalkzSDkrblhNbmowYmYvdmIzNUNkblYxbUZjNm1aOCtlK090Zi8zci9Qd1Q2WFNSSmFpZEowajhBL0VPdjE2Y0xJYjRXUXNRbUp5Y25BYkFDT0JJWUdNalJ6T1Iwenp6ekRCWXVYRmlteGtNUnlkbWVmLzU1bU0zbXovZnUzY3RWTUNKeWVlVytUWGNuZXIxZUFFQlNVcExjVWU3SmxTdFg4TmUvL2hYTGxpMkRyNjl2cGZ0ZXZud1pHbzBHOWV2WHIzUS9xOVdLd3NKQ0dJMUdIRHAwQ0x0Mzc3N3J2c3VXTGNPbFM1ZlF2bjE3WEx0MkRYLzV5MTlRVkZTRTFxMWJZK0RBZ1pneFk0WjlpRWZ2M3IyeFk4ZU9lLzZNcnNKZ01BQUFoQkJDa2lTckVNSUt3Q3BKa3ZWMjJiWnR2YjB0U20zYjlyYy85L2Mrei9hZW9tUkVwYlgwNjkxWnU3MGRBVUJibmM4b2hEZ1BZSzBrU1ZzT0hqejR2OUtIcGhJNXc2bFRwekJreUpBeXRYLzk2MS9vMkxHalRJbklnL1dYSkNuT21XK28wK244SlVtNklJUzRhREtabWpyenZZbklmZkZmYTA1V1ZGU0VTWk1tWWVUSWtVaFBUNGZaYk1iY3VYUHZ1dithTldzQW9NS1ZxZEsyYk5tQ21qVnJvbXZYcnVqYXRTdmVlT01OZlBYVlY3aHg0d1plZi8xMSszNkRCZzJDV3EyR1RxY0RBUHp6bi8vRWtDRkRzSHIxYWt5WU1BRjVlWG1vV2JPbUF6NnB5eEVBVkpJa3FVc1hKVW1xZEx1cXh4M3h2THM5ZmcrMEFQeUVFSlYzNmtRUFNHQmdJSm8zYjQ1ZmZ2a0ZBTkNrU1pOS3B5WVNFUkY1T2paaFRuYjQ4R0ZjdTNZTkNRa0plT1NSUi9EYWE2OWgyYkpsT0hYcUZQUjZQU0lpSXJCbHl4YWtwcVlpSkNURS9yenM3R3pzMmJPbnd0ZnMzcjE3aGZWang0N2hxYWVlS2xNcktDaEFyVnExN051NXVia1lNR0FBVnE5ZWplYk5tK1AwNmRObzBxU0pnejZ0NnpDWlRMYm1Td1ZBTWhnTXFoczNicWh1M2JxbGF0eTRzWlNibTZ1MldDeVNqNCtQcXJpNFdGVmNYS3lxVWFPR3ltcTFTdDdlM2lxejJheXlXQ3dxTHk4dmxjVmlVUWtoSk51MjFXcFZhVFFhbGRWcWxkUnF0Vm9JSVZtdFZwVmFyVlpaclZiYjQ1TFZhbFVKSVZRcWxVb2xoRkRkM2tjcVhidTlMUWtoMWtpUzVGUEpSN3BndFZwM1NKSjAzR0t4TEVwTlRjM3IwS0ZEaC9UMGRBN21JRmxFUkVUWXA3R0doWVg5M2k4VWlINDNEdVlnSW5mQ0pzekpiQ3RWcFMxZXZCZ3RXclNBWHErMzEyYk9uSWtaTTJiWVY2enUxYSsvL29xREJ3OWkwcVJKWmVxNXVibjJsYTZhTld0aTBhSkZVS2wrbTg5aU1wbVVmZ2lSRlFDU2twSXN0c0w1OCtmbFMzTVhPcDJ1dUlKeU9vQUVBR3VOUnVNK2xLenUyZGtHYzdqYjRibWtETjI2ZGJNM1lYMzY5SkU1RFhtaVVvTTVQZ2ZBSm95SVhCcWJNQ2RMU2twQ2ZIdzhMbDY4Q0xQWmpKNDlleUk5UFIwVEowNkV4V0tCeFdLQlZxdkZ5SkVqTVd2V0xLeGZ2NzVNazFRZGx5NWR3dmp4NC9IeXl5L0R4K2UzeFpTMHREVDQrUGlVZVQydDlyZlRqcXhXS3padTNJajMzbnZ2L2o4b09jb0pxOVVhcjFLcC9tMDBHcXZxcmppWWcyVHpoei84QVkwYk4wWnhjWEdaVlh3aVorRmdEaUp5SjJ6Q25NemYzeCtEQmcxQ3ExYXRvTlZxY2ZueVpmVHUzUnQvLy92ZmtaYVdoczZkT3dNQSt2ZnZqOURRVUh2RGxKK2Zqd0VEQmxUNG12bjUrZmJ0cjc3NkNpdFdyTURZc1dNeGVQQmcvUHp6enhnOWVqUnExcXdKaThXQ3YvM3RiM2ZORmhzYmk4REFRTFJ1M2RxQm41aCtEeUhFSExQWnZLbXFhNE9WWmpRYU95WWxKWW1xOXlTZzVOcDc4Zkh4aUkyTnhmSGp4MUZRVUNCM0pNVUlEUTJWTzRKYlU2bFVhTml3SWJwMDZZTG82R2dFQkhEaWVuWDA2TkVEUFhyMDJDSkowaG01c3hBUlZjV3REOXAzMSttSUZSRkNRQWh4MTFXdkhUdDJvSGZ2M2hVK3RtdlhMb1NIaHdNb09iU3VWcTFhYU5DZ1FabDlyRlpycFN0cU8zZnVSSEJ3TUdyVnFtVS9ad3dBdG0zYmhuNzkrdDNyeDNFWnR1bUlScVBSclgrdlY5ZnRTWXRVQmJQWmpFbVRKaUV4TVZIdUtFU1Y4dmIyeHNLRkM5bllWaCtuSXhLUlcrQkttSXVRSktuU0U5bnYxb0FCc0RkZ0FQRElJNDlVdUU5Vmh6VDI2dFdyd3JvN04yQ2Vwa09IRGgxT25qekp3UnpWRUI4Zmo4VEVSQVFFQkdEeTVNbG8wNllONnRTcEkzY3NJZ0FsWHhKa1pXVmgrL2J0V0x4NE1hWk5tNGJZMk5neWg0OVRlUnpNUVVUdTVONU9OaUlpbDJVYnpFRlYyN1JwRXdCZzZ0U3BNQmdNYk1ESXBXZzBHdmo3KzJQVXFGRUlDd3ZENWN1WGNmRGdRYmxqdWJ4U2d6bDQvQ1lSdVR3MllVVEtrZUhuNXlkM0JyZHc4dVJKQUNYWHR5SnlaUzFidGdRQXBLZW55eHZFRFVSR1JpSWtKR1FsZ0dxZlMwdEVKQmNlamtpa0VFYWpzU1hQQ2F1ZVc3ZHVBUUI4ZlgxbFRrSlVPZHVFMjhMQ1FwbVR1TDVldlhxaFY2OWVHeVJKT2lWM0ZpS2lxbkFsaklpSWlJaUl5SW5ZaEJFcFJIQndjTXVMRnkvS0hZT0lTQlpidDI3RmlCRWovdFMrZmZ2SDVjNUNSRlFWTm1GRUNxRlNxYzcwNzk5ZjdoaEVSTEw0N3J2dmNQVG8wWUZhclpZWHV5UWlsOGNtakVnNU9KaURpRHdXQjNNUWtUdHg5OEVjK1FCcTVlYm0yazllSnJMSno4KzNiZDZTTTRlemNEQUhQUWpGeGNYdzh2S1NPd1pSbFRpWWc0amNpVnV2aEFraDBnRGd6Smt6Y2tjaEYzVHAwaVVBZ0JDQ3M1Mkpmb2U0dURoTW5Eanh2bDRqS3lzTENRa0pEa3BFUkVTa0RHN2RoQUg0RWdCbXo1Nk5FeWRPSUM4dlQrNDg1QUx5OC9OeCt2UnB6SjA3MTFiYUlHY2VaK0ZnRG5LMG5qMTc0dFNwVThqS3lnSUFEQmd3QUdGaFlSWGVNakl5S253TklRVG16cDJMQ3hjdU9ETTZlU0FPNWlBaWQrTFdoeU9hVEtZdmREcmR3S05Iai9ZY1BueTQzSEhJTlIwc0tpcDZYKzRRem1BYnpKR1VsQ1IzRkZLSW1qVnJZc09HRGFoVnF4WUFZT1BHalNnc0xFU1hMbDJ3Zi85K2VIdDdBeWhwMW15SExCb01CalJvMEtETTY2aFVLb3djT2JMYzYyZG5aK1B3NGNNUDlrT1F4eWcxbUdNbGdHTnk1eUVpcW94Yk4yRUFpazBtVTRST3A1c29TZEl3QUcwQTFKUTdGTW51MXUxREVEY1VGUlc5bjVhV1ZpUjNJQ2ZKOFBQemF5RjNDRktHM3IxNzI3ZHYzcnlKMWF0WDQ5RkhIN1hYVktyZkRxUW9LaXFDVnF1MTEzZnMyRkhtdFF3R1E0VmZEb1NHaGpvNk5ubXd5TWhJRkJRVXJQenh4eDg1bUlPSVhKNjdOMkZBU1NQMklZQVA1UTdpQ3ZSNnZRQUFvOUVveVoyRm5JdURPY2lSYkkzVXNXUEg4TzY3NzZKMTY1S3AzeHBOeWY4MnJGYXJmZC9pNG1KN0V4WVRFNE5CZ3dZaE56ZTN6T3RGUkVTVXVlL2o0NE9ZbUpnSGxwODhEd2R6RUpFN1VVSVRSa1JFRDBCbVppWW1UcHlJNmRPblk4bVNKZERwZE9qV3JSdFVLaFVLQ3d2aDdlME5JUVNLaTR2dGh5WkdSa1ppenB3NTJMTm5qLzExREFaRHVlRWMzYnQzUjJSa3BGTS9EM2tHblU2WEE4RCtSYVFrU2JidE8vOExJVVRwTHl4dHU1YmJ6N1pkZXY4S1hwZUlxTnJjZlRBSEVkM1dybDI3NXJhSmtFVDM2NWRmZnNHWU1XTncrZkpsL1BqamowaE9Ub1plcndkUXNocFdVRkFBb09SUVJBQWNZMCt5MjdadEcwYVBIajFNa2lRZlNaSnEyMjRBYXQyKzFieDlxMkc3U1pMa1hlcW1CYUFGNEhYN3BpbDFVd05RUzVLa3N0MVEwbnlWYnNwNFFpNFJWUnRYd29nVXd0dmJPeU15TXBLRE9laSs1ZWJtNGs5LytoTkdqeDZOUllzVzRlalJvd2dNREVSeGNiRjlDbUxEaGcwQkFJV0ZoZEJxdFdYT0VRTlFicFdMcTE3MG9HM2J0ZzBwS1NuRHJWYnI0SUtDZ20wYWpVWUFnRnF0RmdEZzVlVmxQMXhicTlVS0FMaDA2WklBQU51KzN0N2VBZ0JxMUtnaEFNRFgxMWNBd083ZHUwc2Y2aTN1OGw4aW9tcGpFMGFrSEw4MGJ0eTR1ZHdoeVAzNStQamdpeSsrUUt0V3JiQmt5UklzV3JRSUsxYXN3SWtUSjNEbzBDRUVCd2REclZZREFBb0tDdXlISXBZV0Z4ZG4zellZREdYdUF5V0hJeEk1VXQrK2ZYSHo1czAxUnFNeDVjU0pFemx5NXlFaXFneWJNQ0tGTUJxTkxUaVlneHlsVmF0VzltMlZTb1hSbzBjalBUMGRYMy85ZFptQkdybTV1YWhSbzBhNTU5ODVpT1BPKzBTT0ZoRVJnWWlJaUs4bFNUb3BkeFlpb3Fxd0NTTWlvaXI5OHNzdkdEZHVIQjU5OUZHRWg0Zmp4bzBicUZtekpnNGNPSUFtVFpxVTJUY21KZ2JoNGVIMit4VU41dGkxYTVkVGNoTVJFYmtpTm1GRUNtRWJ6T0huNXlkM0ZGS1lFeWRPNE5WWFg0V1hseGMrK09BREZCVVYyWnVzMnJWcjQvMzN5MTRQdlhRRGRqZlYyWWZvWG16YnRnM3IxcTBiRmhRVWRESWxKWVdyWVVUazB0aUVFU2tFQjNQUWc5S3NXVE0wYTlZTTc3MzNucjNKUDNEZ0FDd1dDN3k5dmNzTjViaVR3V0J3Umt6eWNMYkJIR3ExZWcwQU5tRkU1TkxZaEJFcEJ3ZHprTVB0MmJNSFdxMFdLMWV1eEcrWFJZTDk0c3pWc1h6NThnY1JqYWlNVW9NNTJJQVJrY3RqRTBha0VCek1RUStDcmRrcTNZQVJ1U0lPNWlBaWQ4S0xOUk1SRVJFUkVUa1JtekFpaGJBTjVpQWk4a1RidG0zRDZOR2pod1VGQlQwcWR4WWlvcXF3Q1NOU0NOdGdEaUlpVDFScU1BZWJNQ0p5ZVd6Q2lKVGpsOGFORzh1ZHdTMW9OQ1dud3hZV0ZzcWNoS2h5UlVWRkFBQzFXaTF6RXRmWHQyOWZCQVVGcmJGWUxEd25qSWhjSGdkekVDa0VCM05VbjUrZkg4NmRPNGVMRnk4aUlDQkE3amhFZDVXWm1Ra0E0QmNzVmVOZ0RpSnlKMXdKSXlLUDA3dDNid0RBeXBVcllUYWJaVTVEVkxFelo4NWc3OTY5MEdxMTZOeTVzOXh4aUlqSWdiZ1NScVFRSFR0MmZDUXpNNVBmbUZmRDhPSERFUmNYaDYxYnR5SXhNUkV0VzdaRTNicDE1WTVGQkFBd204M0l6TXhFUmtZR2hCQVlPM1lzR2pac0tIY3NsL2ZkZDk5aC9mcjFMN1p2My83WVR6LzlkRnJ1UEVSRWxlR0ZYeFJHcjljTEFEQWFqZnkxOVRDMlgvdWtwQ1M1bzdpRlM1Y3VZZGFzV1RoMDZCQ3NWcXZjY1lqS3FWKy9Qa2FPSElubzZHaTVvN2lGQ1JNbVlPL2V2UURRMzJnMHhzbWRoNGlvTWx3SkkxSUlJY1Q1aHg5KytCRzVjN2dMUHo4L0xGNjhHRGs1T1RoMTZoVHk4dkxranVUMnhvOGZEd0JZdUhDaHpFbmNtMXF0UnFOR2pkQzZkV3RlSlBzZWhJZUg0K3JWcTk4Y1BYcVVxMkJFNVBMNHQ3dkNjQ1hNczNFd0I4bkpZREFBNEdvc3lhcS9KRWxjQlNNaWw4ZkJIRVJFUkVSRVJFN0VKb3hJSVd5RE9ZaUlQTkYzMzMySFYxOTk5Y1gyN2R1M2xqc0xFVkZWMklRUktZUkdvem4zekRQUHlCMkRpRWdXVzdkdXhlSERoMGRxdGRySDVjNUNSRlFWTm1GRUNpR0VPTitvVVNPNVl4QVJ5U0k4UEJ4dDI3YjlCZ0FIY3hDUnkrUHdCb1hoWUE3UHhzRWNKQ2NPNWlBWHdNRWNST1FXdUJKR1JFUkVSRVRrUkd6Q2lCU0Nnem1JeUpOeE1BY1J1Uk0yWVVRS3djRWNST1RKT0ppRGlOd0ptekFpNWJqWXNHRkR1VE1RRWNuaXlTZWZSSnMyYmJaYUxKWXpjbWNoSXFvS2h6Y29EQWR6ZURZTzVpQTVjVEFIdVFBTzVpQWl0OENWTUNJaUlpSWlJaWRpRTBha0VJODk5cGgvVmxhVzNER0lpR1N4Wjg4ZWpCczNybi9IamgwRDVNNUNSRlFWTm1GRUNsRzdkdTBMRVJFUmNzY2dEeEliRzR0T25UclpiemFsYTE5KythV01DY21UYk5xMENmdjM3eCtyMFdqYXlaMkZpS2dxYk1LSWxJT0RPY2lwT25YcUJMUFpiTC9abEs3MTd0MWJ4b1RrU1RpWWc0amNDWWMzS0F3SGMzZzJEdVlnWnhzNWNpU09IRGxTNFdPQmdZRll1M2F0a3hPUmgrTmdEaUp5QzF3Skl5S2kzNjJ5UTJDN2Rldm14Q1JFUkVUdWcwMFlrVUp3TUFmSm9VdVhMbmQ5ak9jb2tqTnhNQWNSdVJNMllVUUt3Y0VjSklkbXpacWhUWnMyRmRZREF3TmxTRVNlaW9NNWlNaWRzQWtqVWc0TzVpQlpQUFBNTStWcVBCU1JuSTJET1lqSW5YQjRnOEp3TUlkbjQyQU9rc09wVTZjd1pNaVFNclYvL2V0ZjZOaXhvMHlKeUlOeE1BY1J1UVd1aEJFUjBYMEpEQXhFOCtiTjdmZWJOR21DRGgwNnlKaUlpSWpJdGJFSkkxS0lkdTNhTmJseTVZcmNNY2hEbFQ0Zk1Td3NESkxFeFhoeXJ2Mzc5K1BOTjkvczI2NWR1K1pWNzAxRUpDODJZVVFLNGUzdGZhbHYzNzV5eHlBUFZmb2NzRDU5K3NpWWhEelZ1blhyc0dmUG5yOTRlM3Z6T0ZnaWNubHN3b2lVNDljR0RSckluWUU4MUIvKzhBYzBidHdZRFJvMFFFaElpTnh4eUFPRmhZVWhJQ0JnTzRCZjVNNUNSRlFWSGkraU1Cek00ZGs0bUtQNnpHWXo0dVBqRVJzYmkrUEhqNk9nb0VEdVNFUUFBSlZLaFlZTkc2SkxseTZJam81R1FBQXZlM1VQT0ppRGlOd0MvNkd1TUd6Q1BCdWJzT294bTgyWU5Ha1NFaE1UNVk1Q1ZDbHZiMjhzWExnUW9hR2hja2R4RjJ6Q2lNZ3RhT1FPUUVTT1lSdk13V3VGVlMwK1BoNkppWWtJQ0FqQTVNbVQwYVpORzlTcFUwZnVXRVFBU3I0a3lNckt3dmJ0MjdGNDhXSk1tellOc2JHeDBHcTFja2R6YWZ2Mzc4ZUdEUnY2dG12WExqVXRMWTJISkJLUlMrTTVZVVFLd2NFYzFiZHAweVlBd05TcFUyRXdHTmlBa1V2UmFEVHc5L2ZIcUZHakVCWVdoc3VYTCtQZ3dZTnl4M0o1SE14QlJPNkVUUmlSY25Bd1J6V2RQSGtTUU1uMXJZaGNXY3VXTFFFQTZlbnA4Z1p4QXh6TVFVVHVoSWNqRWltRTBXajA0emxoMVhQcjFpMEFnSyt2cjh4SmlDcm40K01EQUNnc0xKUTVpZXNiTW1RSWhnd1pza2lTcEZTNXN4QVJWWVVyWVVSRVJFUkVSRTdFSm94SUlXeURPWWlJUE5IKy9mdng1cHR2OW0zWHJsMXp1Yk1RRVZXRlRSaVJRbkF3QnhGNU1nN21JQ0ozd2lhTVNDR0VFRm4xNjllWE93WVJrU3hDUWtMUXJGbXpSS3ZWZWw3dUxFUkVWZUZnRGlLRk1KbE1qVG1ZZzRnOFZYUjBOS0tqbytkTGtwUXNkeFlpb3Fwd0pZeUlpTzdxOHVYTGVPbWxsNUNmbi8rN25wK1ZsWVdFaEFRSHB5SWlJbkp2WEFralVvaU9IVHMrZk8zYU5mQmFZZVJJYytmT3hTKy8vSUtSSTBkV3V0KzBhZFBRb1VPSGNuVWhCT2JPbll1T0hUdWlhZE9tRHlnbEVYRDQ4R0Y4ODgwM1QzZnMyREU1TlRXVmh5UVNrVXRqRTBha0VCcU5Kck4zNzk1SVNrcVNPd29weExwMTYzRHo1azBrSmlaQ2txUnFQY2RnTUpUN0lrQ2xVbFhZeEdWblorUHc0Y09PaUVxRWYvLzczOWk3ZCsrYkdvMG1FUUNiTUNKeWFXekNpQlJDQ0pIVm9FR0RoK1hPUWNvUUZ4ZUhyNzc2Q2pkdTNNRHc0Y1B2dWw5NmVqb09IanhvdjY5U3FiQmp4NDR5K3hnTWhncS9IQWdORFhWY1lQSjRJU0VoT0h2MmJHSkdSZ1liTUNKeWVXekNpQlNDZ3puSWtXN2R1b1VGQ3haZy9QanhXTE5telYzM2k0aUlLSE0vSmlZR2d3WU5RbTV1YnFYNytmajRJQ1lteG5HQnllTnhNQWNSdVJNMllVUkVWTTdBZ1FNQkFNWEZ4WWlPanI3cmZ0ZXVYU3R6UHpJeUVuUG16TUdlUFh2c05ZUEJVRzQ0Ui9mdTNSRVpHZW5BeEVSRVJPNkQweEdKRk1JMm1JUEkwU3dXeTExdlJLN2k4T0hEbURScDB0TWRPM1o4Uk80c1JFUlY0VW9Za1VKd01BYzlDSUdCZ1pnNGNTS09IajFhNGNyVmUrKzlWK0h6N3R5WHExNzBvSEV3QnhHNUV6WmhSQXJCd1J6MElMejExbHQ0N2JYWG9GS3BzSDc5K2pLUENTRWdoSURWYW9WS1ZmYkFpcmk0T1B1MndXQW9jeDhvT1J5UnlKRTRtSU9JM0FtYk1DS0Y0R0FPY3JSdDI3Wmg2ZEtsNk5ldkh5NWR1b1MzM25vTERSczJCQURzM3IwYml4WXR3dWpSbzhzMVlFRDVRUngzM2lkeU5BN21JQ0ozd2lhTWlJaksrZlRUVDNIczJERXNYYm9VVFpvMFFWcGFHaVpPbkloV3JWcmg1NTkvUm9zV0xiQjQ4V0kwYnR5NDNITmpZbUlRSGg1dXYxL1JZSTVkdTNZOThNOUFSRVRrcXRpRUVTbkVvNDgrMnZENjlldW9YNysrM0ZGSUFmN3YvLzRQNTg2ZFEzSnlNbzRlUFlyVTFGUUlJZURuNTRlaW9pSWtKU1ZoMHFSSmFOV3FGZno4L05DelowOEVCQVFBUUprRzdHNnFzdy9SdlVoT1RzYm16WnU3UHY3NDQwbkhqaDI3SkhjZUlxTEtzQWtqVWdnZkg1L0x2WHIxNG1BT2NnaXRWb3UxYTlkQ285RWdLQ2dJSTBlT1JJTUdEZXlQVzYxV0hEOStIR2xwYVVoUFQ4ZEREejEwMTljeUdBek9pRXdlYnNXS0ZkaTdkKytrbWpWcmZnOGdyc29uRUJISmlFMFlrWEpjcVZ1M2JrTzVRNUJ5VEpreTVhNlBxVlFxdEczYkZtM2J0cTN5ZFpZdlgrN0lXRVFWQ2dvS1FucDYrcjRMRnk1d0ZZeUlYQjZiTUNLRk1CcU5qVGlZZzRnODFhaFJvekJxMUtoL1NwTEV3d0dJeU9YeFlzMUVSRVJFUkVST3hDYU1TQ0ZzZ3ptSWlEeFJjbkl5M24zMzNhNlBQLzY0bjl4WmlJaXF3aWFNU0NGc2d6bUlpRHpSaWhVcnNIWHIxa2sxYTlia0pCZ2ljbmxzd29pVTQwcmR1blhsenVBV05KcVMwMkVMQ3d0bFRrSlV1YUtpSWdDQVdxMldPWW5yQ3dvS1F0T21UZmNCNEdBT0luSjVITXhCcEJBY3pGRjlmbjUrT0hmdUhDNWV2R2kvdGhXUks4ck16QVNBQ2krS1RXVnhNQWNSdVJPdWhCR1J4K25kdXpjQVlPWEtsVENielRLbklhclltVE5uc0hmdlhtaTFXblR1M0ZudU9FUkU1RUJjQ1NOU0NOdGdqdnIxNjhzZHhlVU5IejRjY1hGeDJMcDFLeElURTlHeVpVdndVRTV5RldhekdabVptY2pJeUlBUUFtUEhqa1hEaHJ3RVlGV1NrNU94ZWZQbXJvOC8vbmpTc1dQSGVFZ2lFYmswU2U0QTVGaDZ2VjRBZ05GbzVLK3RoN0g5MmljbDhVaWM2cmgwNlJKbXpacUZRNGNPd1dxMXloMkhxSno2OWV0ajVNaVJpSTZPbGp1S1c1Z3dZUUwyN3QwTEFQMk5SbU9jM0htSWlDckRsVEFpaFJCQ1hLdGJ0MjREdVhPNEN6OC9QeXhldkJnNU9UazRkZW9VOHZMeTVJNUVCS0JrQ0VlalJvM1F1blZyU0JLL1Q2dXV0bTNiNHVlZmZ6NTA4ZUxGVExtekVCRlZoWCs3S3d4WHdqd2JCM01Ra1lmckwwa1NWOEdJeU9WeE1BY1JFUkVSRVpFVHNRa2pVb2gyN2RvMXVISGpodHd4aUloa2taYVdoZzgrK0NDMGZmdjJuT2RQUkM2UFRSaVJRbmg3ZTE4TkR3K1hPd1lSa1N3Kysrd3piTml3WWJwV3F3MlZPd3NSVVZYWWhCRXBoQkRpV3AwNmRlU09RVVFraTdadDI2SkpreWFIckZZckIzTVFrY3ZqOEFhRjRXQU96OGJCSEVUazRUaVlnNGpjQWxmQ2lJaUlpSWlJbkloTkdKRkNjREFIRVhreUR1WWdJbmZDSm94SUlUaVlnNGc4R1FkekVKRTdZUk5HcEJBY3pFRkVub3lET1lqSW5YQjRnOEp3TUlkbjQyQU9Jdkp3SE14QlJHNkJLMkZFUkVSRVJFUk94Q2FNU0NHQ2c0UHI1ZVRreUIyRGlFZ1dKMDZjd0VjZmZSVDA2S09QTnBRN0N4RlJWZGlFRVNtRVNxVzYzcU5IRDdsakVCSEo0dE5QUDhYcTFhdG4rZmo0ZEpZN0N4RlJWZFJ5QnlESDh2UHpleGNBTGwyNk5FUG1LT1JrZm41K0UzeDhmR3FNR2pVSzMzLy9QVFpzMkFCSmt2RElJNDhBUUlXMVhidDJZZE9tVGFoUm93YjgvUHdjVnF0YnR5NGFOV29FQUVoSVNNRFdyVnZ2cS9id3d3K2pRWU1HQUlETm16Y2pQajdlWWJXMWE5ZmkyMisvUmJObXpXQWJiSEkvdFZXclZ1Rzc3NzVEWUdBZ2F0ZXU3YkJhdTNidDRPM3REYUJrQ3R5ZVBYdnVxNmJYNjZIUmFBQUFpeFl0d3I1OSt4eFdtejkvUGc0Y09JQ3dzREQ3NzA5SDFvUVFXTEJnQVdzT3JGbXQxZ2RTKytHSEg1eFdTMDlQeDdsejU1THo4L1BYWDdwMDZUeUlpSWljUmEvWEM5dHdEdkk4UW9nM2hSQnZqaDgvL2x1OVhpL2VldXV0K01wcVk4YU0yYXZYNjBWTVRNdzNqcXpObVRQbjM3WmFkSFQwNGZ1dExWKysvSE5iN2NVWFgvekprYlZubjMzMmxGNnZGMnZYcmwza2lGcXZYcjB1NlBWNnNXUEhqam1PckJtTnh2ZHN0U2VmZlBMcS9kWXVYcnc0eFZicjFLbFR2aU5ydHIrSGJQY2RWTFBhN2xzc0ZvK3FGUmNYVDN4QU5ZdlNha0tJVm5ML1BVeEVWQjJjb0tjd25JNUlBQkFjSE54VmtxUk9Gb3ZsKzlUVTFJTjNxeGtNaHFldFZxdE9DTEVyT1RrNTJWRTFTWklTakViak1RRFE2L1g5aEJCdDc2ZG1OcHMzSHpseUpQMzI1NGlTSkttMW8ycDZ2WDZ3RU9JUnE5VzZOaVVsNWNMOTFuUTYzUWdBalZRcTFhcWs3ZjlnbndBQUlBQkpSRUZVcEtRcmpxcmw1K2QvZHVMRWlaemJuK05sU1pMcTNFK3RxS2hvVVZwYVd0SHR6L0c2RU1MYlVUV2RUdmNtQUpoTXB2bTIzNVAzVzVNa1NSaU54Z1VlV3BOME90MGJENkJtTlJxTkh5bXNSa1JFNUh4Y0NTTWlJaUlpY20wY3pFRkVSRVJFUk9SRWJNS0lpSWlJaUlpY2lFMFlFUkVSRVJHUkU3RUpJeUlpSWlJaWNpSTJZVVJFUkVSRVJFN0VKb3lJaUlpSWlNaUoySVFSRVJFUkVSRTVFWnN3SWlJaUlpSWlKMklUUmtSRVJFUkU1RVJzd29pSWlJaUlpSnlJVFJnUkVSRVJFWkVUc1FraklpSWlJaUp5SWpaaFJFUkVSRVJFVHNRbWpJaUlpSWlJeUluWWhCRVJFUkVSRVRrUm16QWlJaUlpSWlJblloTkdSRVJFUkVUa1JCcTVBeENSNCtqMWVnRUFScU5SWW8wMXBkVU1Ca05kSVVTMkVDTGJaRExWdjkrYVRxZHJJVW5TV1NIRVdaUEpGT0RBV3JMSlpOTGRyZ1ZKa3BSOG43WGRKcFBwNmR1MTdwSWs3WFpVTFRnNE9FcWxVbTBHc05sb05MN2dnTnFmVkNyVkNnQXJqRWJqS0FmV1BqSWFqVy9jcm8xWHFWUWYzYVYycGFpb1NQL1RUeitkQXhHUkMrTktHSkVDaVZKWVkwMHB0Y1RFeEd3QThQWDFyZWVJV2x4YzNGa0E4UGYzYituSTJtT1BQUlpzcTYxWnN5YjVmbXNoSVNFOWJMWGx5NWZ2ZG1SdC92ejVtd0dnUjQ4ZXp6dWlOblBtekJVQUVCa1pPZEtSdFdIRGhrMncxZDUrKysyUDdsWVRRdFJRcVZSdFFFVGs0cVNxZHlGM1V0RzN5ZVFaREFaRDNkMjdkMmY3K1BqSUhZV0lTQzc5SlVtS2t6c0VFVkZWdUJKR3BCQkNpT3p1M2J2TEhZT0lpSWlJcXNBbWpFZzVidFN1WFZ2dURFUkVzbGkrZkRraUlpS21Cd1VGUFNGM0ZpS2lxbkF3QjVGQ0dJM0dla0w4ZGg0TkVaRW5PWHIwS0xLeXNrTFZhdlhEY21jaElxb0tWOEtJaUlqSTdZMFpNd2FEQncrZWFUYWJEOG1kaFlpb0toemVvREFjek9HNU9KaURpSWlET1lqSVBYQWxqRWdoT0ppRGlJaUl5RDJ3Q1NOU2pweWFOV3ZLbllHSVNCWmZmdmtsSWlNakordDB1aEM1c3hBUlZZV0RPWWdVd21nMDF1RmdEaUx5VkttcHFiaDA2VklYU1pLYXlKMkZpS2dxWEFraklpSWl0emRxMUNoRVJVVjlvRmFyZjVRN0N4RlJWVGk4UVdFNG1NTnp0V3ZYenVmUW9VTTV0V3JWa2pzS0VaRmNPSmlEaU53Q1Y4S0lGTUxiMnp2bnlTZWZsRHNHRVJFUkVWV0JUUmlSY25Bd0J4RjVMQTdtSUNKM3dzRWNSQXJCd1J4RTVNazRtSU9JM0FsWHdvaUlpTWp0Y1RBSEVia1REbTlRR0E3bThGd2N6RkU1czltTStQaDR4TWJHNHZqeDR5Z29LSkE3RWhFQVFLVlNvV0hEaHVqU3BRdWlvNk1SRUJBZ2R5UjN4c0VjUk9RVytBOTFoV0VUNXJsc3YvWkpTVWx5UjNFNVpyTVpreVpOUW1KaW90eFJpQ3JsN2UyTmhRc1hJalEwVk80bzdvcE5HQkc1Qlo0VFJxUWMrZDdlM2x3R3EwQjhmRHdTRXhNUkVCQ0F5Wk1ubzAyYk5xaFRwNDdjc1lnQWxIeEprSldWaGUzYnQyUHg0c1dZTm0wYVltTmpvZFZxNVk3bVZsYXRXb1Z2dnZubXJhQ2dvQXNwS1NrbXVmTVFFVldHNTRRUktZVFJhS3k5Zi85K3VXTzRwRTJiTmdFQXBrNmRDb1BCd0FhTVhJcEdvNEcvdno5R2pScUZzTEF3WEw1OEdRY1BIcFE3bHRzeEdvMDRmLzU4ZDdWYTNWVHVMRVJFVldFVFJrU0tkL0xrU1FCQVlHQ2d6RW1JS3RleVpVc0FRSHA2dXJ4QjNOQ0lFU01RRVJFeDEyS3hjQldNaUZ3ZW16QWloVEFZRExWdTNib2xkd3lYWlB1NStQcjZ5cHlFcUhJK1BqNEFnTUxDUXBtVHVCK0R3WUJaczJidFNVbEp1U0IzRmlLaXF2Q2NNRGNYSEJ3OFJwS2tXWGZXZFRwZFpxbTdpMHdtMDN0T2pFVXlFRUxrZGUzYWxZTTVpSWlJaUZ3Y1Y4TGNuTlZxL1o4a1NRL2Jiclo2NlpyRll2bXZuQm5KYWZLOXZiM2x6a0JFSkl0VnExWWhLaXJxcmFDZ0lKM2NXWWlJcXNJbXpNMmxwcWFlRUVLa1ZiSkxlbXBxcXRGcGdVZzJITXhCUko2TWd6bUl5SjJ3Q1ZNQUljUy9LM2s0M21sQmlJaUlaTUxCSEVUa1R0aUVLWURGWXJucmhTbUZFRjg3TXd2Smg0TTU2RTVXcTdWY0xTOHZyOEk2a2J2allBNGljaWRzd2hUZ3lKRWpSd0NjdXJNdWhEaHZNcGtPeUJDSlpHQWJ6RUVFQUZldlhzWHp6ejhQaThWU3BqNXUzRGhzM0xpeHd1ZmN2SGtUTjIvZUJBQ3NYNysrd24yRUVGaTdkbTJaV2xwYVpVZEVWK3pNbVRPWVAzKytQVjlCUVFHNmRldDJ6NjlEUkVUa2pqZ2RVVG4rRFNDbWRFR1NKQjZLNkZsdWVYbDUxWkE3QkxtRytQaDRoSVdGUWExVzQvWFhYOGZseTVjQkFOZXZYOGVDQlF1d2J0MDZBRUM5ZXZXd2ZQbHlBTURTcFV2eDhNTVBZK1RJa1pnOWV6WUdEUnBrZjczbzZHaDg5ZFZYc0ZxdG1EMTdOb1lNR1dKLzdPV1hYOGFCQXlYZjl4Z01Cano4c0gxR2tOMlZLMWR3K1BCaCsvMnRXN2Zpd29VTFVLdlZBRXFhdTRLQ0FnZi9GTWlUckZtekJoczJiQml2MCtuT21VeW1GTG56RUJGVmhrMllRa2lTRkN1RUtOT0VXYTNXTlhMbEllY3pHbzAxaFJCQzdod2tQNnZWaWsyYk5tSCsvUGtBZ0l5TURNVEZWWHpVY2xSVUZBQ2dxS2dJTzNic2dOVnF4ZHExYTJHMVdoRVJFUUVBU0VoSXdJa1RKNnIxM2lxVkNna0pDV1ZxMTY1ZHc0QUJBK3ozOC9QenNYbnpadHk2ZFF2ZHUzY3ZzMi9wKzAyYU5DbTM2a1owTndjUEhzVFpzMmQ3U1pMVURBQ2JNQ0p5YVd6Q0ZDSXBLY21rMSt0L0FkQWNBSVFRbWNuSnlYdGtqa1ZFTXRpOWV6Y0NBZ0pRWEZ5TUJRc1dWT3M1R3pac3dKTlBQb25wMDZjREFFSkRROHMxVTNlS2pJd0VVTkxBUlVaR1l2SGl4ZmJIVHA4K2pWZGZmZFgrK0xQUFBtdC9iT1hLbFhqNjZhY3hiZG8wZXkwL1B4OVBQdmtrOXV6aFgxdjArd3dkT2hSYXJYWmhRa0lDR3pBaWNubHN3cFJEQ0NIK0xVblNaQUNRSkNrQkFGZEZQRWhnWUtCM1VWRVJ0RnF0M0ZGSVpzdVhMOGNMTDd5QUZTdFdvRk9uVHZqdXUrOHdlUERnQ3ZjdExDd0VBRHorK09PNDEzTUtiYXRyWVdGaDVWYmFXcmR1YlY5WlU2bktubjVzdFZyeGw3Lzg1WjdlaTZncW5UdDNSdWZPblhmT21UUG5uTnhaaUlpcXdpWk1RU3dXUzZ4R281bDgrKzUvWkExRFRsZW5UcDFiWVdGaFNFcEtranNLeWF4bno1NUlTMHZEcjcvK2l2NzkrMlBac21YMmM4RHVkUHIwYVFEQWh4OStpTHk4UEh2ZGFyWGFWN3FxSW9UQTVzMmI4ZFJUVDVVNWpQRk9YMy85TmZidTNZdDE2OWJkTmMrZGh5Y0M0T29ZRVJFcERwc3dCVWxOVFQyazErdC9CZUJsTkJwM3lwMkhuSTZET1FnQU1IcjBhTHp5eWl1WU1tVUtKRW1DMVdxMXI0U2RPM2NPelpvMXMvLzNsMTkrd1E4Ly9GRHUzS3ZRME5BeXExdWhvYUZsSGk4b0tNRG16WnR4NE1BQkZCY1hJekV4RWVIaDRWQ3BWUGppaXk4d2VmSmtyRnk1RWtESk9XRURCdzVFM2JwMThkeHp6K0c1NTU1N3dEOEI4a1FjekVGRTdvUk5tTEpZYjE4WHJBa0FTMVU3azdKd01BZlpMRnk0RUhsNWVmajIyMi9ScWxVckZCY1hBd0RXclZ0bm4zSTRiTmd3ckZtenhqNllBeWdaMG1FYkdWOTZKU3cyTnJiY2UrVG41eU0rUGg3aDRlRTRmUGd3Rmk1Y2FIL00zOThmK2ZuNXlNek1ST1BHamJGanh3NDg5ZFJUWlE1TERBOFByL0p6N055NXM5eWhqRVIzdzhFY1JPUk8ySVFwakNSSm02MVdhd081Y3hDUmZJWU1HWUlYWDN3UnZyNit5TW5KUVlNR0pYOGxEQnMyREJrWkdSZzJiQmpPbmoyTFljT0dJVE16MC82ODdPeHMrNkYvdHBXdzhQQndWTlRiUC9UUVExaTllalVBMkVmY2wvYnNzODlpOWVyVkdEZHVIRmF2WG8zWnMyZVhlZnpHalJzNGRPaVFmVVQ5blF3R1E0WHZTM1EzSE14QlJPNUVDVTJZUnEvWGp4QkN2QXdnU0pLazJuSUhrcHRLcFlKZXI1YzdocHp5aFJCcEFMNDBtVXhmQUNpV081QXpHQXdHTDdQWkRJMUdDWCtzNlg0MGJkb1VOMjdjUUVaR0JuYnUzSW5XclZ2ajlPblRXTE5tVGFVcllaVXBmWTJ2NmhnMGFCQUdEaHlJOVBSMDZIUTZ0RzNiOXZkOEZLSnE0MkFPSW5JbjduNmNoMGF2MTY4RDhLVWtTVjNZZ05GdHRTUkpDcFVrNlZPZFRwY0F3RXZ1UU00Z2hDanExS21UM0RISUJUenp6RFBvMjdjdlB2bmtFOFRGeGVHSko1NzRYYTlqdFZwaHNWaktIQko0OXV6WmFrM2dyRm16SnRxMmJZdURCdy9pcWFlZStsM3ZUMFJFcEZSdS9aVzVYcThmQWVDRmdJQUFUSjA2RllHQmdmL2YzcjFIUlZXdmZRRC83dUd1b01md2huYlJZNzZKb2pRem1hS29nRGM0RkhsclRGSU00NUNhZWt4N1N5dE9sSHIwZU13T250THM0aVV4RlRTNUdHbElnSGc1Q2d3Z2lwaU9lRmZ3Q2lyQ01EUDcvY09ZVndTQmNtTFBETi9QV3EyMTU1bTloKytlcFlzZWYzcy9HeTR1TGxMSElvbmR2bjBiUlVWRldMcDBLUW9LQ29iSzVmSzVPVGs1UzZUTzFRU3FiR3hzbWtYRFNmVmJ1blFwbm43NmFWeThlQkZUcGt6QnNHSERzR2xUN1dlMzYzUTY0NGg2QUhqMjJXZHJ2RDkzN2x4NGVYbEJFQVM4L1BMTE9IWHFGT3pzN0RCKy9IZ0E5KzRMcTZpb3FMWDZXbHhjak1qSVNOamEybUxod29WWXNtUUpjbk56RVJvYWlyWnQyeHIzOC9mM04rVnBVek1YR3h1TDJOallhYjE3OXo2VG41K2ZMM1VlSXFMNldIUVRKb3BpbUNBSWVQLzk5eUdYeTZXT1EyYkMyZGtadlh2M3hnY2ZmSURnNEdBSWdqQUJnTlUzWVdxMTJwNkRPUWdBUER3OEFOeDdTUEtiYjc0SkZ4Y1hkT3pZRVFEd3lTZWZBQUFXTDE2TVNaTW13ZHZiMjNqYy9jTTFBTlI0MEhOc2JDd01CZ01FUVlBZ0NBQ0FjZVBHNGNxVkt4ZzllclJ4djA2ZE91R0xMNzVBWUdBZ0FnTURJUWdDbEVvbG9xS2lrSkNRZ0NsVHBnQzROeVNrVzdkdUR6MEhqVWJ6MFB2RmlPcXliOTgrYURTYXY5aloyYTBDd0NhTWlNeWFSVGRoQUR3QjRPbW5uNVk2QjVtaHh4OS92SHF6dTVRNWlLVFNvMGNQOU9qUkF3Q3dZc1VLQUVDSERoMEFBRjI2ZEtsemRheGFYZmVBUFRpcE1Da3BxZFkrOGZIeHRXcnQyN2ZIb2tXTGF0VHFhOEFhOHo3Umc4YU5Hd2RCRUZhbHA2ZXpBU01pczJmUlRWajFQV0M4QkpIcTByS2w4UlpCSnlsek5CVU81aUNpNXN6YjJ4dmUzdDVKZ2lDY2tUb0xFVkZETEgwd0J4SDlpb001aUlpSWlDd0RtekFpNjFIRmUyaUlxTG1LalkyRlNxV2ExcnQzNzk1U1p5RWlhZ2l2V3lLeUVoek1RVVROR1FkekVKRWw0VW9ZRVZtOTZ2dms3aC9IVG1TT3RGb3RBSEF5NU84d2F0UW9lSGw1ZmEzVDZZNUtuWVdJcUNGY0NTT3lIaktEd1ZCcmdoMEJibTV1T0hmdUhDNWV2SWl1WGJ0S0hZZm9vWXFMaXdIOC94UkxhandmSHgvNCtQakVDNEpRSkhVV0lxS0c4UC9XaUt5RVFxSFE5KzNiVitvWVptbjQ4T0VBZ1BYcjEwT24wMG1jaHFodVJVVkZ5TWpJZ0wyOVBmcjM3eTkxSENJaStnTnhKWXpJZXVnRlFlQTFUSFVJRGc3R2poMDdrSmlZaU5UVVZIVHAwZ1d0VzdlV09oWVJBRUNuMDZHNHVCaG56cHlCS0lvSUR3OUgyN1p0cFk1bGNiWnYzNDZZbUpnd1QwL1Bvcnk4UEY2U1NFUm1qVTJZUkhKeWNpQ1h5NldPUVZaRXJWYmJjakJIM2RxMGFZTTFhOVpnNGNLRk9IVG9FSTRjT1NKMUpLSmEyclJwZzlkZWV3MFRKMDZVT29wRlNrOVB4eSsvL1BLU2pZM04xd0RZaEJHUldXTVRKcEYzM25rSHljbkpqZDcveG8wYk9IbnlKS292TjF1d1lBRWlJaUlldXYrMzMzNkwwdEpTekp3NTAxamJ2WHMzMHRQVHNXREJnaHI3VmxSVW9MeThISTg5OWhqS3lzcnd6VGZmNEsyMzNvTEJZTUQrL2Z2aDdlMzlHOCtPVEVtaFVLZ0FhTlJxdFJvQW02emZ5YzNORFo5Ly9qbHUzYnFGa3lkUDRzNmRPMUpIc25oLys5dmZBQUJSVVZFU0o3RnNOalkyYU5ldUhicDE2d1pCRUtTT1k3RkdqUm9GblU3M2RVWkdCaHN3SWpKN2JNSWs1dWZuVitkbEoyVmxaZGk1YzZmeGRYeDhQRzdldkdsc3duYnQydlhRSnV6V3JWdll1SEVqbkoyZHNYLy9mZ0RBNE1HRGtaYVdoc3JLU2t5WU1NRzQ3NWRmZm9sZHUzYmh5SkVqaUl5TXhLbFRwNUNmZjIreWIyVmxKZUxpNGhBVEU0UEl5RWc4OXRoakpqdHYrazNDQVF4VktCUm5SVkhjS0FoQ2dscXRQZ1RBOE1CK0hNelJDQzR1TGx5Rk5qSCtRdzJaQXc3bUlDSkx3aWFzaWMyYU5RdVhMMTlHYVdrcFZDb1ZBQ0FtSnNZNExNRFcxaFlsSlNXWU4yK2U4WmlLaWdyRXhzYkMxdFlXcWFtcHh0cExMNzFrM01mTnpRMWZmUEVGQUdEcDBxV1lOV3NXN096c01IejRjQWlDZ0QxNzl1REdqUnQ0L2ZYWGNmWHFWZlRxMWN0NDdQYnQyL0hlZSs4QkFBb0xDK0h1N2c0QWNISnl3ckpseXhBZEhZMjdkKy8rZ2Q4S05kS1RnaURNQnpCZm9WQmNOaGdNbTJReTJYYTFXbjBBZ0s1Nk1FZDJkcmJVT1ltSWlJaW9IbXpDbXRpS0ZTc0EzSnZXRmhNVEF6OC9Qd0RBK2ZQbk1XM2FORGc2T3NMSnljbDRtUThBckY2OUduNStmcGc3ZDY2eDV1M3RqZmo0K0ZxZmYvRGdRWlNYbHlNd01CQVJFUkVvS3l1RHM3TXoxcXhaZ3c4Ly9CQTNiOTdFZSsrOWh4VXJWdUNwcDU0Q0FOeStmZHZZaEpXVWxPQlBmL29UOXU3ZFcrTnpZMk5qMGJKbFMzejMzWGVtL1VLYWxneUFvRlFxWmFXbHBUS2RUaWU0dXJyS0tpb3FaRHFkVG5CMmRwWnB0VnFad1dBUXFxcXFaSTZPampLRHdTQTRPRGpJZERxZFRCUkZRYS9YeSt6dDdRVzlYaSt6czdNejFnd0dnOHpPenE3R3RzRmdrQmtNQnBtdHJhMXhHNEFndTdkVUpjaGtNcGtvaWpKUkZPdmRCbERYSGZvZFpUTFpXd0RlVWlnVTF3QnNFVVhSSU9NeUdCRTFVeHpNUVVTV2hFMlltZWpTcFF0Ky9QSEhPdDl6ZFhWRlVGQlFvejduK2VlZlI1OCtmUUFBNzc3N0xsYXRXb1VUSjA1Zzd0eTVpSWlJd0t4WnM3QjgrWEs0dWJrWmo2bHU1aW9ySy9IU1N5OWgyN1p0YU5HaXhTT2VrWGxSS0JUR2U2bEVVVVNyVnEyTTJ3NE9EbkJ3Y0lBb2lyQ3pzd01BT0RnNDRQNzlxeCtjV3YzUVgxdGJXMVRQd0xDeHNURytmLysyVENZelhocDQvL2I5QkVFdzNnUHlzTzFHY0FVd1hSQUV0R3paRWdzV0xJQ2ZueCtVU2lVY0hSMGIreGxFUkJhTmd6bUl5Skt3Q1pPQXdXQ0FWcXZGc21YTEFBQkJRVUc0Y2VOR2pjYW9xS2dJQnc4ZVJFSkNBbUpqWXhFYkcxdmpNMXhkWFd0Y2psZ3RQajRlVGs1T09IandJS0tpb2pCdzRFQ3NYTGtTdHJhMitPeXp6L0RCQngrZ1RaczJlUDMxMTlHelo4OGF4NmFscGVINjlldDQ1WlZYMExKbFMyTzl0TFFVdnI2KytOLy8vVjlUZmcxTlRRZEFGRVhSSUFpQ0NNQWdpcUlvQ0lLaGVodUE0ZGZYMWZ2ZFg2L3ptQWEyUlZFVURRREVCeiszcnYzcU91YlhmZm9EYU5lWWs5VHI5YmgrL1RwdTNyeHBiQktKaUpxREYxNTRBWGZ2M2wyZmxaVlZLSFVXSXFLR3NBbHJZak5tekVCSlNRa01CZ084dkx5UWxKU0VMVnUyNE5WWFg4WEdqUnRoWjJlSHZMdzhyRjY5R2pLWkRLTkdqY0tvVWFNYS9ma25UcHpBUC83eER6ZzVPY0hQenc4cEtTbTFMaTBjT25Rb1B2amdBemc1T1dIdDJyV3d0N2NIQUd6WXNBR3paOCtHUnFNeER2MFFSUkd2di80NkJnMGFaTG92UVFKcXRkcE82Z3kvbDBLaDJBMWdhRDI3bElxaW1Hd3dHR0pUVWxLMjNMK0tSMFRVWEF3Yk5nekRoZzNiS2dqQ1NhbXpFQkUxaEUxWUUvdnd3dy9ScmwwN0RCOCtIQU1IRGdSd2J3REc4T0hEOGZYWFh5TTBOQlRMbGkyck1aZ0RBSVlNR1FKWFY5YzZQL1BjdVhQSXpNd0VBRHo1NUpONDU1MTNjUDM2ZFNnVUNvU0ZoV0hmdm4wb0tTbkI2TkdqQVFCeGNYRll2bnc1bkp5Y2pBM1k3dDI3NGVycWl1RGdZTHo1NXB2SXpNeEUzNzU5RVIwZGpiWnQyNkovLy81LzFGZEN2ODgxVVJSM2lhSVlrNXVibXdTZ1NxRlFpQU1HRE9CZ0RpSWlJaUl6eHlhc2liVnJWL2RWWldGaFlaZytmVHFTazVQeDhzc3YxNWhlV08zNzc3K3Y4OWdoUTRZWXR4MGNIT0R1N280dFc3Ymc0TUdEbURObkRycDM3NDZWSzFkaTlPalJLQ2twd2JwMTZ4QWRIUTFuWjJjQXdQWHIxN0Y4K1hLc1dyVUtBQkFaR1lrMzMzd1RjcmtjeDQ0ZE0wNWRKR21Kb2xnTVlLY2dDSnZWYW5VeUFMM1VtWWlJekVWaVlpSmlZbUltZTNoNGFJNGNPWEpNNmp4RVJQWGhKRFVKYUxYYUdrTVhkRG9kNHVMaWNPSENCZno1ejM5R1VsSVM5dTNiQjRQaHdjZEFOZDY0Y2VOdzh1UkpWRlJVb0gzNzloZ3laQWgwT2gyV0xWdUd0OTkrMjlpQWxaZVhZODZjT1pnOGViSnhXdUxwMDZmaDVPU0V2WHYzb2syYk5qaC8vdnlqblRBOUVrRVF2dGZyOVg0NU9UbHVPVGs1cjZuVjZwMm9vd0ZUcTlVQ1Y4R0lxTGxLU1VsQlFVSEJPSHQ3KzI1U1p5RWlhZ2hYd3ByWXpKa3prWmVYQng4ZkgyTnQyclJwdUh6NU1wWXZYNDRlUFhwZ3o1NDkrT1NUVHhBY0hJeHg0OFlaOTZ0K3J0aUR5c3ZMYTd5K2Y3K1FrQkRqZG5KeU1zNmNPWVBUcDA5anhZb1Y2Tm16SjNyMzdnMTNkM2NvbFVwOCt1bW5TRTFOUmVmT25URjkrblE4Ly96ejJMVnJGK2JObXdjN096djQrL3NqTkRUVVJOOEVOVloyZHZaS3FUTVFFWms3RHVZZ0lrdkNKcXlKL2VjLy82bngyc0hCQVZPblRrV1BIajJNRXdrSER4Nk1nUU1IMWxndDgvYjJ4cUpGaStyOHpQZmZmNy9HNjVpWW1FYm5xWjZnZC9YcVZiUnUzUm9yVjY3RTQ0OC9ibnpmMzk4ZkkwYU13SUVEQjR4ajNZbUlpTXdOQjNNUWtTVnA5SU9JekZIMXM1OTRDUlk5akZLcEJIRHZVajJKby96aCtQZUJtbHIxM3kvK21TTXo4cUlnQ0R1a0RrRkUxQkRlRTBaRVJFUVdMekV4RVpNbVRacnM0ZUhoTG5VV0lxS0c4SEpFSWl0eDU4NmRWdG5aMldWUzV5RHJ0V1hMRnF4WXNhSld2ZnB4R3dEd3lpdXZZT2JNbVUwWml3aEFqY0VjNndGd09pSVJtVFUyWVVSVzR2ang0N2VxN3lzaytpTTg5OXh6cUtpb3FGVy92K2JyNjl1VWtZaU1SbzRjaWJLeXNrMXF0Zm9YcWJNUUVUV0VUUmdSRVRWS3QyN2Q4TlJUVCtITW1UTjF2dS9tNWdZUEQ0OG1Ua1YwVDBCQUFBSUNBcjRUQklGTkdCR1pQZDRUUm1RbEZBcEY2YUJCZzZTT1FWWXVJQ0Rnb2U5NWVYazFZUklpSWlMTHhTYU15SHEwZXZDWmNVU21WbCtqUDJMRWlDWk1RbFRUenAwN01XWEtsQW1lbnA3L0kzVVdJcUtHc0FranNoSjM3dHhwdFdmUEhxbGprSlY3NXBsbjBMRmp4MXAxVjFkWDQ4aDZJaW5zM0xrVGVYbDV3VFkyTm16Q2lNanNXWG9UVmc0QXQyL2Zsam9IbWFIN1ZvVnFUeEt3UWh6TVFVMUJFSVE2TDBuMDh2S0NUR2JwdjFMSWtvMGNPUktlbnA2YjlIbzk3d2tqSXJObjBiOHhSVkU4Q2dCRlJVVlNSeUV6ZE9uU0pRQ0FLSXFuSkk1Q1pGWHF1aVJ4MkxCaEVpUWgrbjhCQVFGWXMyYk5kM2w1ZVd6Q2lNanNXWFFUQm1BTkFDeGR1aFRIangvSG5UdDNwTTVEWnFDOHZCd2FqUWJMbGkyckxtMlZNazlUNFdBT2Fpb2VIaDVvMDZhTjhYV3JWcTA0bElPSWlPZzNzT2dSOVRrNU9kL0k1Zkp4QlFVRlE0T0RnNldPUSticG9GYXJYU1IxaUNiQ3dSelVKR3hzYk9Edjc0OU5tellCQVByMTZ3ZGJXNHYrZFVKV0lDVWxCYkd4c1dNOVBEeU9IVGx5UkNOMUhpS2krbGo2U2xoVlRrNU9nQ2lLOHdFY0JuQlg2a0JrRmlwRVVTd1FSZkhqeXNyS3dVZVBIdFZLSGFncDZQWDZ4My84OFVlcFkxQXpNV1RJRU9QMjBLRkRKVXhDZEU5aVlpSXlNek5mczdlM2Q1YzZDeEZSUXdTcEF4Q1I2WWlpS0VxZGdacUhxcW9xREJzMkRBYURBU2twS2JDM3Q1YzZFalZ6Q1FrSmlJMk4zVlpRVUJDaFZxdVBTWjJIaUtnK3ZINkVpSWgrTXpzN080d1lNUUxYcjE5bkEwWm1JU2dvQ0VGQlFlc0VRV0FEUmtSbXo5SXZSeVNpWDhubDh2UCsvdjVTeDZCbVpNaVFJZkR4OFpFNkJoRVJrY1hoNVloRVZrS2hVSWdBa0oyZExYVVVzNlRUNlpDVWxJU0VoQVFVRmhiaTdsM2VRdnFvUkZHRUlQRFh5S09TeVdSbzI3WXRCZ3dZZ0lrVEo2SnIxNjVTUjdKSXZ3N21XTGR2Mzc2RkhNeEJST2FPdnoySnJJU25wMmZubjM3NjZYejc5dTJsam1KMmREb2Q1czJiaDlUVVZLbWpFTlhMd2NFQlVWRlI2TnUzcjlSUkxNN3MyYk9Sa1pFQkFDK3ExZW9kVXVjaElxb1A3d2tqc2hKNWVYa1gySURWTFNrcENhbXBxZWphdFN2bXo1K1A3dDI3bzFXclZsTEhJZ0p3N3g4SlNrcEtzR3ZYTG56KytlZUlpSWhBUWtJQzc3WDdqZno4L0hEdDJyVnRCUVVGWEFVaklyUEhsVEFpSzhMcGlIVUxEUTNGNGNPSDhmWFhYME11bDBzZGgraWhaczZjaWYzNzkrUGYvLzQzK1BEMTMrVkZRUkM0Q2taRVpvK0RPWWlzaEVLaEtCZzdkcXpVTWN6U0w3LzhBZ0I0K3VtbkpVNUNWTDh1WGJvQUFFNmRPaVZ0RUNJaStrT3hDU095SHU2blQ1K1dPb05acXFpb0FBQzR1TGhJbklTb2ZzN096Z0NBeXNwS2laTlludlQwZE15Y09mUEZQbjM2Y0xJSkVaazlObUZFVnFLcXFzcDk2OWF0VXNjZ0lwTEU5dTNic1gvLy9uQmJXOXRlVW1jaEltb0ltekFpSzVHZm4xL0kwZFpFMUZ3TkdqUUkzYnQzVDlUcjlVVlNaeUVpYWdpbkl4SVJFWkhGR3p0MkxNYU9IZnVsSUFoSHBjNUNSTlFRcm9RUldRa081aUFpSWlLeURHekNpS3dIQjNOUUxiZHYzNGJCWUtoUnE2cXFNZzRySWJJV0hNeEJSSmFFVFJpUmxlQmdEbnBRVmxZV1FrSkM4T0RqNDk1Nzd6Mzg4TU1QdGZhL2UvY3U4dlB6amE4WExGaUF2THc4QUVCMmRqWU9IanhZNTg4NWV2UzNYLzFWVkZTRTVjdVhRNi9YRzMrMnQ3ZjNiLzRjb21vY3pFRkVsb1QzaEJGWkNRN21vUHRWVlZYaG4vLzhKNjVmdjQ0eFk4WVk2NU1tVFVKcWFpcU9IVHVHYjcvOTFsamZ2bjA3ZHUvZWpSMDdkbUQxNnRVQWdMUzBOQVFIQndNQVdyWnNpWG56NXFGZnYzNllNMmNPSEJ3Y2pNZUdoWVhod0lFREFBQ2xVb24yN2R2WHluUDE2bFZrWm1ZYVh5Y21KdUxDaFF1d3NiRUJBSWlpaUx0Mzc1cndHNkRtWnRDZ1FiaDgrWEppWVdFaEIzTVFrZGxqRTBaRVpJV1dMRmtDaFVLQm9VT0hvbVBIam5qeXlTY0IzRnNGaTRxS2dxT2pJenAzN295T0hUc2FqOW0yYlJ0Q1FrSUFBSmN2WDRaV3EwVjFZOStqUnc5czJMQUJYMzMxVmEyVnRmdkpaREw4K09PUE5Xb1BOb0xsNWVXSWk0dERSVVVGaGd3WlVtUGYrMTkzN05nUlc3WnMrWjNmQURVM0hNeEJSSmFFVFJpUmxaREw1UWREUWtKcXJHNVE4N1IzNzE0VUZSVmgxYXBWeU1yS3d0dHZ2NDNQUHZzTTgrZlBoMDZuZzF3dVIxWldGcVpQbjQ2MWE5ZWlkZXZXQUlEOC9IeEVSa2JpbzQ4K2dzRmdRRVZGQlh4OWZXdDlmbng4UERwMzdveXlzaklBZ0ZhcnhRc3Z2SURQUC8vY3VJOUdvOEhVcVZPTjd3Y0dCaHJmVzc5K1BYeDlmUkVSRVdHc2xaZVhZOUNnUVVoUFQvOUR2aE1pSWlKendpYU15RW9JZ3ZEODc3azNoNnpQd0lFRG9WQW80T0RnZ0lFREIrTFdyVnVZTW1VS0prMmFoTEt5TWt5ZE9oV0xGeS9HNHNXTDBhcFZLK054MmRuWnh1MlBQdm9JblRwMXdsLy8rdGNHZjU2WGx4ZDI3TmhSbzlhdFd6Y2tKeWZEWURCQUpxdDUrN0hCWU1DTUdUTWU4U3lKYXRxL2Z6KzJidDA2c2xldlhvZVBIajE2VnVvOFJFVDFZUk5HWkNYMGVuMi82T2pvdWljblVMTWlDQUphdEdpQnk1Y3ZZOVdxVmNqSnljSEhIMzhNaFVJQkFIamlpU2NRRmhhR3NXUEhvblBuem5CMmRxNXh2RjZ2UjBaR0JwWXVYZHFvbnllS0l1TGk0akI0OEdBWURBWUVCQVRVdWQ5MzMzMkhqSXdNeE1URUlDWW1wczU5SHJ3OEVRQlh4NmhSWW1KaWtKR1JNY1BCd1dFWEFEWmhSR1RXMklRNmdDQzZBQUFLb1VsRVFWUVJXWW04dkx4REhoNGVVc2NnTTNEMjdGbXNYYnNXYVdscEdETm1EQ29ySy9IUlJ4L1YyTWZHeGdaRlJVVUlDQWlBajQ4UElpTWpqVU15OXUzYmg1czNiMkxHakJsNDdMSEhhaHgzN2RvMXZQMzIyL2pMWC82Q3VMZzRIRGh3QUZWVlZVaE5UWVdmbng5a01obSsrZVlieko4L0grdlhyd2R3NzU2d2NlUEdvWFhyMWdnS0NrSlFVRkRUZkJIVXJIaDVlZUg4K2ZPN2lvcUsySUFSa2RsakUwWkVaR1ZzYlczUnJsMDd4TWJHd3NYRkJUTm56Z1FBUkVkSFk4S0VDY1ptNjhTSkV3Z0xDOE9aTTJlTU5RRFl0R2tUSmsrZWpKOS8vaG1iTjI4MlRrSzhjZU1HeG93Wmd3RURCcUM4dkJ4SlNVbnc4L05EWm1ZbW9xS2lqTWQzNnRRSjVlWGxLQzR1Um9jT0haQ2NuSXpCZ3dmWHVDelJ6OCt2d2ZQWXZYdDNyVXNaaVI1bS9QanhHRDkrL0dlQ0lCeVdPZ3NSVVVQNDI0M0lTbFFQNWlEcTFLa1RwaytmanAwN2QyTDU4dVhHZWxaV0ZyS3lzZ0FBWldWbENBOFBoNk9qSTN4OGZJejdxTlZxSERseUJDRWhJUWdLQ2pJTzJ4QkZFWXNXTGNMWXNXUGg1dVlHVjFkWGJOaXdBYUdob1hWbUNBd014SVlORzFCWldZa05HelpBcFZMVmVMKzB0QlRKeWNuNCtlZWY2L3l2dExTMDNpbU1SRVJFbG94TkdKR1Y0R0FPZXRDWU1XT1FucDZPb3FKN2owM3k4dkpDUmtZR2dIdXJZa0ZCUVhCemN6UHVYLzFzc2ZEd2NMUnUzUm9oSVNFNGR1d1l2dnJxS3l4WnNnUjM3dHpCdEduVEd2V3pYMzc1WmFTa3BPQ3R0OTZDWEM1SHo1NDlUWCtDUlBmWnYzOC81c3laTTdKWHIxNVBTcDJGaUtnaHZCeVJ5RXB3TUFjOXFFV0xGcGc2ZFNvdVhMaUFybDI3d3RmWEZ4Y3ZYc1NWSzFlUWxKU0V6WnMzMTlqLzAwOC9SWXNXTFRCaHdnUUE5KzRibXpadEdxWk9uUW9iR3h1c1diT214bVdMOVhGeWNrTFBuajJSbHBhR0pVdVdtUHpjaUI3RXdSeEVaRW5ZaEJGWkNRN21vUHNOSHo3OG9lOXB0VnBvdFZxTUhqMGFBT0RyNnd0M2QzZWtwcVppM2JwMUtDc3J3NTQ5ZTVDVWxJVExseS9qNDQ4L1JrVkZCV2JQbm8xbm5ua0dJMGFNUU4rK2ZlSGk0b0tLaWdyWTJ0YjhWVkpjWEl6SXlFalkydHBpNGNLRldMSmtDWEp6Y3hFYUdvcTJiZHNhOS9QMzkvOWpUcDZhSlE3bUlDSkx3aWFNaU1nS0pTY24vNmI5ejUwN0I3bGNqdExTVW9TR2hrS3BWR0w4K1BIdzhmRXhybjc1Ky9zakxpNE82OWF0dzRVTEZ4QWZINDhyVjY0WW16bmczdjFvWDN6eEJRSURBeEVZR0FoQkVLQlVLaEVWRllXRWhBUk1tVElGd0wxVmkyN2R1ajAwajBhamFmU3FHeEhBd1J4RVpGa0VxUU1Ra1duSTVmTGtmdjM2RFZ1MWFwWFVVY3lPVXFrRVVQTmh4UFJ3bFpXVnhvbUkxTFJXcjE2Tkw3LzhFbSs4OFFiQ3c4T2xqbU9KWGhRRVlVZkR1eEVSU1l1RE9ZaXNoQ0FJd3c0ZE9pUjFETElDYk1ESUVtVm1abUxldkhtK2ZmcjBlVnpxTEVSRURXRVRSbVFsUkZFY3RuTGxTcWxqRUJGSll1UEdqVWhPVHA1amEydjdyTlJaaUlnYXdpYU15RXJrNU9TazlPdlhUK29ZUkVTU2VPNjU1L0RFRTAra0dneUc4MUpuSVNKcUNBZHpFQkVSa2NXYk9IRWlKazZjdUZ3UWhGeXBzeEFSTllRcllVUldRaTZYSnpmMlFick5UZlVJOWNyS1NvbVRFTlZQcTlVQ0FDZERFaEZaT1RaaFJGYUNnemtlenMzTkRRQnc4ZUpGaVpNUTFhKzR1QmdBMEtGREI0bVRXQjRPNWlBaVM4SW1qTWhLY0RESHcxVS91SGo5K3ZYUTZYUVNweUdxVzFGUkVUSXlNbUJ2YjQvKy9mdExIY2ZpY0RBSEVWa1NQaWVNeUlxSW9paEtuY0VjM2JoeEE4SEJ3U2dwS1lHenN6TzZkT21DMXExYlN4MkxDQUNnMCtsUVhGeU1NMmZPUUJSRmhJZUg0NDAzM3BBNmxzVlp1M1l0dG0vZnZ2ZkNoUXV6MVdvMUh3cElSR2FOVFJpUkZXRVQ5bkNYTGwzQ3dvVUxjZWpRSVJnTUJxbmpFTlhTcGswYnZQYmFhNWc0Y2FMVVVTd1pIOVpNUkJhQlRSaVJsVkFvRk4vNytQaU0vdVNUVDZTT1l0WnUzYnFGa3lkUDRzNmRPMUpISVFKd2J3aEh1M2J0MEsxYk53Z0NmeTAvSWpaaFJHUVJPS0tleUhxTVRrdExrenFEMlhOeGNZRmNMcGM2QmhHWldHNXVMdUxpNGdhNnU3dG5IenQyN0pMVWVZaUk2c1BCSEVSV1FxL1hqL25Ydi80bGRRd2lJa21zVzdjT2lZbUo4NXljbkpSU1p5RWlhZ2liTUNJcmtaZVh0OTNQejAvcUdFUkVrdkQwOUVUbnpwMzNBdUFxR0JHWlBWNThUbVJGT0ppRGlKbzUzaE5HUkJhQksyRkVWa0toVUh3L2QrNWNxV01RRVJFUlVRUFloQkZaRHc3bUlLSm1LemMzRjVHUmtRUGQzZDNkcE01Q1JOUVFObUZFVmtJVXhjbVJrWkZTeHlBaWtnUUhjeENSSldFVFJtUWxjbkp5dm4zeHhSZWxqa0ZFSkltZVBYdWlZOGVPaHd3R1E3SFVXWWlJR3NMQkhFUldoSU01aUtpWjQyQU9JcklJWEFranNoSnl1WHpkMy8vK2Q2bGpFQkVSRVZFRDJJUVJXUWxCRUNiLzhNTVBVc2NnSXBMRTBhTkhzWGp4NHI0ZUhoNGRwTTVDUk5RUU5tRkVWb0tET1lpb09mdnFxNit3ZGV2V3Y5dmIyL2VWT2dzUlVVUFloQkZaQ1E3bUlLTG1qSU01aU1pU2NEQUhrUlhoWUE0aWF1WTRtSU9JTEFKWHdvaXNoRnd1WHpkeTVFZ1VGaFlhYXhFUkVWQ3BWSFhXTkJxTnNUWnYzanlUMXViT25RdVZTb1d6WjgrYXBEWnIxaXlvVkNwY3VuVEpwTFdyVjY4YWE5T21UVE5wTFN3c0RDcVZDcVdscFNhcFRaNDhHU3FWQ3VYbDVTYXBCUWNIUTZWU29hcXF5cVMxKzZsVUtwUFZ0Rm90VkNvVlhuMzFWWlBVYnQrK0RaVktoZERRVUpQV3dzUERqYlViTjI2WXRGWmNYQXlWU29VWk0yYVlwSGJ1M0Rtb1ZDck1tVFBIcExWMzMzM1hXRHQxNnRRajF5SWlJb3kxd3NMQ1J0V0lpTXdkbXpBaTZ6SDA2dFdyaUk2T0RnSGdBY0FqTFMxTnJkRm82cXh0M3J6NWxlcGFSa2JHRVZQV0RodzRjRUtqMFdEYnRtMWpURkhMek13OG85Rm9rSkNRRUdqSzJrOC8vVFM4dXFaV3F5K1pzbmI0OE9GckdvMEcrL2J0RzJLS1drRkJ3UzJOUm9QOC9Id3ZVOVNPSHo5ZXFkRm9jUEhpUllVcGE5V3ZBWGhvTkJxWXFuYjI3Rm1sUnFOQllXRmhwU2xxaHc4ZkhxRFJhSERreUpFeVU5WnljM092Vk5mUzA5TjlUVmxMU2tyeTEyZzB5TXJLT20rSzJ0YXRXMGRwTkJyODk3Ly8xWml5bHBHUlVWQmQyN3g1OC9oSHJhV21wdVpVMTZLam8wTWFxS1dEaU1nQzhISkVJaXVoVkNyYkFuaXlxcXJxK09IRGgrOEFnS2VuNS8vWTJ0bzYxMVc3ZE9sUzRjV0xGOHNCNExubm5udEdGTVdXcHFvcEZBcDNRUkNjcmwyN1ZuRDY5T21LUjYzSjVmS2VNcG5Nc2JTMDlPakpreWNyVFZVRGtKK2RuVjBGQUgzNjlQR3dzN096TjFWTnFWVDJCbUNYbloxOUdJRHVVV3R5dWR4VEpwUFpaR2RuNXdJd1BHcnQyV2VmZmRiR3hrYVduWjJkQTBBMFlVMTkzNTlKQlFDWXFDWW9sVXE1WHE4MzVPYm01cHFnWnFOVUtqMUZVZFNwMWVyRHBxcHB0ZHFxL1B6OC9GL1B3UTVBYjFQVmV2WHFaZS9vNk9paDAra3E4L0x5amo1cXJVdVhMbzZ1cnE0OVJWRzhxMWFyajVtcXB0VnF5L1B6OHd0L1BZOFdBSG84U2sybjA5M095OHY3QlFENjlPblQwczdPN3BtR2Fr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OUtEL0F6eldncHMvZEYvT0FBQUFBRWxGVGtTdVFtQ0MiLAoJIlRoZW1lIiA6ICIiLAoJIlR5cGUiIDogImZsb3ciLAoJIlZlcnNpb24iIDogIjYwIgp9Cg=="/>
    </extobj>
    <extobj name="ECB019B1-382A-4266-B25C-5B523AA43C14-2">
      <extobjdata type="ECB019B1-382A-4266-B25C-5B523AA43C14" data="ewoJIkZpbGVJZCIgOiAiMTkyNjExMzIxMzMyIiwKCSJHcm91cElkIiA6ICIxOTM3MTczNzgiLAoJIkltYWdlIiA6ICJpVkJPUncwS0dnb0FBQUFOU1VoRVVnQUFBMkVBQUFRL0NBWUFBQUNkTCtRMkFBQUFDWEJJV1hNQUFBc1RBQUFMRXdFQW1wd1lBQUFnQUVsRVFWUjRuT3pkZTN6UDlmLy84ZnRySnlQREI2WFloK2FRK1RqTTNwdStTU0pOVEpoU3k2SFQwUEduUHVuMElhZmtVN1IwSkNSUldnbkxuSEkrN1V2NityQU4yV1ErREorMElxZVoyZkg5K3YyaHZUL1dOcVBZNjMyNFhTOFhGNi8zOC8wNjNOK3ptb2ZuOC9WNFNR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XTXF3T3NBVjRHT3oyUjR5VFhPSXBCRERNSzZ4T2hBc2wyT2FacXFrV1NrcEtaOUlLckE2RUFBQUFGRE0xWXN3SDV2Tk5sL1NQVllIZ1hNeVRYTmRTa3BLcENqRUFBQUE0Q1JjdWdpejJXd3hrbVlGQlFWcDVNaVJhdHEwcVFJQ0FxeU9CWXRsWjJjckl5TkRzYkd4U2t0TGsybWFJMUpTVWlaYW5Rc0FBQUNRSkMrckEvd1p2eTFCMU1pUkl4VWFHa29CQmtsUzllclYxYnAxYTQwYU5VcVNaQmhHZjRzakFRQUFBQTR1WFlSSkNwR2twazJiV3AwRFRpZ3dNTEI0czVtVk9RQUFBSUFMdVhRUlZ0eUVneGt3bE9XYWF4dzlXcXBhbVFNQUFBQzRrRXNYWVFBQUFBRGdhaWpDQUFBQUFLQVNVWVFCQUFBQVFDV2lDQU1BQUFDQVNrUVJCZ0FBQUFDVmlDSU1BQUFBQUNvUlJSZ0FBQUFBVkNLS01CZFNVRkJnZFFRQUFBQUFmeEpGbU1XR0R4OWU1dmJ2blRoeFFuMzc5bFZXVnRabG5kOXV0eXMzTjFkWldWbjY1WmRmZE9qUUlhV21wbXJyMXEwNmMrYk1IODROQUFBQTRJL3hzVHFBcDF1M2JsMloyeGNxS0NqUThPSERkZnIwYVQzeHhCT2wzc3ZLeXRLU0pVdms3Kzh2U2Zyc3M4OFVGeGNuYjI5ditmbjV5ZGZYVjFXcVZKRy92NytxVnEwcVB6OC9CUVFFcUZhdFdobzllclIrL2ZWWDFhMWJWNUtVazVPamdJQUFTVkpHUm9hQ2dvSWtTV2ZPbk5HeVpjdXUrT2NIQUFBQTRFSnNOcHRwczlsTVY3TnYzejdIZG5oNGVKbmJ4NDRkTTR1S2lzemMzRnp6dWVlZU05OTQ0dzB6SmliRzNMUnBrMk9mM2J0M20vMzc5emUvK3VxclV0ZjQvUFBQellTRUJOTTBUWFBYcmwzbWl5Kys2SGh2MUtoUjVxSkZpeHl2Nzc3NzdqSzNlL2Z1WGVhNEt5bitIckg2ZXhVQUFBQW94a3hZSmJQYjdYcnV1ZWNVRnhlbldyVnFsYnZmc0dIRDlNZ2pqMmpmdm4xcTI3YXRIbm5rRVdWbloydkNoQWxLU0VpUUpHVm5aMnZzMkxGcTNyeDVxZU43OXV5cFYxOTlWVDE3OWxUcjFxMVZ0MjVkSFQ5K1hLbXBxZnIxMTEvVnMyZlBjcS85NElNUFNwS09IajNxMkFZQUFBQndaVkNFVlRJdkx5L2RlZWVkV3Jac1dia0Z6dDY5ZTNYMDZGRjE3dHhaRVJFUmtxU3NyQ3l0WHIxYSsvYnRVNU1tVFpTVGs2TURCdzdvazA4K1ViTm16ZFNnUVFNMWJ0eFl3Y0hCYXRldW5XTVo0WUFCQXh6blRVcEtjbXozNzk5ZlAvMzBrelp2M2x6cStuRnhjWktrcUtnb3gvYkZpallBQUFBQWw0NGl6QUk5ZXZUUXE2KytXbTRSOXRWWFh5azZPbHFHWVdqbXpKbmF0bTJiamh3NW9pNWR1dWpaWjUvVlRUZmRwT3V1dTA2cHFhbUtqNC9YbDE5K3FheXNMTDMwMGtzS0RnNVdsU3BWTkgvKy9BcHozSGJiYlJvOGVMQ09IVHVtNk9ob3g4eGMvLzc5SlVtLy9QS0xZeHNBQUFEQWxVRVJab0htelp2cjdObXoycjkvZjZuM2poNDlxbzBiTjJyeDRzWHk5dlpXWUdDZzJyZHZyeFl0V3NqTHkwdmp4NDlYYm02dUlpSWkxTEpsUzdWczJWS2pSNC9XL3YzNzFhQkJBMG5TaXkrK3FEVnIxaWcyTmxZK1BqNk9SaHVTVkZoWXFDTkhqbWpyMXExNjhjVVgxYWRQSC9YczJkTlJ0UFhzMlZOejU4NlZkSDRtckhpYm1UQUFBQURneXFBSXMwaS9mdjNLYkRmL3d3OC9hT0RBZ2FwUm80WWtxVU9IRGhvOGVMRGovVU9IRGlrbEpVVXpac3h3akdWbVptclRwazJPMTMzNjlKRWtOV3pZVU9QR2pkUE1tVE5WclZvMTJlMTJqUmt6UnBHUmtTWDJ1OUM4ZWZQS3pGdmVPQUFBQUlETFF4Rm1rUXZ2MWJyUTdiZmZydHR2djkzeE9pQWd3REZMdFh2M2JvMGRPMWJ4OGZFeURFT1NsSitmcjc1OSs1WjVydWJObTZ0Ly8vNTY4c2tuOWNvcnIrakREejlVNDhhTjlkaGpqNVhhdDdDd1VBY09ITkNISDM2b3pNeE1TZWVYSTBaSFJ6djJ1WlFsamdBQUFBQXVqaUxNQmRqdGRxMVlzVUxUcDAvWHhJa1RIUVdZSk8zWnMwZlhYMzk5dWNlMmFkTkdpeFl0MHNDQkE5VzJiZHNTeGQvWnMyYzFZOFlNblRoeFFnODg4SUJhdEdpaE45OTgwL0c4c2Fpb0tBb3ZBQUFBNEFvekt0N0ZlUlUvLytuQ3JuL09idnIwNlpmMTBPTkJnd2JwMDA4L1ZZc1dMZlRzczgrcVFZTUdqdnU5ZkgxOUpVa2pSb3hReDQ0ZEpVa25UNTVVWW1LaVVsTlRsWlNVSkg5L2YvWG8wVU1kTzNiVU45OThvK1hMbDh2UHowODMzWFNUQWdNRGRjTU5ONmhUcDA2cVc3ZXVDZ29LTkhEZ1FNZTFEeDgrcklZTkc1Ykk0MnBGV1ZoWW1DUXBPVG5acGIvWEFRQUE0RDVjK2krbXJsaUVYYTZmZi81WjN0N2V1dmJhYTB1OVo3ZmI1ZVhsVldJc0p5ZEgwNlpOVTNCd3NNTER3MVd2WHIxU3h4MDhlRkRmZi8rOU1qTXpOV1RJa0ZMbmNDY1VZUUFBQUhBMkx2MFhVMDhvd3ZEblVJUUJBQURBMmJqdkZBZ0FBQUFBT0NHS01BQUFBQUNvUkJSaEFBQUFBRkNKYUZFUHVKSGkreVF2dkFlT01jYmNaU3dzTEt5bWFacW5UTk04bFpLUzhwYy9PeFlhR3RySU1JeURwbWtlVEVsSkNicUNZenRTVWxKQ2Z4c0xNUXhqeDU4YzI1aVNrbkxIYjJPZERNUFllS1hHMnJadEcrWGw1YlZJMHFMazVPUjdyc0RZSTE1ZVhwOUsralE1T1RubUNvNjlsNXljUE95M3NiOTdlWG05VjlhWWFab25UTk1NMjdGangwRUJnQk5qSmd4d1ErWUZHR1BNWGNZMmJOaHdTcElDQWdKcVhZbXhaY3VXSFpTayt2WHIzM2dseDVvM2I5NjJlR3p1M0xrNy91eFllSGg0NStLeEdUTm1iTHlTWSsrODg4NGlTZXJjdVhPZkt6SDIybXV2ZlNwSlBYdjJmUFJLanZYdjMvKzU0ckdYWG5ycHZmTEdETVB3TVUwelVBRGc1Rnk2WXh6ZEVWRVJUK3FPR0JvYStrdnQycld2Vzd0MnJkVlJBTUFxdlF6RHVQU0hjUUtBUlpnSkE5eUVZUmpYblR4NTB1b1lBQUFBcUlDckYyRTVrcFNkblcxMURqaWhuSnljNHMxY0szTlVsc0xDd25wcjFxeXhPZ1lBV0dMcTFLbTY2NjY3eHR0c3RsdXN6Z0lBRlhIcElzdzB6VlJKeXNqSXNEb0tuRkJtWnFZa3lUVE5BeFpIcVJTN2R1MDZXcnQyYmF0akFJQWwwdFBUZGZ6NDhiYVM2bHFkQlFBcTR0SkZtS1Jaa2hRYkc2dTllL2ZxN05telZ1ZUJFOGpKeWRIKy9mczFhZEtrNHFGNEsvTUFBSzYrcDU1NlNnODk5TkFvd3pEK3orb3NBRkFSVjI5VzRCc2FHcnJDTUl3N3JRNENwN1UxTHkvdjl0VFUxSHlyZzF4dE5PWUFBQnB6QUhBTnJqNFRWcENTa2hKcG11WUlTYnNrbmJNNkVKeENybW1hYWFacHZ1WXBCWmhFWXc0QUFBQlg0ZW96WWZpZHNoNTRDczhRRmhaMnc4cVZLMytxVzVmYklRQjRuaGt6WmlnaElXRmJabWJtMEowN2QvN0w2andBY0RHdVBoTUc0RGRKU1VtWkZHQUFQRlZhV3BxT0hqM2F6dHZiK3pxcnN3QkFSU2pDQUFDQXkzdnNzY2NVSFIzOVdtRmhJYk5nQUp3ZVM5YmNETXNSUFpmTlp2dXBUcDA2TjZ4ZXZkcnFLQUJnRlJwekFIQUp6SVFCN3VPRzQ4ZVBXNTBCQUFBQUZhQUlBOXlFWVJqMVY2MWFaWFVNQUxERWpCa3pGQmtaT1NZa0pPUm1xN01BUUVVb3dnQTNRV01PQUo2TXhod0FYQWxGR0FBQWNIazA1Z0RnU21qZTRHWm96T0c1YU13QkFEVG1BT0FhbUFrRDNBZU5PUUFBQUZ3QVJSamdKbWpNQWNDVDBaZ0RnQ3VoQ0FQY0JJMDVBSGd5R25NQWNDVVVZUUFBd09YUm1BT0FLNkY1ZzV1aE1ZZm5vakVIQU5DWUE0QnI4TEU2QUlBcmhzWWNsNkd3c0ZETGx5OVhRa0tDMHRQVGxadWJhM1VrUUpMazcrK3Z4bzBiS3lvcVNsRlJVZkwxOWJVNkVnRGdDcU1JQTl5RVlSajFWNjVjK1pQVk9WeEJZV0doaGc4ZnJnMGJObGdkQlNnbE56ZFhhV2xwU2t0TDA5cTFhelY1OG1RS3NVc3dZOFlNSlNRa2pBa0pDVG02YytkT2xpUUNjR29VWVlDYm9ESEhwVnUrZkxrMmJOaWdvS0FnalJ3NVVrMmJObFZBUUlEVnNRQkpVbloydGpJeU1oUWJHNnR0MjdZcExpNU9NVEV4VnNkeWVqVG1BT0JLYU13QndPTWtKQ1JJa2thT0hLblEwRkFLTURpVjZ0V3JxM1hyMWhvMWFwUWtpVWRQWEpxWW1CaEZSVVZOOFBiMjNtNTFGZ0NvQ0VVWTRDWkNRME4vN042OXU5VXhYRUo2ZXJva3FXblRwaFluQWNvWEdCZ29TVHA4K0xERlNWeERTRWlJeG93WnMyWGJ0bTAvVzUwRkFDcENFUWE0Q2NNd0dodzdkc3pxR0M2aHVBa0hNMkJ3WnRkY2M0MGtLUzh2eitJa0FJQXJqU0lNY0JORlJVV0JLMWFzc0RvR0FGaGkxcXhaNnRtejU0alEwTkJ3cTdNQVFFVW93Z0Ezc1hQbnppUFhYY2Y5NkFBODA2NWR1NVNabVhtcllSalhXNTBGQUNwQ0VRWUFBRndlalRrQXVCS0tNTUJOMEpnRGdDZWpNUWNBVjBJUkJyZ0pHbk1BQUFDNEJvb3d3RTNRbUFOWHcydXZ2WGJaeDR3ZVBicmMxOFhQdnFwSVpHVGtaVjhYbm8zR0hBQmNpWS9WQVFCY0dUVG1RSG1tVFp1bWhRc1hsaGc3Y2VLRXFsZXZYbXJmN094c0pTVWxPVjZ2VzdkT1k4YU0wWXN2dnFpZE8zZVcycmVnb0VEYnQ1ZThCZWYvL3UvL3luMzkzWGZmbFhodjJMQmhPbkRnUUtrY3YvNzZxNktpb2txTkwxNjh1TlFZSU5HWUE0QnJvUWdEQURmMzFGTlA2YW1ubmxKWVdKaWp3QW9MQzFOaVlxSWs2ZkhISDllTUdUTWM0MldaTkdtU1l6czNOMWNmZi95eE5tL2VySC84NHgrTzhSOSsrRUd2dlBLS1RwMDZwWHZ2dmRjeFh2dzZQajVlWGw0bEYyQzgrKzY3anUyaW9pTE5tREZEKy9idDA1a3paM1RERFRlb1c3ZHV1dWVlZS83a1Z3Q2VJQ1ltUnJWcjE1NndiTmt5R25NQWNIb3NSd1RjQkkwNThFZWxwS1NVR3V2U3BZdTZkT21pczJmUHFrdVhMdHEvZjc4a2FlUEdqZXJYcjU5OGZIejArZWVmeTJhek9ZNEpEZzdXd29VTFpSaUdxbFNwNHZoVnExWXQxYTlmWDkyNmRkT3BVNmZVdFd0WDNYenp6ZnJsbDE4Y3gyN1pza1VEQnc3VW1UTm5GQnNicXlwVnF1ajk5OS9YOTk5L3I4Y2ZmN3pNak1DRmFNd0J3SlV3RXdhNENScHo0RXBhdjM2OUpLbFRwMDVhdjM2OWpodzVvci8vL2U4NmMrYU0zbm5uSFRWdTNMamNZMnZXckttNWMrYzZYbmZ0MmxWVHBreFJUazZPSG5qZ0FTMWR1bFQzM251dnZMeTg5TlZYWDJuUm9rVTZkKzZjWG43NVpYWG8wRUdTMUtOSEQxV3BVa1ZqeG96UnQ5OStxOWRmZjExZVhsNGFPM2FzV3Jac2VYVS9QQUFBVnhsRkdPQW1pb3FLQWxldlh2MmoxVG5nZk9iTm02ZVpNMmRLT2w4UUJRVUZPZDdMejgrWDNXNnY4Qnh6NXN6UnYvNzFMM2w1ZVduSWtDRXlUVk5GUlVYeThmRlJRVUdCTm16WUlCK2Y4ejlTVHA4K3JmNzkrNWM2UjM1K3ZxcFVxU0pKS2l3c1ZMVnExWFQwNkZIRnhNVG96VGZmMUlRSkUwcnN2MnJWS3NlMjNXN1gwMDgvcmFaTm0xNytGd0FlWWRhc1dWcTRjT0dJME5EUW4xTlNVbGlTQ01DcFVZUUJib0xHSENqUEF3ODhvQWNlZUVCaFlXRmFzMmFOcFAvZSs1V1ptWGxKNXhneFlvUjY5dXlwTjk1NFEzUG56dFZubjMybXJLd3NQZlBNTStyVXFaT2pBSlBLbmdtVHBMTm56NnBHalJxU3p0OVg1dWZucDJlZmZWYVNOSDc4ZU1mc1cxbmF0Mit2bmoxN1hzYW5ocWVoTVFjQVYwSVJCZ0FlYk5ldVhaS2tKNTk4VXRPblR5OXpueU5IanFodTNicWFOMitlbzJOaFltS2lubmppQ2Nkc21IUitKdUxMTDcrVXQ3ZTNvcU9qSGNkN2VYa3BPanBhbzBhTlV2RS9GQlFVRk1qWDE5ZXhUMjV1YnBuZEVJRkxSV01PQUs2RUlneHdFOFdOT1ZhdVhHbDFGTGlBVnExYXlXNjNhOEdDQlFvS0NuSzBuKy9UcDQrazg4di9VbEpTbEpPVG85ZGZmMTEzMzMyMzl1N2RxekZqeG1qbnpwMDZkdXlZMnJWcnA2eXNMRWVyKzBHREJ1bXp6ejdUMnJWcnRYZnZYdTNkdTFmWFhIT05icnp4UmpWcDBrU0xGeTlXY0hDd0pNazB6Uko1L1AzOUw5cCt2bjM3OWxmanl3QTNFaElTb3BDUWtDMWp4NDZsTVFjQXAwY1JCcmdKR25PZ1BIYTdYWHYyN0pFa3ZmRENDL3JwcDU4MGRlcFV2Zi8rKzlxelo0L2VmLzk5dmZEQ0M1TE9QMWg1eElnUlNrdExVNnRXclJRWEY2ZlRwMC9ybi8vOHB6NzQ0QU1WRmhicXRkZGUwN1BQUGlzdkx5OWxaV1VwSUNDZ3hQVU9IRGlnWWNPRzZkVlhYMVZBUUlEZWZ2dHRUWjA2VlZ1MmJORlRUejJsb3FJaUdZWlI0cGpjM0Z5V0d3SUFQQVpGR09BbURNTm90R3pac2tOVzU0RHppWXVMVTJwcXFrYU1HS0YyN2RxcFZxMWFtamh4b2padTNLaFhYMzFWdDk1NnEwelRWRUZCZ1U2ZVBLbE5telpwMWFwVnV1YWFheVNkZjlqemxDbFRWTE5tVFEwZE9sUTJtODNSeFhEYnRtMjY0WVliU2x6UHo4OVB3NFlOMDgwMzN5eEo2dGV2bnc0ZE9pUWZIeC9kZU9PTk9uandvS3BXclZyaW1QdnZ2Ny9FTThkK0x6WTI5a3ArU2VDRzVzeVpvNisvL3ZyRmtKQ1FJenQzN3VTWkJnQ2NHa1VZNENhU2twSU9YMzg5OTZPanRJY2ZmdGl4ZmVqUUlVVkZSZW1tbTI1U1hGeWNtalJwSXVsOEsvckl5RWpaN1hiMTdkdlhVWUJKNXgvMm5KdWJxMzc5K3VuV1cyL1ZDeSs4b0R2dnZGUFoyZG1xVzdldTNuenpUY2UrMWFwVjA1TlBQaWxKZXYvOTl5VkpkZXJVMFYvLytsZTk4TUlMNnR1M3J3NGZQcXdISDN4UTB2bm5rUlc3c0J0aVdWYXVYS2wvL09NZjZ0YXQyNS84aXNBZEpTY242OGNmZit6azdlM2RRQkpGR0FDblpsUzhDMXlKeldZekpTazVPWmsvV3c5ay92NUdHNVNwdUROZ1VsS1N4VW1zY2ZEZ1FkMTQ0NDJYZlZ4bVptYUpXUys3M1M0dkw2OUxPdmJvMGFPNjdycnJaSnFtVE5PODVPTThuYWQvcjE2T3BLUWtKU1FrVEZxMmJObDdPM2Z1UEdKMUhnQzRHSDRLQW03Q1pyTWQ2dEdqaDlVeDRBTCtTQUVtcWRTeXc4c3BwSXE3SWhxR1FRR0dxeUlzTEV6Ly9PYy9FeW5BQUxnQ2ZoSUM3cVBoTDcvOFluVUdBQUFBVklBaURIQVRobUUwK3VhYmI2eU9BUUNXbURObmpxS2lvbDRNQ1FrSnRUb0xBRlNFSWd4d0V6VG1BT0RKZnRlWUF3Q2NHa1VZQUFCd2VRODk5SkFpSXlNbkZSVVYwUmtSZ05PakNBUGNCSTA1THAyL3Y3OGtLVHM3MitJa1FQbHljbklrblgvdUdpcEdZdzRBcm9RaURIQWZOT2E0UkkwYk41WWtaV1JrV0p3RUtGOW1acVlrcVVFRFZ0Y0JnTHVoQ0FQY0JJMDVMbDFVVkpRa0tUWTJWbnYzN3RYWnMyY3RUZ1Q4VjA1T2p2YnYzNjlKa3laSmtpSWlJaXhPNUJwb3pBSEFsZmhZSFFEQWxVRmpqa3NYRlJXbHRXdlhhdHUyYlJvd1lJRFZjWUJ5dFdyVlNvTUhEN1k2aGt2NFhXTU83Z3NENE5TWUNRUGdjWHg5ZlRWNThtUU5IVHBVelpvMVU1VXFWYXlPQkRqNCtma3BLQ2hJanozMm1HYk9uQ2xmWDErckk3a0VHbk1BY0NXRzFRRndaZGxzTmxPU2twT1QrYlAxTURhYjdWQzlldlVhTGwrKzNPb284RkJoWVdHU3BLU2tKSXVUd0lQMU1neGptZFVoQUtBaXpJUUI3b1BHSEFBQUFDNkFJZ3h3RXpUbUFPREphTXdCd0pWUWhBRnVnc1ljQUR6Wjd4cHpBSUJUb3dnREFBQXVyMSsvZnJyenpqdmZ6OC9QMzJsMUZnQ29DRVVZNENaQ1EwTXpldmJzYVhVTUFMREVMYmZjb3RqWTJMVzdkKy8rajlWWkFLQWlGR0dBbXpBTTQ4Yk16RXlyWXdBQUFLQUNGR0dBbTdEYjdVRkxseTYxT2dZQVdHTHUzTG5xMjdmdjMwTkRRME9zemdJQUZhRUlBOXpFamgwN0R0YXZYOS9xR0FCZ2lhMWJ0K3Jnd1lNUmhtSDgxZW9zQUZBUmlqQUFBT0R5YU13QndKVlFoQUZ1Z3NZY0FEd1pqVGtBdUJLS01NQk4wSmdEQUFEQU5WQ0VBVzZDeGh3QVBCbU5PUUM0RWgrckF3QzRNbWpNZ2NvMmI5NDh4Y2JHbGhvUEN3dHpiTWZFeEdqbzBLR1ZHUXNlNm5lTk9iZ3ZESUJUWXlZTUFQQ0hkT2pRb2NKOUlpTWpLeUVKUUdNT0FLNkZJZ3h3RXpUbVFHVUxEQXhVOCtiTnkzMi9VYU5HYXRLa1NTVW1naWVqTVFjQVYwSVJCcmdKR25QQUNoZWI2YnJ0dHRzcU1Ra0FBSzZESWd4d0V6VG1nQlV1Vm1peEZCR1ZpY1ljQUZ3SlJSamdKbWpNQVNzRUJRVXBLQ2lvMUhqOSt2WFZva1VMQ3hMQlUvMnVNUWNBT0RXS01BREFuOUtqUjQ5U1l5eEZSR1dqTVFjQVYwSVJCcmdKbTgzMjc5NjllMXNkQXg2b1k4ZU9wY2E2ZCs5dVFSSjRNaHB6QUhBbEZHR0ErMmh5NU1nUnF6UEFBelZyMWt5QmdZR08xOWRkZDUxQ1FyZ3RCd0NBOGxDRUFXN0NNSXltaXhjdnRqb0dQTlNGU3hJdjVmbGh3SlcyWU1FQ1JVZEhQOVc2ZGV2V1ZtY0JnSXBRaEFGdUlpa3BhZitGc3hGQVpicjk5dHNkMjkyNmRiTXdDVHpWdDk5K3EvMzc5L2Z3OWZWdFpIVVdBS2lJajlVQkFBQ3VMemc0V0hYcjFsVmhZYUhDdzhPdGpnTVBkTjk5OThrd2pHbUppWW5mVzUwRkFDcGlXQjBBVjViTlpqTWxLVGs1bVQ5YkQyT3oyZjdkb0VHREprdVdMTEU2aWtzb0xDelU4dVhMbFpDUW9QVDBkT1htNWxvZENaQWsrZnY3cTNIanhvcUtpbEpVVkpSOGZYMnRqdVJLZWhtR3NjenFFQUJRRVdiQ0FQZEJZNDVMVkZoWXFPSERoMnZEaGcxV1J3Rkt5YzNOVlZwYW10TFMwclIyN1ZwTm5qeVpRZ3dBM0F4RkdPQW1ETU5vdW1qUm9uOWJuY01WTEYrK1hCczJiRkJRVUpCR2poeXBwazJiS2lBZ3dPcFlnQ1FwT3p0YkdSa1ppbzJOMWJadDJ4UVhGNmVZbUJpcll6bTlCUXNXYU1HQ0JVKzFidDM2MFBmZmY4K1NSQUJPamNZY2dKdWdNY2VsUzBoSWtDU05IRGxTb2FHaEZHQndLdFdyVjFmcjFxMDFhdFFvU2RLcVZhc3NUdVFhYU13QndKVlFoQUh3T09ucDZaS2twazJiV3B3RUtGL3hQNm9jUG56WTRpU3U0Yjc3N3RQdHQ5OCt6VFJOWnNFQU9EMldJd0p1d21hei9idDM3OTZpTVVmRmlwdHdNQU1HWjNiTk5kZElrdkx5OGl4TzRocHV1KzAyM1hiYmJjc053emhrZFJZQXFBZ3pZWUQ3b0RFSEFBQ0FDNkFJQTl5RVlSaE5GeTllYkhVTUFMREVnZ1VMRkIwZC9WVHIxcTFiVzUwRkFDcENFUWE0Q1JwekFQQmtOT1lBNEVvb3dnQUFnTXVqTVFjQVYwSmpEc0JOMEpnRDd1VHMyYk9PeGhTWEtqOC9YMzUrZmxjcEVad2RqVGtBdUJKbXdnRDNRV01PRDVHVmxhV3NyQ3hKNSsrREtZdHBtcG8zYjE2NTU5aXhZNGVTazVNcnZOYnk1Y3RMamVYazVHano1czJ5MiswbHh2UHk4a3FObFdmYnRtM2x2dmZUVHo4cE1qSlNsL1A5L01zdnY2aFBuejZPcndzQUFNNk1JZ3h3RTNhNy9hYmloeEREdlUyZlBsMExGeTZVSk1YR3hwWjQ3OEVISDVRazJlMzJVdTlkNk1DQkEzcnBwWmNxTEZvbVQ1NWNhdXl0dDk3U2lCRWo5TC8vKzc4bHhwY3NXYUtubm5wS0owNmNVTmV1WFJVWkdlbjQxYlZyVjBuUzBxVkxKVW4vK01jL3lyMW0vZnIxZGNjZGQyamR1blhsN2pOdzRFQkZSMGM3ZmozenpETTZlZktrK3ZYclYySThPanBhQXdjT3ZPaG5oSHRJU0VoUS8vNzloNFNFaExTME9nc0FWSVRsaUM3T1pyTU5sVlRxYjBrMm04MHMzalpOYzBKS1Nzb3JsUm9NbFc3SGpoMzdHalpzYUhVTVhHWDUrZmxhczJhTjdIYTc1czJiSjd2ZHJzaklTRW5TaWhVcnRIZnYzbExIaElXRnFXclZxbVdlcjBlUEhpVmVuenQzVGtsSlNlVmVQejQrWHVucDZabzllN2FlZi81NUJRY0g2L3JycjVjazNYLy8vVHB6NW96bXpKbmp5R08zMitYbDVlVW93cVpPbmFwZXZYbzV6cmRyMXk0OS9mVFRwYTVqdDl1MWJ0MDZ6Wmd4bzlSN216ZHYxb0VEQi9UZGQ5OUprZ29MQ3pWMTZsUTkvdmpqOHZmM0w3Vi8rL2J0eS8wOGNCK0ppWWxLVDArUDh2YjJuaWtwMWVvOEFIQXhGR0V1cnFDZ1lMbXZyMi9wZjZxK2dOMXUvNkt5OGdDNHV1TGo0OVd4WTBlTkdUTkdrdFN1WFR1dFdMR2l3dU0yYjk1YzRUNUZSVVc2K2VhYkpVblIwZEVxS0NqUThlUEhGUjBkcmNjZWUweG56cHpSckZtek5IdjJiTldyVjAvUFB2dXNubjc2YVUyZVBGa05HalJRWGw2ZUJnMGFKTk0wOWMwMzMwaVNJaUlpdEg3OStuS3YyYVpObXhMWjJyVnJwMVdyVnFsMjdkb1h6YnB5NVVySDl1TEZpNVdXbGxabUFmYjdmZUcrK3ZUcG84TEN3cG1iTm0yaUFBUGc5Q2pDWE56MzMzOS93R2F6cFVnS0xXZVh2VHQzN3VRSGtnY0lEUTFONzlPbmp4WXRXbVIxRkZ4RkxWcTBVSWNPSFM3cm1CRWpSbHpTZmw1ZVhucjU1WmNsU2ZQbno5ZnExYXYxN3J2dmF0NjhlWm80Y2FJMmJ0eW82ZE9ucTE2OWVwTE9GMWhGUlVWNjlORkg5ZnJycjJ2OCtQRWFPM2Fzd3NQREwrOUQvYWFnb0VCMnUxM1ZxbFdyY04rWW1CaEowcGt6WjVTYm02dHJyNzFXOTk1N3IrUDlRNGNPcVY2OWV2TDM5NWVQajQvbXo1Ly9oekxCZFhUdTNGbWRPM2RlYkJoR2h0VlpBS0FpRkdGdXdEVE5Md3pES0xNSU0wM3ptOHJPQTJzWWh0SHNQLy81ajlVeGNKVk5uRGhSWjgrZWRieTIyKzNxMmJQblJZOTU3NzMzOU41Nzc1VWFQM2Z1WEpuTEZPKysrMjVWcjE1ZHExZXZWbDVlbnViTW1hUDI3ZHVyWThlT1pTNGRuREpsaW9LQ2dqUjI3Rmk5OU5KTGlvdUwrd09mN0h4akQrbDhjVmVXenovL1hFRkJRWktraFFzWEtqczdXNDgrK3FoNjlPaWhCeDk4VU5kZWU2M3k4dkwwemp2dnFHN2R1cG95WlFyZEVnRUFUb2tpekEwVUZoWis0K3ZyTzZtczl3ekQrTEt5ODhBYWRydjlwc1dMRjZkYm5RTlgxKzg3SHJacjEwN0xsaTByOGZyM05tL2VySnljSEowK2ZWbzMzSENEcFBNZERqdDI3Rmp1TXNXTWpBeVpwcWtxVmFvb05UVlZiZHEwVWFOR2piUml4UXF0WGJ0V2dZR0JDZzRPMWc4Ly9LQmF0V3JKejg5UDRlSGhpbytQVjUwNmRSem5NUXpqa2ovYjBhTkgxYUJCZ3pJZnM5QytmZnRTTTJUVnExZlgyMisvclMxYnRpZ21Ka1orZm40NmMrYU1BZ0lDOU1ZYmI4akhoeDl4bmlRaElVSHo1ODhmRWhJU2tzRUtFQURPanA5UWJ1RDc3Ny8vSVRRME5NMHdqTDlkT0c2YVprWktTa3I1ZDlqRHJkQ1l3M05FUlVXcHFLaElVc21ac0lzOUkyN3o1czE2NzczM3ltdzVYNVozMzMxWEF3WU0wTGh4NHpScTFDZ1ZGaGFxVjY5ZVdyMTZ0WTRmUDY0OWUvWW9PRGhZMDZaTjA0TVBQdWhZb25qZ3dBRlZxVkpGMHZrMitaZFRoTzNjdVZNMzNYUlRxZkdDZ2dMbDUrY3JJQ0RBTWZiWlo1OXA3OTY5T25qd29NNmVQYXUyYmR2cXhodHZWTHQyN2JSdDJ6YTk5OTU3MnI5L3Y0S0RnL1hTU3krSi96YmNINDA1QUxnU2lqQTNZWnBtbkdFWWIxdzRaaGpHcGYxdEM0QkxPWFhxbEJJVEV5WDlkeWFzUzVjdU1rMnozR05TVTFObHM5bEtqWGZxMUtuRTYrZWVlMDUzMzMyM3ZMMjlkY3N0dDBpU2F0U29JVWtLQ1FuUmxpMWJGQm9hcWpmZWVFUDUrZmxLVDA4dmNkNUpreWJwK2VlZmwzUitadXZhYTYrOTVNKzFhTkVpM1hmZmZhWEdUNTgrTFY5ZjN4SXpZY0hCd1FvT0RsYXpaczBjVFR5NmR1MnFJYzhjS3FJQUFDQUFTVVJCVkVPR0tDUWtSRU9HREZGdWJxNVNVbEpVdjM3OVM4NEExMFZqRGdDdWhDTE1UUlFWRlMzejh2SXFVWVRaN1hhV0lub1FHbk5BS3ZzaHlJV0ZoVnF6Wm8zcTFLbWpuSnljRXNWTWNUSDNlMisrK1dhcHNVNmRPbW5MbGkyNjQ0NDdWRmhZcUMxYnR1am1tMitXdDdlM3BQTkxIQThmUHF3MmJkcG8xYXBWV3JKa2lmTHk4blR5NUVtdFdyWHFvcm1YTEZtaVk4ZU9xVnUzYnFYZU8zYnNtR3JWcXVWNFhWQlFvRGZlS1BHL094MC9mbHpuenAxVHUzYnR5aXk2UHYvOGMwY3hDZmRFWXc0QXJvUWl6RTE4Ly8zMzM5dHN0djJTbWtpU2Faby83dGl4WTR2RnNWQ0phTXpodWV4MnU0cUtpdVRsNWVVWU8zandvS01weFJkZmZLRVdMVnFvY2VQRzZ0ZXZueDU5OUZHMWFkT216SE1WRkJUSTI5dTd6SVlXM2JwMVUzaDR1SHg4ZkJRWEY2ZVJJMGM2bmxFbS9YYzVZZFdxVlhYbXpCbDk4c2tuYXRPbWpXSmlZalJseWhRRkJnYVcyVTUvNjlhdGlvMk4xVnR2dlNVL1B6L2w1K2ZyMkxGanFsT25qcnk5dmZYTk45K29VYU5HanYxOWZYMjFlUEZpU2RKLy92TWZ6Wmt6Ui9uNStVcE1URlNmUG4yMGUvZHU5ZXZYVDUwN2QrYStNQUNBVStLbmszdUprelJXa2d6RHFQakJRWEFyTk9id0hHM2J0aTN4K29VWFhsRDc5dTFsR0lidXYvOStIVGh3UUw2K3ZucmdnUWQwK1BCaGZmMzExNW85ZTdicTFLbWprSkFRelo4L1g5T21UWk9mbjUramtZZGhHSTc3ek9iT25WdnEzcXppaHkxZjZOU3BVOXE2ZGFzTXc5RE1tVFAxN2JmZnltYXo2Y1NKRTNyKytlZlZwVXNYRFJzMlRQUG56OWZnd1lQMXdRY2Y2TVliYjlTWk0yY2N4VkZLU29xR0RSdW1FU05HT0I2cW5KdWJxM3Z1dWNlUnAyN2R1b3FOalhWY055c3JTMHVYTGxWaVlxSnExcXlwbUpnWS9lMXZmMVBYcmwzMTNIUFA2ZGl4WTFxd1lJRSsvdmhqTld6WVVLMWJ0MWF2WHIzMGw3Lzg1UXI5Q2NBWjBaZ0RBR0FKbTgwV1pyUFpUSnZOWm9hRWhOeGhkUjVVUGhPWHBQaS9FM2NRSGg1ZWFxeW9xTWkwMisybWFacG1YbDZlZWVUSWtZdWVvNmlveUN3c0xEU0xpb3JNb3FLaUV1OTE3OTc5a3JPTUd6Zk9YTDkrdlhuUFBmZVlIMzc0b1NPRGFacm15cFVyelFNSERwaTMzbnFyZWNzdHQ1anZ2UE9PNDlycDZlbGxuaTgzTjlmTXpzNHVjUjdUTk0yY25CeHo5dXpaWm1abVpvbnhpSWlJRXEvdGRydTVlL2R1YytiTW1lYTVjK2N1K1hNNEUzZjZYcjNhL3Y3M3Z4ZC92UzcrekFZQWNBS1gzcllLcnNDdzJXeUhUTlAwUzBsSnVVRlMrWGZwd3kyWjVrVTZNOEFoTEN4TWtwU1VSUFBRcXlFcks0djdyNjRRdmxjdjNjYU5HeFVmSHo5ejA2Wk5iK3phdFl2N3dnQTROWllqdWhmVFBOOGxrUUxNQTlHWUE4NkNBZ3hXb0RFSEFGZENFZVptaW9xS2x2ajQrTlMwT2djcUg0MDVBQUFBWElNN0ZHRStOcHZ0SWRNMGgwZ0tNUXpqR3FzRE9ZT3luZ2ZrUVhKTTAweVZOQ3NsSmVVVFNRVldCNm9NTk9ZQTRNbG96QUhBbFhoVnZJdFQ4N0haYlBNbHpUSU00MVlLTVB5bW1tRVk3UXpEbUJZYUdycENrcS9WZ1NyRGpoMDc5alZzMk5EcUdBQmdpY1RFUktXbnAwZDVlM3NIV1owRkFDcmkwak5oTnB2dElVbjNCQVVGYWVUSWtXcmF0S2tDQWdLc2pnV0xaV2RuS3lNalE3R3hzVXBMUzdzek5EVDBoWlNVbElsVzU0THo4UGYzVjI1dXJyS3pzMVc5ZW5XcjR3Qmx5c25Ka2FReW45bUcwbnIyN0tsejU4NTl0bjM3OWgrc3pnSUFGWEhwbWJEZmxpQnE1TWlSQ2cwTnBRQ0RKS2w2OWVwcTNicTFSbzBhSlVreURLTy94WkVxaGMxbSsrSGVlKysxT29aTGFOeTRzU1FwSTRQNzkrRzhNak16SlVrTkdqU3dPSWxyaUlpSTBFY2ZmUlNmbkp6OGI2dXpBRUJGWExvSWt4UWlTVTJiTnJVNkI1eFFZR0JnOFdZekszTlVvdWFIRGgyeU9vTkxpSXFLa2lURnhzWnE3OTY5T252MnJNV0pnUC9LeWNuUi92MzdOV25TSkVubml3c0FnSHR4NmVXSXhmZUFNUU9Hc2x4emplTVd3YXBXNXFnc2htRzBpSStQMzJOMURsY1FGUldsdFd2WGF0dTJiUm93WUlEVmNZQnl0V3JWU29NSEQ3WTZoa3RZdW5TcDVzK2YvMGlyVnEzMjc5NjltLzhYQW5CcXJqNFRCdUEzU1VsSlA5eDQ0NDFXeDNBSnZyNittang1c29ZT0hhcG16WnFwU3BVcVZrY0NIUHo4L0JRVUZLVEhIbnRNTTJmT2xLK3ZSL1FXK3RQV3JWdW50TFMwKy96OC9KcFluUVVBS3VMU00yRUE4RWY1K3ZvcUppWkdNVEV4VmtkeEcyRmhZWktrcEtRa2k1UEFFOUdZQTRBcm9RZ0QzRVJ4WTQ2RkN4ZGFIUVVBS2wxRVJJUWlJaUxpRGNPZ01RY0FwOGR5Uk1COTBKZ0RBQURBQlZDRUFXN0NNSXdXWDMvOXRkVXhBTUFTUzVjdTFVTVBQZlJJcTFhdFdsaWRCUUFxUWhFR3VBa2Fjd0R3WkRUbUFPQktLTUlBQUlETDY5bXpwOExEd3orVFJHTU9BRTZQSXN5RkZCUVVXQjBCVHF5NE1RY0FlS0tJaUFoOTlORkg4Y25KeVRUbUFPRDBLTUlzTm56NDhESzNmKy9FaVJQcTI3ZXZzckt5THZzYVgzenhoZmJ2M3k5SnlzbkowY2lSSTNYaXhJa3k5ODNMeTlQeDQ4ZDE2TkFoN2RxMVM1czJiZEtTSlVzMGUvWnNuVHg1OHJLdmpVcEZZdzRBQUFBWFFJdDZpNjFidDY3TTdRc1ZGQlJvK1BEaE9uMzZ0SjU0NG9sUzcyVmxaV25Ka2lYeTkvZFhkSFMwRGg4K3JJWU5HenArSHo5K3ZHSmpZelYxNmxTOS92cnJDZ29LVXUzYXRSM25HRGx5cERadDJxU0NnZ0w1Ky9zclB6OWY5ZXJWMC9YWFg2OWF0V3FwVHAwNnV2YmFhMlczMjYvT0Z3RWxoSWFHRGk0c0xQejIrKysvdjZ3bE5ZWmh0SWlQajk5enRYSUJnRE5idW5TcDVzK2YvMGlyVnEzMjc5NjltLzhYQW5CcUZHRVcrUGUvLzYybVRadGVkSjlmZi8xVnRXdlhkaFJnUVVGQktpd3MxS0JCZzNUYmJiZEprbEpUVS9YNjY2OXI4T0RCOHZmM2x5VE5uejlmVVZGUmp0OW56cHlwQVFNR3lEUk45ZXJWUzhlT0hWTzlldlcwYU5FaUxWdTJUTkw1SXN6THkwdDJ1MTJmZlBLSjl1elpveGRlZUVGTm1qUlJZV0doRmk1Y3FNNmRPNnRPblRwWDl3dURZdU44ZlgwYjJHeTJQWGE3UGM3THkydFpjbkx5cm9vT29qRUhBRTkyUVdPT3p5UlJoQUZ3YWhSaGxjeHV0K3U1NTU1VFhGeWNhdFdxVmU1K3c0WU4weU9QUEtKOSsvYXBiZHUyZXVTUlI1U2RuYTBKRXlZb0lTRkJrcFNkbmEyeFk4ZXFlZlBtSlk3OTVaZGYxTDkvZi8zeXl5K3FVYU9HbzlqcTNyMjd0bTdkS2krdmtxdFE4L1B6OWMwMzMyamR1blhxM3IyN3VuWHJwdE9uVDJ2NTh1WDY4c3N2MWFsVHA0dG14VlhUd3N2TDYzVkpyOXRzdGdPbWFjWVpockVrT1RrNVdaSnBkVGdBY0NZOWUvYlV1WFBuUHR1K2ZUdU5PUUE0UFlxd1N1Ymw1YVU3Nzd4VHk1WXQwNE1QUGxqbVBudjM3dFhSbzBmVnVYTm5SVVJFU0pLeXNySzBldlZxN2R1M1QwMmFORkZPVG80T0hEaWdUejc1Uk0yYU5WT0RCZzNVdUhGakJRY0hxMTY5ZXBvN2Q2NmlvcUpLbk5kdXQ1Y3F3Q1JwLy83OVNrNU9WdVBHalhYMDZGRk5tVEpGMjdkdlYxUlVsSVlQSDY2Ly9lMXZaUjZIU3RYWU1Jd3hrc2JZYkxiL21LYjVoYVFsS1NrcFd5WFpwZjgyNWxpNGNLR2xRUUhBQ2hFUkVZcUlpSWczRElQR0hBQ2NIa1dZQlhyMDZLRlhYMzIxM0NMc3E2KytVblIwdEF6RDBNeVpNN1Z0MnpZZE9YSkVYYnAwMGJQUFBxdWJicnBKMTExM25WSlRVeFVmSDY4dnYveFNXVmxaZXVtbGx4UWNIRnppWE1PR0RkTytmZnNrU1NkUG5sVFBuajBkN3hYUGtJV0ZoU2swTkZTSmlZbGF2SGl4bWpScG9qRmp4cWh1M2JyNjRvc3Y5UEhISDJ2OCtQR3FVYVBHVmZxS1hIMDJtNjFRa3QwMFRidGhHRVVYL0Y1VS9GcFNrV0VZUlRwZjFEaCsvMjJmNHJIZkgydS84QnhsakpmNWZ2SDI3Njl0dDl2dGhtRlU5SVgrcTJFWXd5VU5EdzBOL2NVd2pDOU4wMXhrbWlhTk9RQUFBRndBUlpnRm1qZHZyck5uenpvNkZsN282TkdqMnJoeG94WXZYaXh2YjI4RkJnYXFmZnYyYXRHaWhieTh2RFIrL0hqbDV1WXFJaUpDTFZ1MlZNdVdMVFY2OUdqdDM3OWZEUm8wa0ZSeU9lTGl4WXNsbmUrdTJMVnJWNzN5eWl1NjlkWmJTMXh6NWNxVmV2ZmRkM1g2OUduWmJEYWxwNmZyNVpkZjFybHo1NVNibTZ0VHAwN3AwVWNmMVR2dnZDTlh2ZWZJTkUwdnd6QzhEY09RSkpYM2UxbCsvMTVGNTdpVTN5ODg1NFhiZjJERzBkYzB6ZXROMDZ4dEdNYXRjK2JNMlhLNUp3QUFkN0J5NVVyTm56Ky9mMGhJU1ByT25UdlRyYzREQUJkREVXYVJmdjM2bGRsdS9vY2ZmdERBZ1FNZHMwNGRPblRRNE1HREhlOGZPblJJS1NrcG1qRmpobU1zTXpOVG16WnRjcnd1YXpuaTFxMWJWYk5tVFMxYnRxeFVFZGFtVFJ1OStPS0xLaW9xVXFOR2pWU3RXalVOR1RKRWl4Y3ZWazVPanVyV3JhdU5HemRxNjlhdExsdUVwYVNrZUVreUpIbTNiTm5TNi9UcDA5NjFhOWYyeXNuSjhhNWF0YXAzUVVHQmw1K2ZuN2V2cjY5M1FVR0JkMUZSa1plM3Q3ZTMzVzczOHZiMjl2Yng4ZkVxTEN6MDl2YjI5aTRxS3ZMMjl2YjJLdjdkYnJkN0c0YmhYVnpvMmUxMmJ5OHZMOGZyMy8vKzI3YTNZUmhlcG1tV05mNmFwSnJsZlJiVE5IOHhER09OYVpwSHZieThYa3RLU2pwZC9GN0xsaTByNGFzSm5EZHYzanpGeHNhV0dnOExDM05zeDhURWFPalFvWlVaQ3g1cTVjcVYycmx6NXdCdmIrKzVraWpDQURnMWlqQ0xEQmd3b016eDIyKy9YYmZmZnJ2amRVQkFnT2JQbnk5SjJyMTd0OGFPSGF2NCtIakg3RWwrZnI3Njl1M3IyTCt3c0ZENStmbGF0bXlac3JLeU5HalFJTDM5OXR1YU4yK2VYbnJwSlUyWk1rVjc5KzR0MGN5amZ2MzZTa3hNVkh4OHZPTGk0bFMxYWxWSlVyVnExZlQyMjIvcjFLbFRHalZxbFA3eWw3OWM4YTlESlRNbEZhYW1wa3FTZnZ6eFIydlRsQ00wTlBSbHd6QktGR0dtYVI2UnRLS29xR2p1cmwyN05vakdISEFDSFRwMHFIQ2Z5TWpJU2tnQ1NOMjZkVk5XVnRiYzVPUmtDakFBVG85dUN5N0FicmZybTIrKzBZZ1JJL1RhYTYrVldMNjJaODhlWFgvOTlaTE9GMlM5ZXZWU2t5Wk5kT1RJRWZuNCtPamRkOS9WeXBVcmxaV1ZwYnZ1dWt1dnZQS0tYbm5sRmNjc1hGNWVuc2FQSDY4Tkd6Wm8xcXhacWxxMXF2THo4K1h0N1MxSkdqMTZ0RUpEUXpWdzRFQWxKU1ZWL29mM1lLWnBaa2o2MEc2M2QwaEpTUWxNU1VsNWJOZXVYZXRWVGdFV0docjZyL0x1TXdTdWhzREF3RkxkV1MvVXFGRWpOV25TcEJJVHdaTkZSa1pxMXF4Wlg3SVVFWUFyWUNhc2trMmZQdDNSRUVNNnYzU3d1Rm5HaGR2RkJnMGFwRTgvL1ZRdFdyVFE5T25UMWFCQkE2MVpzMGF4c2JIeTlmV1ZKSTBZTVVLUzVPZm5weFVyVmppT1hiNTh1VmF2WHEwcFU2Wm94b3daOHZiMlZvY09IZlNmLy94SGd3WU4wdWVmZjY2MHREUlZyMTVkMDZaTjA5bXpaM1hYWFhmSk1BeDE3dHpaY1o0SEgzeFFMVnEwVUhwNmVvbGxScmc2RE1PWUptbGxTa3JLWlZXOWhtRzAyN09IUitPZ2NrVkdSbXJ2M3IxbHZsZjhURU1BQUZCUytkMElYSUROWmpNbHVmVU16YzgvL3l4dmIyOWRlKzIxcGQ0cnIrVjhzZGpZV04xMTExMHFLaW9xVlR3bEp5Zkxack9WZVp4cG1oZHRWT0ZLaWo5M2NuS3llM3lnaTJqYnRtMjd1TGk0ZjNGZkdDcFRSa2FHN3J2dnZqTGZpNHVMVTRzV0xTbzVFVHpWYjQwNXZreE9UaDdIYkJnQVo4ZE1tSk1yWG1wWWxvbzY2YjM4OHN2bHZsZGVBU1pkdkZNZ25OZU9IVHUyVVlDaHNnVUZCU2tvS0VnWkdSa2x4dXZYcjA4QmhrcEZZdzRBcm9SN3dnQUFmMHFQSGoxS2piRVVFWld0VzdkdUNna0ptVnRVVkVRQkJzRHBVWVFCYm9MR0hMQkt4NDRkUzQxMTc5N2RnaVR3WkRUbUFPQktLTUlBTjBGakRsaWxXYk5tQ2d3TWRMeSs3cnJyRkJJU1ltRWlBQUNjRzBVWTRDYnNkdnZOYytiTXNUb0dQTlNGU3hJdjVmbGh3SlcyY3VWS0RSbzBxSDlJU01oTlZtY0JnSXBRaEFGdWdzWWNzTktGRDVudjFxMmJoVW5ncVM1b3pFRVJCc0RwVVlRQkFQNjA0T0JnMWF0WFQ3VnIxMVo0ZUxqVmNlQ0JhTXdCd0pYUW9oNXdFOFdOT2VMaTRxeU9BZzlrR0laNjlPaWhYMy85bGNkY3dCS1JrWkdLakl6ODBqQU1pakFBVHMvVmk3QWNTZFd5czdOVnZYcDFxN1BBeWVUazVCUnY1bHFabzdMUW1PUHlGQllXYXZueTVVcElTRkI2ZXJweWN6M2kyNlJTTEYyNjFPb0lMczNmMzErTkd6ZFdWRlNVb3FLaTVPdnJhM1VrQU1BVjV0TExFVTNUVEpWVTZpR2hnQ1JsWm1aS2trelRQR0J4bEVwQlk0NUxWMWhZcU9IRGgydmN1SEhhdFdzWEJSaWNTbTV1cnRMUzBqUmh3Z1E5ODh3ektpZ29zRHFTUzZBeEJ3Qlg0dW96WWJNa3RZdU5qZFdvVWFNVUdCaW9hNjY1eHVwTXNGaE9UbzR5TXpNMWFkS2s0cUY0Sy9OVUZocHpYTHJseTVkcnc0WU5DZ29LMHNpUkk5VzBhVk1GQkFSWUhRdVFKR1ZuWnlzakkwT3hzYkhhdG0yYjR1TGlGQk1UWTNVc3AzZEJZNDY1a2xpU0NNQ3B1ZnJDZmQvUTBOQVZobUhjYVhVUU9LMnRlWGw1dDZlbXB1WmJIYVF5bUtacFdwM0JGY1RFeEdqWHJsMmFPWE9tUWtORHJZNERsR252M3IwYU1HQ0FtalZycHErKytzcnFPRTV2eVpJbFdyQmd3ZGRwYVdtams1T1RXWnNOd0ttNTlISkVTUVVwS1NtUnBtbU9rTFJMMGptckE4RXA1SnFtbVdhYTVtdWVWSUNGaG9hdWUrS0pKNnlPNFJMUzA4Ly9JM25UcGswdFRnS1VyL2dCMkljUEg3WTRpV3ZvM2J1M1B2Lzg4MDhwd0FDNEFsZGZqaWlkTDhRbVNwcG9kUkJuWUxQWlRFbEtUazUyOVZsT1hDYkRNTHBzMzc3ZDZoZ3VvZmdlTUpZZ3dwa1ZMNi9QeTh1ek9Ba0E0RXB6OVprd0FQOTE1N1JwMDZ6T0FBQ1dXTGR1blo1ODhzbStyVnExYW1KMUZnQ29DRVVZNENhU2s1UFgzM3p6elZiSEFBQkxMRjI2Vk51MmJYdlV6OCt2aGRWWkFLQWlGR0VBQU1EbGRlblNSWC83MjkrK2xyVGY2aXdBVUJHS01NQk4wSmdEZ0Nlak1RY0FWMElSQnJnSkduTjRudXpzYk5udDloSmpCUVVGUEh3YUFBQW5SeEVHdUE4YWMzaVE3ZHUzNitHSEg5YnZIdzMzeWl1djZKdHZ2aW0xLzBjZmZhU0RCdzllOW5XV0wxOWVhaXduSjBlYk4yOHVWUURtNWVXVkdpdlB0bTNieW4zUGJyZHI1ODZkT25iczJPV0ZoVWVqTVFjQVYrSU9MZW9CaU1ZY25xU2dvRUJ2dnZtbVRwdzRvWHZ2dmRjeC90QkREMm5EaGczYXMyZVA1c3laNHhoUFNFaVFuNStmQmc4ZXJLbFRwNnAyN2RxNjU1NTdMbnFOelpzM1M1SW1UNTZzSGoxNmxIanZyYmZlMHRxMWF6VisvSGgxN3R6Wk1iNWt5Ukt0WGJ0V0V5Wk0wQU1QUENBZm4vLytpQ2tzTE5TYU5XdTBkT2xTOWVyVlMvLzR4eiswZnYzNk1xLzl3UWNmNklzdnZsRC8vdjMxL1BQUGw3bFB1M2J0VksxYXRZdCtCa25LejgvWGQ5OTlWK0YrY0gwWE5PYmd2akFBVG84aURBQmN6TVNKRTJXejJYVG5uWGZxK3V1dlY4T0dEU1dkbndWNy8vMzM1ZS92cndZTkd1ajY2NjkzSEJNVEU2TWZmL3hSbzBlUDFyeDU4eHhGbGlTZE9uVktkOTU1cDVLU2tpcThkbng4dk5MVDB6Vjc5bXc5Ly96ekNnNE9kbHpuL3Z2djE1a3paeHdGNElvVksyUzMyK1hsNWFXdVhidEtrcVpPbmFwZXZYcVZlLzZaTTJkcTdkcTFtamR2bmthUEhxMlpNMmRxeUpBaFplNmJtSmhZWWQ3MjdkdFh1QS9jUTVjdVhYVDgrUEd2MDlMU0tNQUFPRDJLTU1CTkZEZm0rT2lqajZ5T2dxdG84K2JOeXNqSTBMUnAwN1I5KzNhOStPS0xtakpsaWthTUdLSEN3a0tGaG9acSsvYnRldnJwcHpWNzltelZyRm5UY2V6dzRjUDE4ODgveXpBcWZwWjdkSFMwQ2dvS2RQejRjVVZIUit1eHh4N1RtVE5uTkd2V0xNMmVQVnYxNnRYVHM4OCtxNmVmZmxxVEowOVdnd1lObEplWHAwR0RCc2swVGNlU3lJaUlpSEpudkM1MDd0dzV2Zm5tbTlxMWE1YysvdmhqM1hERERabzZkYXFlZWVZWkhUcDBTTU9IRDNjOHZMalkxcTFiTldyVXFITFArZGxubjFWNFhiaVAzcjE3cTNmdjNwOGFoa0ZqRGdCT2p5SU1jQk0wNXZBTUhUcDBrTTFtVTVVcVZkU2hRd2VkT1hOR2d3WU4wa01QUGFTc3JDdzkrZVNUbWpCaGdpWk1tS0FhTldxVU9OYlgxMWQvL2V0ZkwrazY4K2ZQMStyVnEvWHV1KzlxM3J4NW1qaHhvalp1M0tqcDA2ZXJYcjE2a3M0WFdFVkZSWHIwMFVmMSt1dXZhL3o0OFJvN2RxekN3OE12NnpOdDNicFZFeVpNVU5PbVRmWFpaNThwSUNCQWtsU3paazNObkRsVGI3NzVwdnIyN2F1aFE0Y3FNakpTM3Q3ZWtxVC8rWi8vMFpvMWF5N3JXZ0FBT0FPS01NQjkzRGx0MnJSMVZvZkExV1VZaHFwVnE2YWZmLzVaMDZaTlUwcEtpbDU3N1RYWmJEWkowbC8vK2xjTkdUSkVmZnYyVllNR0RWUzllblU5L1BERE9uRGdnTTZkTzZkLy9ldGZqaUttSXF0WHIxWmVYcDdtekptajl1M2JxMlBIam5yNjZhZEw3VGRseWhRRkJRVnA3Tml4ZXVtbGx4UVhGM2ZKbitldHQ5N1NoZzBiMUxGalI2MWZ2NzdFUFc0WEdqaHdvRDc1NUJPbHBLUm85T2pSbDN4K2VJNTE2OVpwd1lJRmZWdTFhclZuOSs3ZExFa0U0TlFvd2dBM1FXTU96M0Q0OEdITm5qMWJHemR1MUwzMzNxdTh2RHlOR3pldXhEN2UzdDdLeU1oUVpHU2tPbmZ1ck5telo4dmIyMXRoWVdHWGZKMk1qQXlacHFrcVZhb29OVFZWYmRxMFVhTkdqYlJpeFFxdFhidFdnWUdCQ2c0TzFnOC8vS0JhdFdySno4OVA0ZUhoaW8rUFY1MDZkUnpucVdqcDQ2T1BQcXEvLy8zdjh2UHowNGdSSXk2Njc4TVBQNno4L1B4UzQrSGg0U1ZtL2JLeXNzU3NzT2VoTVFjQVYwSVJCZ0F1eE1mSFI5ZGVlNjBXTEZpZ2dJQUFQZlBNTTVLa3VMZzQ5ZS9mM3pITHRXL2ZQZzBaTWtTSERoMjY1Sm12QzczNzdyc2FNR0NBeG8wYnAxR2pScW13c0ZDOWV2WFM2dFdyZGZ6NGNlM1pzMGZCd2NHYU5tMmFIbnp3UWNjU3hRTUhEcWhLbFNxU0pOTTBLeXpDcnIzMldrbm5teXBVWlAzNjlmTDM5eTgxZnMwMTE1UzQ3NnhUcDA2WC9EbmhQbWpNQWNDVjhKd3d3RTBVTithQWU2dGZ2NzZlZnZwcHJWeTVVdSs4ODQ1amZQdjI3WTdabjZ5c0xEMysrT1B5OS9jdjBVSytXRlpXbHBLVGs4dTlSbjUrdnJ5OXZYWExMYmRJa21yVXFLSGF0V3NySkNSRVc3WnNVV2hvcUpLU2twU2ZuNi8wOUhUSFVraEptalJwa2xKVFV5VkpSNDhlZFJSWkZUbDkrclRXckZtajlldlhsL3ExWnMwYW5UNTkrcExPQTgvVnUzZHZmZjc1NTU4bUp5ZlRtQU9BMDZNSUE5d0VqVGs4eTczMzNxdkV4RVJsWkdSSU90K0tmZE9tVFpMT3o0cjE3dDFiTjl4d1E2bmpGaTVjcUg3OSt1bkFnUVBsbnR2UHowOXZ2dmxtcWZGT25UcHB5NVl0YXR5NHNRb0xDN1ZseXhiZGZQUE5qcG0ybkp3Y0hUNThXRzNhdE5HcVZhdjAzWGZmS1M4dlR5ZFBudFNxVmF1dXhNY3UwOW16WjlXMWExZkhMejgvdjZ0MkxRQUFyZ1NXSXdKdXdtNjMzL1BPTys4a1dKMERsYU5hdFdwNjhza25kZVRJRVFVRkJlbU9PKzdRVHovOXBHUEhqbW41OHVYNjZxdXZTdXkvZS9kdVNkS0dEUnMwWThZTTFhOWZYMmZQbmxYVnFsVjE0TUNCVW9WTFdZVk10MjdkRkI0ZUxoOGZIOFhGeFdua3lKR0tqSXgwdkw5ejUwN2RkTk5OcWxxMXFzNmNPYU5QUHZsRWJkcTBVVXhNaktaTW1hTEF3RUN0V0xIaWluOHQ3cjc3N2xMM3hjSHpKQ1ltS2o0K3ZsZWJObTFTZCszYWxXRjFIZ0M0R0lvd3dFM3MyTEZqMFIxMzNHRjFERlNDNGdjZmx5VS9QMS81K2ZtNjU1NTdKRWwzM0hHSFhubmxGVFZzMkZDalI0OVduejU5SFB0MTd0eFpkcnRkaG1Ib3Z2dnV1K3hybmpwMVNsdTNicFZoR0pvNWM2YSsvZlpiMld3Mm5UaHhRczgvLzd5NmRPbWlZY09HYWY3OCtSbzhlTEErK09BRDNYampqVHB6NW94OGZFci8rT25ldmZ2bGZCa2NmbCtBSFQxNlZEVnExTkRKa3lmTHZBN2NVMEpDZ3JaczJmSzRqNC9QVWtrVVlRQ2NHaitkQU1ERi9KRm5ZOVdvVWNOUmdFbm5aN28yYnR3b3U5MnVLbFdxVkxpRTcxS3VtWk9UbzQ0ZE8ycklrQ0dLaUlqUVUwODlKZW44ZzU5cjFxd3BQejgvZGVuU1JYYTdYZEhSMFNXT3Zmbm1tL1hoaHgvS3k2djBLbm03M2E1bm4zMzJVajZtSkdubzBLRTZkdXlZZkh4ODFLOWZ2MHMrRHE2dFk4ZU8rdm5ubjVmKzhNTVBGR0FBbk43RjIxYkI1ZGhzTmxPU2twT1QrYlAxTURhYkxhRlRwMDU5TG16V2dMSVZ0MnBQU2txeU9JbDd5c3JLS3ZXZ2FQd3hmSzlldGw2R1lTeXpPZ1FBVklUR0hJRDc2Sk9ZbUdoMUJvQUNEQUNBQ2xDRUFXN0NicmZmTTJuU0pLdGpBSUFsRWhNVDljd3p6L1JxMDZaTmtOVlpBS0FpRkdHQW02QXhCd0JQZGtGampwWldad0dBaWxDRUFRQUFsOWV4WTBjMWE5WnNhVkZSRVkwNUFEZzlpakRBVGRoc3RvVG5uMy9lNmhndXdkL2ZYNUtVbloxdGNSS2dmRGs1T1pMS2ZtWWJTdXZidDYrKyt1cXJHVHQzN2t5MU9nc0FWSVFpREhBZk5PYTRSSTBiTjVZa1pXVHdEK1p3WHBtWm1aS2tCZzBhV0p3RUFIQ2xVWVFCYm9MR0hKY3VLaXBLa2hRYkc2dTllL2ZxN05tekZpZHlEMkZoWVk2VzZ2ampjbkp5dEgvL2ZoWC85eHdSRVdGeEl0ZEFZdzRBcm9SblNia1puaFBtMlV6VE5LM080QW9LQ2dyMHpEUFBhTnUyYlZaSEFTNnFWYXRXbWpsenBueDlmYTJPNHZTZWUrNDViZHEwU1pKNkpTY244Nnd3QUU2Tm1UQUFIc2ZYMTFlVEowL1cwS0ZEMWF4Wk0xV3BVc1hxU0lDRG41K2Znb0tDOU5oamoxR0FYUVlhY3dCd0pjeVd1Qmxtd2p5WHpXWkw2TlNwVTU5MzNubkg2aWp3VU1WTEVaT1NraXhPQWcvV3l6QU1ac0VBT0QxbXdnRDNRV01PQUFBQUYwQVJCcmdKR25NQThHUTA1Z0RnU2lqQ0FEZXhZOGVPUlhmY2NZZlZNUURBRWdrSkNkcXlaY3ZqUGo0K0xhM09BZ0FWb1FnREFBQXVyMzM3OWdvS0Nsb2w2YkRWV1FDZ0loUmhnSnNJRFEyZE0zcjBhS3RqQUlBbEhuamdBY1hIeDA5SlRrN2VaWFVXQUtnSVJSamdKZ3pEZUdqNTh1Vld4d0FBQUVBRktNSUFOMkdhNXNQanhvMnpPZ1lBV0dMTGxpMTYvdm5udTdWczJiS2gxVmtBb0NJVVlZQ2JTRWxKK2J4bno1NVd4d0FBUzh5ZlAxK0ppWWxEcTFTcDBzYnFMQUJRRVlvd0FBRGc4bWpNQWNDVlVJUUJib0xHSEFBOEdZMDVBTGdTaWpEQVRkQ1lBNVZ0M3J4NUNnc0xjL3dxZHVIWWxDbFRMRXdJQUlCem9nZ0QzQVNOT1ZEWk9uVG9VT0Ura1pHUmxaQUVvREVIQU5kQ0VRYTRDUnB6b0xJRkJnYXFlZlBtNWI3ZnFGRWpOV25TcEJJVHdaUFJtQU9BSzZFSUF3RDhZUmViNmJydHR0c3FNUWs4SFkwNUFMZ1NpakRBVGRDWUExYTRXS0hGVWtSVUpocHpBSEFsRkdHQW02QXhCNndRRkJTa29LQ2dVdVAxNjlkWGl4WXRMRWdFQUlEem93Z0QzQVNOT1dDVkhqMTZsQnBqS1NJcUc0MDVBTGdTaWpEQVRkQ1lBMWJwMkxGanFiSHUzYnRia0FTZWpNWWNBRndKUlJnQTRFOXAxcXlaQWdNREhhK3Z1KzQ2aFlTRVdKZ0lub2pHSEFCY0NVVVk0Q2JhdG0wN1plTEVpVmJIZ0llNmNFbmlwVHcvRExqU2FNd0J3SlZRaEFGdXdzdkw2Lzh0V0xEQTZoandVTGZmZnJ0anUxdTNiaFltQVFEQStWR0VBZTVqNk1zdnYyeDFCbmlvNE9CZzFhdFhUN1ZyMTFaNGVMalZjZUNCdG0zYnB1SERoOS9ScGsyYndJcjNCZ0JyR1ZZSHdKVmxzOWxNU1VwT1R1YlAxZ09acG1sYW5jRlZGQllXYXZueTVVcElTRkI2ZXJweWMzT3RqZ1JJa3Z6OWFYVXZnd0FBSUFCSlJFRlUvZFc0Y1dORlJVVXBLaXBLdnI2K1ZrZHlDYzg5OTV3MmJkb2tTYjJTazVPWFdaMEhBQzdHeCtvQUFGRFpDZ3NMTlh6NGNHM1lzTUhxS0VBcHVibTVTa3RMVTFwYW10YXVYYXZKa3lkVGlGMkM4UEJ3SFR4NGNNT2hRNGQrdERvTEFGU0UyUkkzdzB5WTUycmJ0dTJVQng1NDRQOE5IejdjNmloT2I4bVNKUm8zYnB5Q2dvSTBjdVJJTlczYVZBRUJBVmJIQWlSSjJkblp5c2pJVUd4c3JOTFMwalIwNkZERnhNUllIY3RWOURJTWcxa3dBRTZQZThJQU4wRmpqdi9QM3AySFJWVzNid0MvRDh1QVJtb3FvbEp1cnh1QndneVltcmxnbUdtWVMwcmFpeWE1RkJpNWxDVnBtVXZ1NXBxWSs0SS9GY2tGVUNTWDVCVTNqQUZOTEMxUUxEZFVWSGFZNWZ6K0lDWW5FRENRTTJlNFA5ZmxkY0Z6enN4NUdDbDUrSDdQUGVXM1o4OGVBTURVcVZPaFZDbzVnSkZKc2JPelE3dDI3VEJ0MmpRQVFIUjB0TVFkRVJGUlplTVFSbVErR014UlRwY3ZYd1lBdEd6WlV1Sk9pQjZ2NkwzWHJsM2oyMTZWQjRNNWlFaE9PSVFSbVFtMVd2M3QyMisvTFhVYnNsQVV3c0VWTURKbHp6enpEQUFnUHo5ZjRrN2tZZHUyYlRoMDZOQWtLeXNyTjZsN0lTSXFDNGN3SWlJaWtqMFBEdys4OE1JTFArcjFlZ1p6RUpISjR4QkdaQ2JjM054V3pwczNUK28yaUlnazRldnJpNzE3OTM2VG1KaVlLSFV2UkVSbDRSQkdaQ1lZekVGRVJFUWtEeHpDaU13SGd6bUlxTnBpTUFjUnlRbUhNQ0l6d1dBT0lxck9HTXhCUkhMQ0lZeUlTR1l5TWpLUWtaRUJBSGpjRmxSUkZMRno1ODdIUGtkaVlpTFVhbldaMXpwdzRFQ3hXazVPRG1Kalk2SFg2NDNxK2ZuNXhXcVBjL2JzV2NOekxWbXlCQnFOcHNUcnVMdTdJeWNucDlneHZWNlAvLzN2ZnhCRkVkbloyWSs5enJGang4clZEOGtmZ3ptSVNFNDRoQkdaQ1FaelZCK3JWNi9HN3QyN0FRQUxGaXd3T3VicjZ3dWdjRWo1NTdGSHBhU2tZUExreVlaaDduRldyRmhSckxadzRVSUVCUVhoZi8vN24xRTlQRHdjL3Y3K1NFOVBSNjlldmRDblR4L0RuMTY5ZWdFQUlpSWlBQUNmZmZZWkFNRFMwaEpuejU3RmpCa3pTdTJqSkI5Ly9ESFMwOU14ZWZKa3JGdTN6bEFQQ0Fnd09vZXFCd1p6RUpHY1dFbmRBQkZWanFKZ2ppbFRwa2pkQ2oxRkJRVUZPSFRvRVBSNlBYYnUzQW05WG84K2Zmb0FBS0tpb25EcDBxVmlqM0YzZDBlTkdqVktmTDYrZmZzYWZaNmJtNHY0K1BqSFhqOHNMQXlYTDEvR3hvMGJNV25TSkxSdDJ4WU5HellFQUF3Wk1nU1ptWm5Zc21XTG9SKzlYZzhMQ3d2REVMWnExU3IwNjlmUDhIdzJOalpZdEdnUmhnNGRpb01IRCtMMTExOHYxK3RnWVdFQkt5c3IxSzVkRzh1V0xVTktTZ3BTVTFQaDRPQ0FoSVNFY2owSEVSR1JWRGlFRVprSlVSU0RBZ01ENTByZEJ6MWRZV0ZoNk5xMUs3Nzg4a3NBUUljT0hSQVZGVlhtNDJKalk4czhSNmZUNGFXWFhnSUErUGo0UUtQUjRONjllL0R4OGNHWU1XT1FtWm1KRFJzMllPUEdqWEJ3Y01CSEgzMkVnSUFBckZpeEFvNk9qc2pQejhkNzc3MEhVUlN4Zi85K0FJQ1hseGVPSGoxYTZuVWJOMjZNZGV2V29XWExsbVgyQ0FEcDZlbjQ3YmZmWUdWbGhlblRweU0xTlJYcDZlbHdkSFEwdkM1VS9TUW1KbUx2M3IxZG5KeWM0bi81NVplYlV2ZERSRlFhRG1GRVppSWhJV0dlbjU4Zmh6QXo1K1RraEM1ZHVqelJZNEtDZ3NwMW5vV0ZCWW9TTmtORFEvSEREejlneVpJbDJMbHpKK2JObTRkang0NWg5ZXJWY0hCd0FGQTRZT2wwT293Y09SSmZmLzAxWnMyYWhlblRwOFBEdzZQY3ZXVmxaVUdyMWFKQmd3YXdzQ2pmRHZsWnMyYWhWcTFhMEdnMGVQUE5OOUd5WlV2VXJWc1hlcjBlbHBhVzViNDJtWmRObXpiaCtQSGpVMnJVcUhFQ1FLVFUvUkFSbFlaREdCR1JqTXliTjg4b2lFS3YxOFBiMjd2VXh5eGR1aFJMbHk0dFZzL056UzF4bStJYmI3d0JPenM3L1BEREQ4alB6OGVXTFZ2UXVYTm5kTzNhMWVoK3F5SXJWNjVFOCtiTk1YMzZkRXllUEJraElTSGwvbnBtenB5SjMzLy9IYW1wcVlpTGkwTklTQWcyYjk1c2RNNC92NzZpbGJWang0NUJxVlJDb1ZCZzY5YXRTRWxKd2ZUcDA4dDliVEl2cnE2dVNFbEppYjErL1RwWHdZakk1SEVJSXpJVFNxVnk3b29WS3hBWUdDaDFLL1FVL1RQeHNFT0hEb2lNakRUNi9KOWlZMk9SazVPRGh3OGZvbEdqUmdBS2t3ZTdkdTM2MkcyS1Y2NWNnU2lLc0xHeFFWSlNFdHEzYjQrbVRac2lLaW9LaHc4Znh2UFBQNCsyYmR2aTExOS9SWjA2ZGFCUUtPRGg0WUd3c0REVXExZlA4RHlDSUpUNjlSU0ZoN2k3dXdNQTNuMzNYYno3N3J0R1BVWkdScUptelpyRkh1dm82SWhidDI0aEt5c0xtelp0d3NhTkcwdTlGcGszUHo4LytQbjV6UmNFNGZFM05SSVJtUWltSXhLWkNVRVFwbXphdEVucU5xZ0s5Ty9mSDk3ZTN2RDI5amFzaEJWOS9EaXhzYkVZTldwVXVhK3haTWtTREJreUJBQXdiZG8wTkczYUZQMzY5VU4yZGpidTNidUhRNGNPQVFDQ2c0Tng3ZG8xdytOU1VsS1FsWlVGb0RBbXY2d2hyQ0tjbkp4dzVNZ1JUSmd3QVY5KytTV2FOR255MUs1RlJFUlVtVGlFRVprSlVSU0RQdnp3UTZuYm9Dcnc0TUVEUkVaR0lqSXlFaFlXRm9pTWpFUk9UZzVFVVh6c1k1S1NrcUJTcVlyVnUzZnZidlJuejU0OUtDZ29nS1dsSlRwMTZnUUFxRldyRnVyV3JRdFhWMWVjUEhrU1NxVVM4Zkh4S0Nnb3dPWExsNDJlZDlHaVJVaEtTZ0lBcEtXbHdkN2V2cEsvK3I5MTZOQUJxMWF0d3JoeDQ5QzllL2NTMzArTXFvL0V4RVI4OWRWWFhaeWNuQnBKM1FzUlVWbTRIWkhJVERDWWc0Qy8zd1Q1VVZxdEZvY09IVUs5ZXZXUWs1Tmp0TFV2SmlhbXhPZVpQMzkrc1ZyMzd0MXg4dVJKZUhwNlFxdlY0dVRKazNqcHBaY01ZUmc1T1RtNGR1MGEycmR2aitqb2FJU0hoeU0vUHgvMzc5OUhkSFIwdWZwUFNrckNnd2NQeWd3ZnVYMzdOb0tEZzJGcmF3dFBUMDhBUUVoSUNIUTZIVTZkT2xXdWE1RjVZVEFIRWNrSlY4S0lpR1JPcjlkRHA5TVpwUXRldlhvVkNvVUNBTEJ0MnpZNE9UbWhVNmRPR0RwMEtIYnYzbzBiTjI2VStGd2FqUVo2dmQ3dzJFZjE3dDBidnI2K3NMS3lRa2hJQ0E0ZE9tUjQveThBT0hmdUhGcTNibzBhTldvZ096c2I2OWV2aDVPVEUvejgvQXpYS3lsT3Y2Q2dBQUF3ZmZwMHpKbzFDM1hyMWkzMTYwMUtTb0tmbngvZWZQTk50R3ZYRGw5Ly9UWDBlajJTazVPTjdrZWo2c1hWMVJXT2pvNnhBQmpNUVVRbWp5dGhSR2FDd1J6Vmg1dWJtOUhuSDMvOE1UcDM3Z3hCRURCa3lCQ2twS1RBMnRvYWI3LzlOcTVkdTRidnYvOGVHemR1UkwxNjllRHE2b3JRMEZBRUJ3ZERvVkFZZ2p3RVFZQk9wd01BYk4rK0hhMWJ0emE2eHFQRFZwRUhEeDdnekprekVBUUI2OWF0dzRrVEo2QlNxWkNlbm81Smt5YWhaOCtlbURoeElrSkRRekZxMUNnc1g3NGN6Wm8xUTJabUpxeXMvdjduNStlZmYwYk5talhoN095TW1UTm5saHBWcjlGb01HWEtGTHp6emp2dzlmVkZseTVkTUdMRUNBd2VQQmczYnR6QU8rKzhnNVNVRk5qWTJPRFdyVnV3c2JINTE2OHp5UXVET1lpSVNESXFsVXBVcVZTUHZ6R0V6RmJSM3oyVnpaeGVLdzhQajJJMW5VNG42dlY2VVJSRk1UOC9YN3grL1hxcHo2SFQ2VVN0Vml2cWREcFJwOU1aSFh2OTlkZkwzY3VNR1RQRW8wZVBpZ01IRGhTLy9mWmJRdytpS0lvSER4NFVVMUpTeEpkZmZsbnMxS21UK00wMzN4ZzlOajA5dmRqemFUUWFjZHUyYmFKR296R3FaMlptR24xKzZOQWgwY3ZMU3h3K2ZMaW8xV3JGenovL1hPelRwNDg0WU1BQWNkT21UZVh1M3hTWjAvZHFGU245L1JxSWlFekUwNHV0SWtrVURXQnF0WnAvdDlXTVVxbWNFaGdZT05mUHowL3FWa3hlVVJ4NmZEeC9ZZjQwWkdSa29GYXRXbEszWVJiNHZWcCtpWW1KMkx0Mzc3elEwTkRsdi96eUM3Y2tFcEZKNHoxaFJHYmlyMkFPcWRzZzRnQkdrdGkwYVJNaUlpS20xS2hSdzEzcVhvaUl5c0loaklpSWlHU1B3UnhFSkNjY3dvak1SRkV3QnhGUmRlVG41NGZ3OFBENWFyV2FlemVKeU9SeENDTXlFNElnVE5tMGFaUFViUkFSRVJGUkdUaUVFWmtKVVJTRFB2endRNm5ia0FWYlcxc0FRRlpXbHNTZEVEMWVUazRPQUpUNG5tMVVYR0ppSXI3NjZxc3VUazVPamFUdWhZaW9MQnpDaU13RWd6bktyMFdMRmdDQUsxZXVTTndKMGVQZHZGbDRhNU9qbzZQRW5jZ0Rnem1JU0U0NGhCRlJ0ZE8vZjM4QXdJSUZDM0RwMGlWa1oyZEwzQkhSMzNKeWNwQ2NuSXhGaXhZQkFMeTh2Q1R1U0I0WXpFRkVjc0wza2pJemZKK3c2c3ZOelMwb01EQnd6bnZ2dlNkMUt5WlBvOUVnTURBUVo4K2VsYm9Wb2xLNXVMaGczYnAxc0xhMmxyb1Z1ZWduQ0VLazFFMFFFWldGSzJGRVpzTEN3bUxPdDk5K0szVWJzbUJ0YlkwVksxYmd3dzgvUkt0V3JXQmpZeU4xUzBRR0NvVUN6WnMzeDVneFl6aUFFUkdaS1N1cEd5Q2l5aUdLNHR6MzNuc3ZTT28rNU1MYTJocCtmbjdnZlhSRTVpRXBLUW5oNGVFZFhGeGN6bDY0Y09HMjFQMFFFWldHVzliTURMY2pWbStpS0lwUzkwQkVKSVVKRXliZytQSGpBTkJQclZaelN5SVJtVFJ1UnlRaUlpTFplL0hGRjlHd1ljTTR2VjdQVlRBaU1ua2N3b2pNaEp1Ylc5Q0dEUnVrYm9PSVNCSmp4NDdGL3YzN1p5VW1Kakp4aDRoTUhvY3dJalBCWUE0aUlpSWllZUFRUm1RbVJGR2N5NUFKSXFxdWtwS1NNSGZ1M0E0dUxpNE9VdmRDUkZRV2hqZVlHUVp6Vkc4TTVpQ2k2b3JCSEVRa0oxd0pJeUlpSXRsak1BY1J5UW1ITUNJendXQU9JcXJPR014QlJITENJWXpJVERDWWc0aUlpRWdlT0lRUm1Ra0djeEJSZGNaZ0RpS1NFNFkzbUJrR2MxUnZET1lnb3VxS3dSeEVKQ2RjQ1NNaUlpTFpZekFIRWNrSmh6QWlNOEZnRGlLcXpoak1RVVJ5d2lHTXlFd3dtSU9JaUloSUhqaUVFWm1QbFQ0K1BsTDNRRVFraVV1WExtSHAwcVd1clZ1M3JpOTFMMFJFWldGNGc1bGhNRWYxeG1BT0lxcXVHTXhCUkhMQ2xUQWlJaUtTdmRhdFc2TisvZnFKQU81SzNRc1JVVms0aEJHWkNaVks5ZUhPblR1bGJvT0lTQklCQVFHSWpvNytRcTFXbjVhNkZ5S2lzbkFJSXpJZkt4WXNXQ0IxRDBSRVJFUlVCZzVoUk9hRHdSeEVWRzB4bUlPSTVJUkRHSkdaVUt2VmdaOTk5aG1DZzRQaDcrK1A4K2ZQRzQ2VlZGdTJiQm44L2YzeHl5Ky9WR290T1RuWlVGdTRjR0dsMXViTW1RTi9mMy84OGNjZmxWTDc2cXV2NE8vdmo5dTNiMWRxTFQwOTNWRDcvUFBQSzF6THlzb3kxRDc1NUpOS3JZMGZQeDcrL3Y0b0tDaW9sSnEvdnovOC9mM3hxSXJXQWdNRERaOXJ0ZHBLcmVYbDVjSGYzeDhUSmt5b2xGcFdWaGI4L2YzeHlTZWZWR3B0eXBRcGh0ckRodzhyWEpzNmRhcWhkdS9ldlVxdDNiNTlHLzcrL3BnK2ZYcWwxRzdjdUFGL2YzL01taldyMUZwd2NEQzJidDA2Mjg3T3JoT0lpRXljbGRRTkVGR2w2clZ2Mzc2WmQrN2M2ZHlnUVlNdjI3ZHZmd29BU3FwRlJrYk9UMDlQVjRXSGgzL201T1NrcnF6YXdZTUh4NDhiTis0aUFFUkZSUzE5K1BDaGMyWFZvcU9qZzdPeXNsb2VQbno0QXo4L3YrU0sxZzRmUHJ3aE56ZjNoUk1uVHZnTkdqVG96OHFxSlNZbXZ0T3paODg3QUhEczJMRnQrZm41RFNwU3UzejU4bHNxbFNvREFJNGZQeDZtMVdwclYxYnQ1TW1URVhxOTN2Yk9uVHZlam82TytSV3R4Y1hGSFNyNlhpejZwcXhvVFJBRURZQytBSkNSa1dFVkZ4Y1hWVm0xbXpkdjFvaUxpd3Uzc0xESUFkQy9vclhrNU9SbjQrTGlkbHRaV1dVQWVLdXlhdGJXMXZjQURBV0FDeGN1MUkyTGk5dFprWnFOamMxdEFMNEE4Tk5QUHpXSWk0dmJWbG0xa3lkUE9zYkZ4VzJ5dGJYOWM4YU1HWDRWcmNYRXhEU0xpNHRiKzh3enoxejk0b3N2eGp5dWxwMmQvUktBcnpVYXpUMFFFWms0eHBpYkdVYlVrMUtwZEFWZ2IyRmhrUmdmSDMvM2NUVjNkM2VWWHErdlcxQlFvRTVLU2txdnJKcUZoY1haK1BqNGgzOWQxd05BbmNxcXVidTdkOVRyOWM4V0ZCU2NUa3BLeXFwb1RhbFVkZ2J3aklXRnhjbjQrUGljeXFwbFptWWUvLzMzMy9QL3V1NHJlcjNldGlJMUN3dUxtUGo0ZU0xZjErZ0dRRkZaTlhkM2QwKzlYbStaa0pCd0ZJQytvaldsVXVrRkFBa0pDWWNmK1o2c1VFMFFCTDFhclQ3NlYwbFFLcFd2Vm1MTlVxbFVlb3FpcUUxTVREeFcwWnE3dTd1MVhxL3ZEa0NUa0pBUVUxazFRUkR5MVdyMWNRQndkblpXS0JTS2JoV3BpYUtZbTVpWWVBSUFtalZyWnZ2Y2M4KzlVbGsxZDNmM21ucTkvbVZSRkhNU0V4TlBWclRXdm4zN1p5d3RMVHNMZ3BCVkZMcFJTczBwSVNIaEp4QVJFVlVsbFVvbEZnMWlSRVJFUkVSa2VuaFBHQkVSRVJFUlVSWGlFRVpFUkVSRVJGU0ZPSVFSRVJFUkVSRlZJUTVoUkVSRVJFUkVWWWhER0JFUkVSRVJVUlhpRUVaRVJFUkVSRlNGT0lRUkVSRVJFUkZWSVE1aFJFUkVSRVJFVlloREdCRVJFUkVSVVJYaUVFWkVSRVJFUkZTRk9JUVJFUkVSRVJGVklRNWhSRVJFUkVSRVZZaERHQkVSRVJFUlVSWGlFRVpFUkVSRVJGU0ZPSVFSRVJFUkVSRlZJUTVoUkVSRVJFUkVWWWhER0JFUkVSRVJVUlhpRUVaRVJFUkVSRlNGT0lRUkVSRVJFUkZWSVE1aFJFUkVSRVJFVlloREdCRVJFUkVSVVJXeWtyb0JJcW84S3BWS0JBQzFXaTJ3eHBxNTFkemQzV3VMb3ZoQUZNVUhDUWtKejFXMHBsUXFtd3FDY0ZVVXhhc0pDUW5OSzdHV21KQ1FvUHlyNWlvSVFtSUZhOGNTRWhJOC82cDFGd1RoV0dYVjNOemMrbHRZV093RnNGZXRWZytzaE5xN0ZoWVdtd0JzVXF2VmZwVllXNnBXcXlmK1ZSdHZZV0d4dEtTYUtJcnBvaWk2SnlZbVhnVVJrUW5qU2hpUm1TajZnUlVBeEVld3hwcTUxSDc4OGNjSEFQRHNzOC9XcVl4YVpHVGtWUUJvM0xoeHM4cXN0V25UeHEyb3RuMzc5c1NLMWp3OFBIb1UxZGFzV1hPc01tdmZmUFBOWGdEbzBhUEhnTXFvelp3NWN4TUFlSHQ3ajZ6TTJyQmh3eVlVMVNaUG5yejBjVFZCRUt4RVVYd2VSRVFtVGlqN0ZKS1RrbjZiVE5WRDBkOTlmSHk4MUswUUVVbWxueUFJa1ZJM1FVUlVGbTVISkRJVGFyVmFFTVcvVncrSWlJaUl5RFJ4T3lJUkVSSEozcXBWcS9EYWE2L05VcWxVbmFUdWhZaW9MQnpDaUlpSVNQWXVYNzZNZS9mdXVRR29MM1V2UkVSbDRSQkdaQ1pVS3BYbzd1NHVkUnRFUkpMdzkvZkg4T0hEcHdtQ2NGcnFYb2lJeXNKN3dvaUlpRWoyMnJScGd6WnQycHliT0hIaVhhbDdJU0lxQzRjd0lqUEJZQTRpSWlJaWVlQjJSQ0lpSXBJOUJuTVFrWnh3Q0NNaUlpTFpZekFIRWNrSmh6QWlNOEZnRGlLcXpoak1RVVJ5d252Q2lJaUlTUFlZekVGRWNzSWhqTWhNTUppRGlJaUlTQjY0SFpHSWlJaGtiODJhTmVqVHA4K1hycTZ1TDBuZEN4RlJXVGlFRVJFUmtleGR2SGdSYVdscEhTd3RMUnRJM1FzUlVWazRoQkdaQ1FaekVGRjFObWJNR1BqNCtNelVhclZ4VXZkQ1JGUVczaE5HUkVSRXN1ZnM3QXhuWitlelU2Wk1TWk82RnlLaXNuQUlJeklURE9ZZ0lpSWlrZ2R1UnlRaUlpTFpZekFIRWNrSmh6QWlJaUtTUFFaekVKR2NjQWdqTWhNTTVpQ2k2b3pCSEVRa0o3d25qSWlJaUdTUHdSeEVKQ2Njd29qTUJJTTVpSWlJaU9TQjJ4R0ppSWhJOWhqTVFVUnl3cFV3SXFxV3RGb3REaHc0Z1BEd2NQejY2Ni9JemMyVnVpVWlBSUNGaFFYcTE2K1BsMTkrR2I2K3ZtamV2TG5VTGNrQ2d6bUlTRTRFcVJ1Z3lxVlNxVVNnY0d1YTFMMVExU3I2dTQrUGo1ZTZGWk9uMVdveFpjb1UvUGpqajFLM1FsUXFHeHNiTEZ1MkRCMDZkSkM2RlpPWGxKU0V5TWpJbWYvM2YvLzM3Zm56NTNsZkdCR1pOUDZnYm1ZNGhGVmZITUxLTHp3OEhETm16RUR6NXMwUkZCU0VWcTFhb1ZhdFdsSzNSUVNnOEpjRWFXbHBpSTZPeHJmZmZvdjY5ZXNqUER3Y0NvVkM2dGJrb0o4Z0NKRlNOMEZFVkJiZUUwWmtKdFJxdGNBQnJIejI3TmtEQUpnNmRTcmMzZDA1Z0pGSnNiS3lRdVBHamVIbjU0Zk9uVHZqenAwN09IUG1qTlJ0RVJGUkplSVFSa1RWenVYTGx3RUFMVnUybExnVG90STFhOVlNQUpDU2tpSnRJekxBWUE0aWtoTU9ZVVJVN2VUbDVRRUFubjMyV1lrN0lTcWRuWjBkQUNBL1AxL2lUa3dmZ3ptSVNFNDRoQkdaQ1pWS0picTd1MHZkQmhHUkpNYU1HUU1mSDUrWldxMDJUdXBlaUlqS3dvaDZJaUlpa2oxbloyYzRPenVmblRKbENwTVJpY2prY1Fnak1oTnF0Vm9RUlZHVXVnOGlJaUlpS2gyM0l4SVJFWkhzTVppRGlPU0VReGdSRVQxVjJkblpUL3lZZ29LQ3A5QUptVE1HY3hDUm5IQUlJeklURE9hUXJ3TUhEaFNyNWVUa0lEWTJGbnE5M3FpZW41OWZyUFk0WjgrZU5mbzhOVFVWSDMvOE1RQWdMUzBOdzRZTkszZVArZm41V0xkdUhZRENBYW5vNDdMY3VIRURmZnIwd2ZYcjE4dDlyZHUzYjJQQWdBSEl5TWg0N0RtblQ1ODJwRndDd01HREI3RnQyN1pTbnpjNU9Sa1BIandvZHg4a0wzNStmdWpmdi85Y1MwdkxuNlR1aFlpb0xMd25qSWhJWWl0V3JFRGZ2bjJOYWdzWExzVGh3NGN4YTlZczlPalJ3MUFQRHcvSDRjT0hNWGZ1WEx6OTl0dXdzdnI3ZitOYXJSYUhEaDFDUkVRRSt2WHJoODgrK3d4SGp4NDFIRDk4K0REcTFxMExBRGgwNkJDY25KekszV051Ymk2Q2c0TXhldlJvNU9mbkd6NHVTK1BHamVIcDZZa2pSNDVneElnUkpaN3ozLy8rRnhxTnhxaDIvLzU5REIwNjFCRFJYc1RhMmhyYnRtMURURXdNbGk5ZmptWExsc0hlM2g1YnQyN0ZtREZqU3UzbHh4OS94SWtUSi9EZGQ5OWgzYnAxT0hic1dMRnpVbE5USVFnQ1RwOCtYZWJYUnFiRjFkVVZycTZ1SjZkUG4zNUw2bDZJaU1yQ0lZeklURENZdzN5RWhZWGg4dVhMMkxoeEl5Wk5tb1MyYmR1aVljT0dBSUFoUTRZZ016TVRXN1pzQVFCRVJVVkJyOWZEd3NJQ3ZYcjFBZ0NzV3JVSy9mcjFNM3BPVVJRUkVSR0JyNzc2Q25xOUhtRmhZYmgvL3o1T25UcFY3UHE5ZXZYQ3BFbVRucmp2OCtmUEl5QWdvRmhkcjlmanlKRWpXTE5tVGJGanNiR3hTRWxKTWZTaDFXcXhhdFVxakIwN0ZyYTJ0c1hPNzl5NU13RGdzODgrdzRvVks3QjE2MVo0ZUhnZ0pTVUZNMmZPeE15Wk00M096OGpJd1A3OSsrSGc0SURSbzBjakpTVUZ1M2J0UWtCQUFBSUNBaEFTRW9MYnQyL0R3Y0VCaVltSmVQUE5OK0h0N2YzRVh6c1JFZEdUNEJCR1JDUVJIeDhmYURRYTNMdDNEejQrUGhnelpnd3lNek94WWNNR2JOeTRFUTRPRHZqb280OFFFQkNBRlN0V3dOSFJFZm41K1hqdnZmY2dpaUwyNzk4UEFQRHk4akphOFNySnFWT25jUDM2ZGJpNXVXSC8vdjJvVjY4ZTl1elpndzRkT2hUYnRsamswMDgveFlBQkEvRHl5eStYK3R5clZxMUN4NDRkNGU3dWp0allXRU85UTRjT2lJNk9OcXkrUGM3Qmd3Y05IKy9idHc4WEwxNHNjUUFyT2pjek14UFcxdFlJREF4RWJtNHVoZzBiaGtXTEZrR3BWQ0l6TXhNT0RnNkc4M3YwNkdHMFdqaHIxaXhZV2xvQ0tIejlBZURodzRlNGUvY3VIQjBkY2UzYU5ZU0hoeU0wTkxUVW5zbjBiTml3QWJ0Mzd3NVNLcFczRWhJU3VDV1JpRXdhaHpBaUlvbUVob2JpaHg5K3dKSWxTN0J6NTA3TW16Y1B4NDRkdytyVnF3MkRoSmVYRjNRNkhVYU9ISW12di80YXMyYk53dlRwMCtIaDRmRkUxeXBhaGNyTXpNU0tGU3N3Zi83OE1oL1R1blZyaElTRWxEcUU1ZVhsWWZ2MjdjVlczalFhRGZSNlBXcldyRm5tZGZ6OC9BeTk1ZVhsd2Q3ZUhvTUdEVEljVDAxTmhZT0RBMnh0YldGbFpZVmh3NFpoeTVZdCtQcnJyM0hseWhXMGE5Y09YYnAwd2NhTkc1R1FrSURseTVjYkhxdlQ2WXlHc0tJQnJPaDZVVkZSQUFwWC84TER3dzBmay95Y1AzOGVOMi9lZkZrUWhJWlM5MEpFVkJZT1lVUm1vaWlZSXo0K1h1cFc2QW44OE1NUHlNL1B4NVl0VzlDNWMyZDA3ZHExeEMxOUsxZXVSUFBtelRGOStuUk1uandaSVNFaDViNUdkSFEwY25OekFSUU9KYjYrdm5CMWRUVWM3OU9uajlINW16WnRnb09EQXdZTkdvVDE2OWNqT1RrWjllclZLL0c1ang0OUNoY1hGN3p3d2d0RzlmejhmQUNGUTJSSnRtN2RpdWJObXdNQWR1L2VqYXlzTEl3Y09SSjkrL2FGcjY4djdPM3RrWitmajIrKytRYjE2OWZIeXBVcm9WQW9ESSt2VTZjTzVzMmJodzBiTnFCUG56N0l5OHZEamgwN3NITGxTc1AyUXFCd2U2TzF0VFhXcjErUExWdTJvS0Nnb01RdG1DUi9mbjUrcUZ1Mzd0ekl5RWl1Z2hHUnllTVFSa1Fra1N0WHJrQVVSZGpZMkNBcEtRbnQyN2RIMDZaTkVSVVZoY09IRCtQNTU1OUgyN1p0OGV1dnY2Sk9uVHBRS0JUdzhQQkFXRmlZMFZBa0NFS3AxOW0zYngvR2pCbURvS0FnMUtsVEI3Nit2a2JIaTFhRC9xbHUzYnJvMXEwYmR1M2FoUTgrK0tERWMwSkRRMHNNM0VoTFM0T2pvNk5oZGVsUm5UdDNMclpDWm1kbmg4V0xGK1BreVpQdzgvT0RRcUZBWm1ZbW5uMzJXY3laTThkb05Rc0FQRDA5MGFOSEQ4UFh2bjc5ZXZUbzBRT2lLT0s5OTk3RDk5OS9EMXRiVzJpMVdsaFpXV0hVcUZFWU5XcVU0WjR5QUladG9FRGhsc1JIUHliNVlUQUhFY2tKSStxSnpJUmFyUmE0Q2lZdlM1WXN3WkFoUXdBQTA2Wk5ROU9tVGRHdlh6OWtaMmZqM3IxN09IVG9FQUFnT0RnWTE2NWRNend1SlNVRldWbFpBQW9ETjhvYXdzYU9IZnZZRmFteTlPdlhEd2NPSEVCT1RrNnhZeGN2WHNUZHUzZU4waHVMbkR0M0RxMWJ0eTVXMTJnMEtDZ293TFBQUG11b2JkNjhHWjkvL2ptQ2dvS3dZOGNPdUxtNW9XL2Z2bGkwYUJINjl1MkxwVXVYb25mdjNnZ01ERFM4RHJkdjM4YTRjZU1BQUZldlhzV0JBd2N3YnR3NHRHN2RHaDRlSGdnSkNZRmVyNGRlcnk4MndCV3BWNjhlUWtOREVSb2FpdHExYXh0OVRFUkU5RFJ4Sll5SVNBSUZCUVd3dExSRXAwNmRBQUMxYXRVQ1VQamIvSk1uVDBLcFZHTE9uRGtvS0NqQTVjdVhvVktwREk5ZHRHaVJJYjB3TFMwTjl2YjJwVjdMemMzdFgvZlp1WE5uREI4K0hEcWRydGd4alVhRGp6NzZDQllXeFgrZnQzZnZYZ3dlUExoWS9lSERoN0MydGpaYUNXdmJ0aTNhdG0yTFZxMWFHVUk4ZXZYcWhkR2pSOFBWMVJXalI0OUdYbDRlRWhJUzBMaHhZd0RBcjcvK2FoaEVQL3JvSStqMWVnUUVCQ0FyS3dzWkdSblE2L1hvMzc4L0xDd3NTdXdQNEVxWXVXRXdCeEhKQ1ljd0lpSUpLQlNLRXNNeHVuZnZqcE1uVDhMVDB4TmFyUlluVDU3RVN5KzlaQWlVeU1uSndiVnIxOUMrZlh0RVIwY2pQRHdjK2ZuNXVILy9QcUtqby85VkwvKzhKMnoyN05rb2V1TnZTMHRMakJrenBzUTNPWDcwdnJKSGhZZUg0ODZkTytqZHUzZXhZM2Z1M0VHZE9uVU1uMnMwR3N5Wk04Zm9uSHYzN2lFM054Y2RPblF3REYyUDJycDFLeTVkdW1SNG56Ti9mMzgwYU5BQTl2YjJxRnUzTHA1NTVobXNXN2NPV1ZsWlJ2ZVIvVlBSU2hoUU9QU0ZoSVJBRkVXODhjWWJqMzBNbVM0R2N4Q1JuSEFJSXpJVERPYVFuNUlHaE42OWU4UER3d05XVmxZSUNRbkIxS2xUallha29tMStOV3JVUUdabUp0YXZYNC8yN2R2RHo4OFBLMWV1eFBQUFAvL1llN3dlNTBuUEw4MlpNMmV3WU1FQ0xGeTRFQXFGQWdVRkJiaHo1dzdxMWFzSFMwdEw3TisvSDAyYk5qV2NiMjF0algzNzlnRUEvdmpqRDBONFJreE1EQVlNR0lBTEZ5NWc2TkNoeGFMbUwxeTRnRmRmZlJWQThTRVNBTWFNR1lPN2QrOGFvdTV6Y25Ld2JOa3k2SFE2UkVaR3dzdkxDL1hyMXplYzcrWGxoWVVMRitMWXNXT0c1eVY1WVRBSEVja0poekFXZHpyaUFBQWdBRWxFUVZRaUloTlJValQ2Z3djUGNPYk1HUWlDZ0hYcjF1SEVpUk5RcVZSSVQwL0hwRW1UMExOblQweWNPQkdob2FFWU5Xb1VsaTlmam1iTm1pRXpNL094OTBLVlIzQndNSGJzMkdGVXM3T3pRL2Z1M1l0OVhHVHAwcVdZT0hFaWdvS0NEQUVZZVhsNUdEaHdvR0U3WS8zNjliRmd3UUxEWXpJeU1oQVJFWUdZbUJqVXJsMGJmbjUrZVBIRkY5R3JWeTlNbURBQmQrN2N3YTVkdTdCMjdWbzBhZElFN2RxMWc3ZTNOODZkTzRmQXdNQmlmYWVtcHFKQmd3YXdzYkZCVEV3TUhCMGRBUlN1em1WbFpTRXNMQXpyMXExRGNIQXd0Rm90ZXZmdURRc0xDMWhhV2tLbjAwR3YxK1BBZ1FPNGVmT21VZFE5bVQ0R2N4Q1JuSEFJSXpJVGFyVmFFRVZSbExvUCt2ZUtnamhLazVPVGc2NWR1MkwwNk5Idzh2S0N2NzgvZ01JM0hxNWR1ellVQ2dWNjl1d0p2VjV2dU1lcHlLaFJvNG85WDBrMW9IQ0xYOUZ6bDVkZXI4Zm16WnZScWxVclE2MVdyVnFJaTR0RGZuNCt0Rm90YXRhc2FSUWtZbTF0RFkxR2c1a3paNkpodytLN3lPenQ3UkVRRUFCL2YzOWN2SGdScDArZnhyMTc5NkRYNi9HZi8veW4yUGtmZi93eHJseTVBZ0JvMUtnUnZ2amlDd0RBVzIrOWhiZmZmaHVDSUdEbXpKbEdqOUZvTk5CcXRRQUtreVlGUWFqUUFFdEVSRlNXMGlPMVNIWlVLcFVJRlA1QUxuVXZWUFU0aEpWUDBmMU9jdDY2bVpHUllRanpxSTV5YzNOUm8wYU5FbzhWL1dkUVZtcWtISHozM1hkWXMyWU4zbi8vZll3ZE8xYnFka3phWDhFY0oyL2N1REdld1J4RVpPcjRxejRpSWhtcXpnTVlnTWNPWUlCNURGLzA1QmpNUVVSeXd2Y0pJeklUUmNFY1JFVFZrWitmSC9yMzd6L1gwdEtTcTJCRVpQSzRFa1pFUkVTeXgyQU9JcElURG1GRVpvTEJIRVJFUkVUeXdPMklSRlR0RkNYZjVlZm5TOXdKVWVrS0Nnb0F3UEJtM2ZSNEd6WnNnTGUzZDVCU3FmU1F1aGNpb3JKd0NDT2lhcWRSbzBZQWdCczNia2pjQ1ZIcGJ0KytEUUJ3Y0hDUXVCUFR4MkFPSXBJVERtRkVab0xCSE9WWDlLYkltemR2TnJ3L0ZKR3B1WExsQ280ZlB3NkZRb0ZPblRwSjNZN0pZekFIRWNrSmMzek5ETjhuclBvcStydVg4M3RmVlpYNzkrL2puWGZlUVZwYUd1enM3TkNzV1RQVXJsMWI2cmFJQUFCYXJSYTNiOTlHYW1vcVJGSEUyTEZqOGY3NzcwdmRsbHowRXdRaFV1b21pSWpLd2gvVXpReUhzT3FOd1J6bGQvUG1UY3llUFJ0eGNYSFE2L1ZTdDBOVXpIUFBQWWVSSTBmQzE5ZFg2bGJraEVNWUVja0NmMUEzTXh6Q3FqY09ZVTh1TXpNVHYvLytPN0t6czZWdVJmYkdqeDhQQUZpMmJKbkVuY2licGFVbDdPM3Q4Wi8vL0lkdlBQMEV0bXpaZ3UrLy96NG1OVFYxNHJsejV4S2s3b2VJcURTTXFDZWlhdTNaWjUrRlVxbVV1ZzJ6OHNvcnIwamRBbFZEYXJVYWYvNzVaM2RMUzB0SEFCekNpTWlrTVppRHlFd3dtSU9JcXJQaHc0ZWpUNTgraTNRNkhRY3dJako1SE1LSWlJaEk5dHpkM1RGNzl1eVljK2ZPWFplNkZ5S2lzbkE3SXBHWlVLdlZBdThKSXlJaUlqSjlYQWtqSWlJaTJkdXlaUXY2OSsvL2lhdXJLMi95SkNLVHh5R01pSWlJWk84ZndSeEVSQ2FOUXhpUm1XQXdCeEZWWnd6bUlDSTU0UkJHUkVSRXNzZGdEaUtTRXdaekVKa0pCbk1RRVJFUnlRTlh3b2lJaUVqMkdNeEJSSExDSVl5SWlJaGtqOEVjUkNRbkhNS0l6QVNET1lpb09tTXdCeEhKQ1ljd0lpSWlrajBHY3hDUm5EQ1lnOGhNTUppRGlJaUlTQjY0RWtaRVJFU3l4MkFPSXBJVHJvUVJFZEcvc20vZlBpeGV2TGhZdlZ1M2JvYVBodzhmampGanhsUmxXMVJOL1NPWWcvZUZFWkZKNDBvWWtabGdNQWRWTlhkM2QyUm5aeHYrRkhtMDV1bnBLV0dIVkowd21JT0k1SVJER0JFUi9TdlBQLzg4MnJadCs5ampUWnMyUmN1V0xhdXdJNnJPR014QlJITEM3WWhFWm9MQkhDU0YxMTU3RGIvKyttdUp4enAzN2x6RjNSQVJFY2tEVjhLSWlPaGY2OXExNjJPUDllM2J0d283b2VxT3dSeEVKQ2Njd29pSTZGOXIwYUlGbWpWclZxemVxRkVqT0RzN1YzMURWRzM5STVpRGlNaWtjUWdqTWhNTTVpQ3A5TzdkdTFpdFU2ZE9FblJDMWRuUW9VUHg2cXV2TGlzb0tEZ25kUzlFUkdYaEVFWkVSQlZTMHBiRVBuMzZTTkFKVldlZE9uWENnZ1VMRGwrNGNPRVBxWHNoSWlvTGd6bUl6QVNET1VncWJkdTJSY09HRFhIcjFpMEFRUDM2OWFGVThyWWNJaUtpeCtGS0dCRVJWWWdnQ0VaYkVqdDI3QWdMQy83elFsVnIrL2J0ZU91dHQ4WXJsVXBYcVhzaElpb0wvNVVrSXFJSzY5Njl1K0hqMTE1N1RjSk9xTG82YytZTXJsNjk2aVVJd2d0UzkwSkVWQllPWVVSbWdzRWNKQ1VYRnhmWTJkbWhSbzBhRE9VZ1NUQ1lnNGpraFBlRUVSRlJoVmxhV3NMYjJ4dDM3OTZGbFJYL2FhR3ExNmxUSjNUcTFPbnd3b1VMR2N4QlJDYVAvMUlTbVFrR2N6d1pVUlNSbXBxS0RSczI0UGp4NDhqSXlKQzZKYlBCRmRtS3NiUzBSTk9tVGZIT08rL2c5ZGRmUjQwYU5hUnVpWWlJS3BrZ2RRTlV1VlFxbFFnVS9rQXVkUzlVOVRpRWxkK3FWYXV3ZnYxNnFkc2dLcFdkblIxQ1EwUGg0T0FnZFNzbWIvdjI3UWdMQ3p0ODVjcVZUeElTRXJnbGtZaE1HbGZDaUtqYU9YNzhPTmF2WHc4Ykd4dE1uRGdSM2JwMTR3KzVaRElLQ2dydzIyKy9JVGc0R0tkT25VSmdZQ0IyN3R3SlFlRHYxa3J6ajJBT0RtRkVaTklZekVGa0poak1VWDVoWVdFQWdMbHo1MkxJa0NFY3dNaWtLQlFLT0RzN1krWEtsV2pmdmoyU2s1Tng3aHhuaXJJd21JT0k1SVJER0JGVk8rZlBud2RRbU9oSFpNcmF0R2tEQUxoNDhhTEVuWmkrVHAwNlljR0NCWWN2WExqQVlBNGlNbm5jamtoa0poak1VWDVGSVJ4MTY5YVZ1Qk9pMGozMzNITUFnTXpNVElrN0lTS2l5c1NWTUNLcXRuaVBEY2tGdjFmTHRuMzdkcnoxMWx2amxVcWxxOVM5RUJHVmhTdGhNcWRVS3Q4VUJHSFlQK3NxbFdyN0k1OUdxOVhxVFZYWEZSRVJVZFZpTUFjUnlRbUhNSm5UNlhScFZsWldRMHM0OUdodGMxWDFROUlwQ3VhSWo0K1h1aFVpb2lvM2RPaFFLQlNLWlZGUlVSekFpTWprY1R1aXpKMC9mejRPd0sxU1RybW5WcXNQVlZVL1JFUkVVbUF3QnhISkNWZkM1RSt2MSt1M1cxaFlUQ3pwb0NpSzBRQjBWZHdUU1lEQkhFUkVSRVR5d0pVd015QUl3dDdISFJORk1iUXFleUVpZWhMWjJkbFAvSmlDZ29LbjBBbkpIWU01aUVoT09JU1pnWVNFaEpNQTdwVnc2R0ZpWXVLQnF1NkhpQ3BQYW1vcVB2NzRZd0JBV2xvYWhnMHJsc05UcWlWTGx1RDQ4ZU5QOUppRWhBVDg5Tk5QNVQ1ZnI5Y2JZditmeEkwYk45Q25UeDljdjM2OTNJKzVmZnMyQmd3WThFVFhxNHJYZ0tUM2oyQU9JaUtUeHUySTVrRUxZQWVBY1k4V1JWRThCRUFqU1VkVTVSak1ZZHJjM2QzTGRWN3IxcTJ4ZmZ2ZjRhYUhEeDgydkovWm9VT0g0T1RrOUVUWGRYSnl3c2FORzlHMWE5ZHlQK2JodzRlWU8zY3U5dXpaZzVvMWF4WTdmdW5TSlp3OWV4Wi8vUEVIa3BPVGtaeWNqTmRlZXcxQlFVRlAxRnZqeG8zaDZlbUpJMGVPWU1TSUVTV2U4OS8vL2hjYWpmSC94dTdmdjQraFE0ZkN6czdPcUc1dGJZMXQyN1lWZTQ2bjhScVE2V0V3QnhISkNZY3dNeUdLNGg1QkVJeUdNTDFldjB1cWZvaklXRnhjbk5Ibk4yL2VSUC8rL1l2VkgzMC9LRkVVRVJFUmdhKysrZ3A2dlI1aFlXRzRmLzgrVHAwNlZlejVlL1hxaFgzNzloV3JpNklJblU2SDd0MjdGenUyZnYxNnRHelpFdTd1N21qVXFKSFJNV3RyYS9qNCtCalYzTjNkTVdQR0RHaTFXbWcwR3JpNXVTRThQQnd4TVRGUUtCVFE2WFI0NmFXWGpJYWpyS3dzeE1YRklTa3BDUUVCQWNWNjBPdjFPSExrQ05hc1dWUHNXR3hzTEZKU1VneGZyMWFyeGFwVnF6QjI3RmpZMnRvV083OXo1ODRsZnAxUDR6VWcwOU9wVXlkMDZ0VHA4TUtGQ3huTVFVUW1qME9ZbVNnb0tEaHVZMlB6RUVCdEFCQkZNZXZodzRmaEVyZEZWWWpCSEtiTjB0TFM2SE1MQzRzUzY0ODZkZW9VcmwrL0RqYzNOK3pmdngvMTZ0WERuajE3MEtGREI1dzllN2JZK1pNbVRUSjhmUFhxVlRSdTNCZ0toUUlBb05QcGtKaVkrTmdWdVgzNzlzSFMwaEo2dlI1YXJSWjVlWG5JemMxRlZsWVdIajU4aVBUMGRNTVE0K3pzREdkblp3REF6Smt6RGRjb0VoTVRZL2k0NkhydDI3ZEhiR3lzb2Q2aFF3ZEVSMGNiVnZrZTUrREJnMFk5WHJ4NHNjUUJyT2pjMnJWclY4bHJRRVJFVkJFY3dzeEVVbEpTZ1ZLcERCTUVZZFJmcGFOWHIxN05rN1FwSXFxUW90V2h6TXhNckZpeEF2UG56eS9YNDM3KytXZU1IejhlYytmT1JjZU9IUUVBZCsvZXhlelpzOUd6WjArTUd6Zk9NQVEreXNQREE3YTJ0bEFvRkxDeHNVRmFXaHBlZlBGRjFLcFZDM1hyMW9XenN6TWFOV3FFb0tBZ1hMeDRFUnFOQmhxTkJ2Mzc5d2NBN042OXUxejlhVFFhNlBYNmNtM3o4L1B6TTd3R2VYbDVzTGUzeDZCQmd3ekhVMU5UNGVEZ0FGdGJXMWhaV1NFME5MUktYZ015UGJ0MjdjS3VYYnY4MjdWcmwvcnp6ei8vTEhVL1JFU2w0UkJtWHI0SFVEU0VoVW5aQ0JGVlRIUjBOSEp6Y3dFVXJ1RDQrdnJDMWZYdjBMYytmZm9ZbmI5cDB5WTRPRGdnTmpZV1gzNzVKY2FOR3djUER3L0RjUWNIQjB5ZVBCbnIxcTNESjU5OGdxKy8vaG8xYXRRd2VnNVJGSXV0Vm0zYXRLbllhdDNjdVhNQkFNSEJ3ZGl5Wll0aEc2Uk9WNzUzdzhqUHp3Y0FlSGw1bFhoODY5YXRhTjY4T1lEQ3dTNHJLd3NqUjQ1RTM3NTk0ZXZyQzN0N2UrVG41K09iYjc1Qi9mcjFzWExsU3FQVnVLcDREY2owbkRoeEFzbkp5WDJ0cmEyREFYQUlJeUtUeG5SRU0zTG56cDFqb2lobUE4alY2WFRsKzVVMG1ZMmlZQTR5RC92MjdjT1lNV01BQUhYcTFJR3ZyNi9SOGFpb0tLTS9EZzRPMkxadEc3NzY2aXNzWExnUWNYRnhpSWlJTUp4LzRzUUp6SjgvSHl0WHJvUldxOFVYWDN4aDlIeVAzb3RXcEhidDJzak16Q3l4di92MzcyUFBuajNRNi9XWU9uV3FZV0FzajdTME5EZzZPaUkyTnJiWUg1MU9WMnlGek03T0Rvc1hMMGJEaGczaDUrZUhRWU1Hd2R2YkcyZlBuc1drU1pOZ1pmWDM3eE9yOGpVZzB6SjQ4R0IwNjlZdFdCUkZEbUJFWlBLNEVtWkcvdnp6ejl3R0RScnNGa1d4L3ZuejU1Lzh6WGVJeUdTTUhUc1dibTV1VDVRNHFGUXEwYU5IRHpnNk9zTE96ZzZCZ1lIbzNyMDc3T3pzc0d6Wk1nUUVCS0JtelpwWXZIZ3gwdExTQUJSdURWUW9GSWF0ZVQxNzlqUThYM1oyTnQ1ODgwM0RrUFBHRzI4WTR2SVhMMTZNTjk1NEF6dDI3SUNMaXdzKy92aGpMRisrdkZ4OW5qdDNEcTFidHk1VzEyZzBLQ2dvd0xQUFBtdW9iZDY4R1pjdVhjTFZxMWVSblowTk56YzNOR3ZXekhCZjNOS2xTNUdjbkl5MmJkdGk4dVRKVmZvYWtHbDU1WlZYOE1vcnJ4d1FCQ0ZWNmw2SWlNckNJY3pNNlBYNjd3RTBrTG9QcW5vTTVqQXZibTV1VC95WUYxOTgwZkJ4bXpadDRPM3RqU2xUcHFCSmt5Wm8wcVFKZXZmdURhQXc5Yy9SMFJFQWtKR1JZWlJtZVBUb1VjUEhjK2ZPaFpPVEV3WU1HR0IwbllpSUNDUWtKR0RYcmwzWXNXTUhoZzBiaGhZdFdwUzRrbFNTdlh2M1l2RGd3Y1hxRHg4K2hMVzF0ZEZLV051MmJkRzJiVnUwYXRYS0VPTFJxMWN2akI0OUdxNnVyaGc5ZWpUeTh2S1FrSkNBeG8wYkc2MktQYzNYZ0lpSXFDSTRoSmtaalVaenhOYldsamN2RUptNWY5NFRObnYyN0dLcGY3Nit2aGc4ZURBU0V4T04zbnZzVWFtcHFZYjdyNHJvOVhxY1BuMGFYYnAwd2ZmZmYyOFlRTFpzMllJUkkwYmcvUG56K1BycnI0MkdwWTRkTzVicm5yRHc4SERjdVhQSE1Bdzk2czZkTzZoVHA0N2hjNDFHZ3psejVoaWRjKy9lUGVUbTVxSkRodzVvM0xoeHNlZll1blVyYXRXcTlkUmZBekk5RE9ZZ0lqbmhFR1pta3BLU3NxVHVnWWlldnFpb3FNY2V1M3YzTHZiczJZTWRPM2JBMDlNVGpSczN4dWpSbzlHdlh6OE1IRGdRelpvMU01eDc1c3dadEd2WERrV0xxSHYzN3NXV0xWdlFzR0ZETEYrK0hFdVhMa1ZpWWlLYU5HbUN2WHYzWXNTSUVRZ0tDaW94V2JESW85djVIblhtekJrc1dMQUFDeGN1aEVLaFFFRkJBZTdjdVlONjllckIwdElTKy9mdlI5T21UUTNuVzF0YkcwSS8vdmpqRDJ6WnNnVUZCUVdJaVluQmdBRURjT0hDQlF3ZE9oUTlldlF3V2dHcml0ZUFUQStET1loSVRzeGhDTE5TcVZURFJWRWNEY0JWRUlSbnBHNklKSmNqaW1JU2dBMEpDUW5yQVdpa2JxZ3FGQVZ6eE1mSFM5MEsvVU5wZ1NrbEhWdXpaazJwanltSktJcllzV01IL3ZlLy8rSGN1WFB3OVBURXFsV3IwS1pOR3dDQXQ3YzNObS9lakhmZmZSZDE2OWFGbTVzYlB2endRK3pkdXhjclZxeEFhbXJoYlRTUmtaR1lPblVxMXE1ZGk3Tm56Mkw2OU9uNDlOTlA0ZUhoQVNjbkp3QW9kUUFEakxmekZYMGRDUWtKbURoeElvS0NndEM1YzJjQVFGNWVIZ1lPSEdoWVFhdGZ2ejRXTEZoZ2VHeEdSZ1lpSWlJUUV4T0QyclZydzgvUER5KysrQ0o2OWVxRkNSTW00TTZkTzlpMWF4ZldybDJMSmsyYW9GMjdkdEJvTlBqcHA1K2UrbXRBcG1mdzRNRVFCQ0U0SmlhR0F4Z1JtVHk1RDJGV0twVXFGTURBOHQ2TFFOVkNUVUVRT2dEb29GUXFCeWNrSlBSQk5SbkV5RFJWWkRBZU5XcFV1V3FDSUVBUUJQVHUzUnZ6NTg4MzJwSUhGTWF6Zi9ycHB4Zy9manhPblRxRnpNeE0xS2hSQTRNR0RVTHIxcTJoMSt1eGFORWllSHA2QWlnY2lOYXVYWXVaTTJmaW0yKyt3YTVkdS9EdXUrK1cycXNnQ01YdW5Sb3dZQUFFUVlDcnF5czJiOTZNVnExYUdZN1ZxbFVMY1hGeHlNL1BoMWFyUmMyYU5ZM3VLN08ydG9aR284SE1tVFBSc0dIRFl0ZXp0N2RIUUVBQS9QMzljZkhpUlp3K2ZSb0toVUxTMTRDa3cyQU9JcElUV1U4dUtwWEtEOENHNXMyYlkrclVxV2pac3FWUnFoWlZUMWxaV2JoeTVRb1dMRmlBaXhjdlFoVEZvSVNFaEhsUzkxVVZHTXhSUGtXck0xdzFyRGk5WGwvbXloajllOTk5OXgzV3JGbUQ5OTkvSDJQSGpwVzZIVG5vSndoQ3BOUk5FQkdWUmRiL2N2NjFCUkZUcDA2RlVxbmtBRVlBQ3Q5VHFGMjdkcGcyYlJvQVFCQ0VZUkszUkdTMk9JQ1JxZGkxYXhkOGZIejgyN1ZyMTA3cVhvaUl5aUwzZnoxZEFhQmx5NVpTOTBFbTZQbm5ueS82c0ZWcDV4RVJrZnc5RXN6UnRPeXppWWlrSmVzaHJDaUVneXRnVkpKbm5qRmt0TlNRc28rcVVoVE1RVVJVSFEwZVBCamR1blVMRmtXUndSeEVaUExrSHN4QlJFUkV4R0FPSXBJVkRtRkVaa0t0VmdzTTVpZ2ZXMXRiNU9YbElTc3JDM1oyZGxLM1EvUlkyZG5aQUFBYkd4dUpPeUVpb3NvazYrMklSRVQvUm9zV0xRQUExNjVkazdnVG90TGR1SEVEQU5Da1NST0pPekY5RE9ZZ0lqbmhFRVpFMVU2L2Z2MEFBSFBtekVGZVhwN0UzUkNWN01jZmYwUk1UQXpzN096UXBVc1hxZHN4ZVF6bUlDSTU0WFpFSWpOUkZNekI5NzRxMjZCQmc3Qi8vMzVjdUhBQlhidDJoWTJORGF5cytML0Rpc3JNekFUQXNLU0tFa1VSR28wRytmbjVBSUF2dnZnQ0NvVkM0cTVNMytEQmd5RUlRbkJNVEF5RE9Zakk1UEduRGlLcWRxeXNyTEI2OVdxRWhJUmc3ZHExeU0zTmxib2xzMUkwakZIRk5HdldETE5uejRhVGs1UFVyY2dDZ3ptSVNFNDRoQkdaQ1FaelBKa2FOV3BnekpneEdEbHlKTEt5c3FEVDZhUnVTZlo2OSs0TkFJaU9qcGE0RTNrVEJBRTJOallNalNFaU1tTWN3cWhjenB3NWc0NGRPMHJkQmxHbHM3YTJ4blBQUFNkMUcyYWxmdjM2VXJkQTFkQ3VYYnV3YTljdS8zYnQycVgrL1BQUDNKSklSQ2FOd1J3U0d6bHlKUHIzNzEvc3o0Z1JJNHpPQ3c0T2ZxTG45Zkh4TWZyOHhvMGI2TnUzTDA2ZE9tVlUvK09QUHhBU0VsTG04ODJaTStlSnJrOFY0K2JtTnRMTnphMloxSDBRRWNrRmd6bUlTRTY0RWxhRkhqeDRnUGZlZXc5QTRmRHp3Z3N2SURVMTFSQ2tvTmZyWVdGUk9CZjM3Tm5UNkxFSER4NkV2NzgvQmcwYVpGUi8rUEFoSGp4NGdNMmJOOFBGeGFYRTY0cWlpSG56NW1IRWlCRll2SGd4VnE5ZWJmaE50VUtod0k0ZE8xQy9mbjJzV2JQR0tKeEFxOVhDeXNvS29hR2hsZk1DVUxrSmd2Q05JQWpQcVZTcUJGRVV0Mm0xMnYwLy8venpyNlU5aHNFY1JGU2REUmd3QUZxdGR0M3g0OGVUcE82RmlLZ3NITUtxVUowNmRiQjc5MjRBaFVQVzd0MjcwYXRYTDhOeEx5OHZIRDE2dE5UbktIcjh2WHYzc0duVEp2ejU1NThZT1hLa1lRRHo5ZlVGVURqaytmcjZZdlhxMWRpMmJSdWFOR21Db1VPSHd0N2VIZ0VCQVZpeVpBa2NIUjNoNE9DQTVjdVhJeUlpQWdBUUdocUthOWV1b1VtVEpzVUdQcEtFVWhBRXBiVzE5U0tsVXBra2l1STJRUkFPSkNRa25BZkErNytJaVA3U28wY1A5T2pSWTU4Z0NGZWs3b1dJcUN3Y3dreUlJQWpGYWg5ODhBSFMwdEp3NjlZdERCbzBDT3ZXcmNQbXpadnh4eDkvNE4xMzM0V3JxNnZSK1NFaElUaHg0Z1NXTFZ1R2tKQVFyRm16QnBjdlg4YUNCUXNBQUsrKytpcEVVY1NvVWFNd1ljSUV0R3JWQ2kxYXRNRDQ4ZU1SRXhNREFBZ01ETVMrZmZ1ZS9oZHNXb3EvK0NYWFNxdVgrM0h1N3U0QWdMeTh2TEtlNis4SEM0S3pJQWh6QU14UnFWUXBvaWorSDRBRENRa0pjUUIwRE9ZZ0lpSWlrZ2NPWVZXc2FIVXBNek1UUTRjT05kUzFXaTFzYkd5S25iOTY5V29BUVAvKy9iRjc5MjRNR0RBQXQyL2ZScU5HalRCanhneWpjME5DUWxDelprMUVSMGNqT3pzYnAwK2ZSczJhTlNHS0lvWU5HMlowN3NxVks1R1ZsWVZ0MjdZaE96c2JzMmJOcXV3djFhU29WQ3FUR2s2S1pxV1MvczdMcVlVZ0NOTUFURk1xbFg4QzJDa0l3cjZpTGFSRVJOWE5uajE3RUJvYU90clYxZlhLdVhQbnVDV1JpRXdhZjFxcllvOXVSOXl4WTRkaE8ySkdSZ2FhTmkzN1h1SzllL2RpN3R5NWVQbmxsOUcyYlZ0OCt1bW4yTHg1TTk1ODgwM1kyTmpnOXUzYnVILy9QbXJXcklrOWUvWmcxcXhaZU9lZGQzRGp4ZzJrcGFWQnBWTGh6ei8vaEsydExWcTJiSW4yN2R0ajhlTEZ1SEtsY1BlR0tJb2xyc2laZ2RMeXg4czdvSlYybnVGWUNZdFI1WHArUVJBZWZRNGJvZngvRVFvQWpVUlJaTVFmRVZWYk1URXh1SHo1Y245TFM4dDFBRGlFRVpGSjR4Qm1JcTVjdVlLYU5XdVdlczZ0VzdkUXAwNGRuRDE3RmhNblRrUjBkRFNVU2lVQVFLZlR3ZExTRXF0V3JVTC8vdjJ4WnMwYWZQcnBwOWk0Y1NNY0hSM1JxbFVyYk51MkRTcVZDbXZYcm9XenN6TjhmSHhnWVdHQnlaTW5HNjZSazVNRGhVTHhWTDlXS2FqVmFsbDlyeXVWeW5RQXBRMVYxMFZSakFhd1BTRWg0VWNBT3BWS0pYYnMySkhCSEVSVUxUR1lnNGprUkZZL21KcWIyN2R2WS96NDhRQUF0VnFOOCtmUEc0NnRXN2ZPa0piNDIyKy9JUzB0RGJObno0YXpzelA2OXUwTFcxdGJoSVdGWWRxMGFZYkhhTFZhWEw5K0hUMTc5c1NhTld0UXIxNDllSGg0SURRMEZIMzc5c1dsUzVjQUFHZlBua1ZnWUtEaGNTdFdyRUM3ZHUwQUFNbkp5YWhYcjE1VmZQbjA1RklBUkFIWXFWYXJZOEZnRGlJaUF3WnpFSkdjY0FpclFucTlIci84OGdzU0V4T1JsWldGb0tBZ3pKdzVFNy84OGdzc0xDeU03dVdwVTZjT2hnOGZEanM3TzFoYVdtTDE2dFc0ZCsrZUlXeGp6NTQ5c0xlM1I1czJiWkNmbnc4Ykd4dFlXVmxoK2ZMbGhwaDdBR2pYcmgybVRac0dRUkRRdUhGam5EbHpCczgvLzd6Um02bkd4TVNnYjkrKytPQ0REN0JyMXk0SWdvRDgvSHg4OE1FSGlJMk5yZExYaUlxNXBOZnJEMWhZV0d4VHE5V2xMbkV4bUlPSWlJaElIdmhtelZVb056Y1hTNWN1aFNpS2lJaUl3SVlORzNEcjFpMTgrKzIzR0Q1OE9Dd3NMRkJRVUFDZ01HTGUxdFlXYytiTXdhcFZxK0RxNm9xNHVEZ3NYYm9VOGZIeFdMOStQVDc3N0RNQXdPWExsK0hnNEFBQXhiWTBLaFFLZlA3NTU5RHI5Zmp1dSs5dy92eDU5T25UeDNBOE9Ua1pHbzBHTFZxMHdKVXJWL0Q3Nzcvai9mZmZ4K2VmZjQ1bm5ua0dNMmZPaENpSzBHZzBWZlFxRVFDSW9yaFFvOUU0cWRYcXRvbUppWlBLR3NDSWlLcTdQWHYyWU5pd1lhTmRYVjJkcGU2RmlLZ3NYQW1yUXM4ODh3eldybDFyK0x3b1RuNysvUGxRS0JUdzl2Ykc0TUdEWVd0cmk3eThQRXlZTU1Gb2ErQ1VLVk53N3R3NXpKZ3hBMHVYTHNXV0xWc1FGUlVGUVJBd2ZmcjBFcS9wNCtNRG9IRExJUURjdkhrVGRldld4ZmJ0Mi9IbW0yK2lUcDA2OFBUMHhKUXBVNUNYbDRmVnExZWpkdTNhbURkdkh2N3YvLzRQbXpkdnhwVXJWK0RtNXZZVVh4bjZwOFRFeExsUzkwQkVKQ2NNNWlBaU9aRjFERjVSN0xoY2d3alMwOU5ScDA0ZG8rMkRaUkZGRWZmdjMwZmR1blVCd0hEZjJEOUZSRVNnWDc5KzVYN09odzhmb2s2ZE91WHVReTZLM285THJWYkwrbnU5UE9UKzN3UEpYOUYvYi93ZUpDa2NPM1lNWVdGaDY0NGZQejduL1BuenZDK01pRXdhVjhJa1ZEUklQUWxCRUl3ZTk3Z0JycndEV05Gem11TUFSa1JQVjB4TURFNmVQRm1zUG5mdTN3dTU3ZHUzeHh0dnZGR1ZiVkUxeFdBT0lwSVREbUZFWm9MQkhGVFY3T3pzRUJZV1ZxeithSzFqeDQ1VjJSSVJFWkVzTUppRGlJaitGYVZTV2VyN0c5cmEycUpIang1VjF4QlZhd3ptSUNJNTRSQkdSRVQvaW9XRkJieTl2Ujk3dkV1WExrOTB6eXRSUlR3U3pORmM2bDZJaU1yQ2Z4Mkp6SVJLcFJLTGdoR0lxb3FucCtkamozbDVlVlZoSjFUZERSZ3dBSjA3ZDE2bjFXcVpqRWhFSm8vM2hCRVIwYi9tN3U1dWVGdU5SOW5ZMktCbno1NFNkVVhWRVlNNWlFaE91QkpHWkNiVWFyWEFhSENxYXBhV2x1amJ0Mit4K3NzdnZ3d3JLLzZlajRpSXFDUWN3b2lJcUVKS1d2RjY5ZFZYSmVpRXFqTUdjeENSbk1oOUNNc0JnS3lzTEtuN0lCT1VrNU5UOUdGZWFlY1JVY1Y0ZUhqQTF0Ylc4TGxDb2VBUVJsV093UnhFSkNleUhzSkVVVXdDZ0N0WHVQMmJpcnQ1OHlZQVFCVEZGSWxicVJJTTVpQ3BXRnRibzNmdjNvYlBPM2JzQ0lWQ0lXRkhWQjB4bUlPSTVFVFdReGlBRFFDd1lNRUNYTHAwQ2RuWjJWTDNReVlnSnljSHljbkpXTFJvVVZHcCtMdkpFbEdsZW5STElsTVJTUW85ZXZUQXlwVXI5NTAvZjU2L21TVWlreWRJM1VBRldTdVZ5aWhCRUxqdmhSN25USDUrZnJla3BLUUNxUnVwQ3FJb2lsTDNRTlZUZm40K1BEMDlvZGZyY2V6WU1hUHRpVVJWcUo4Z0NKRlNOMEZFVkJhNXI0UnBFaElTK29paUdBVGdQSUJjcVJzaWs1QW5pdUpGVVJSblZxY0JqRWhLTmpZMjZOV3JGMTU2NlNVT1lDU0ppSWdJREI4Ky9GMFhGeGNucVhzaElpcUxPZVFIYXhJU0V1WUJtQ2QxSTZaQXBWS0pRR0ZjdWRTOUVGSDE0dVhsaGZUMGRLbmJvR3JxeUpFanVIang0bUNGUXJFWndDOVM5ME5FVkJwekdNS0lDSDhIYy9DOXdrZ3FIVHAwZ0U2bms3b05xcWE4dmIyUm01dTcrYWVmZnZwVjZsNklpTXJDSVl5SXFpVlJGSkdhbW9vTkd6YmcrUEhqeU1qSWtMb2xJZ0NGYjREZHRHbFR2UFBPTzNqOTlkZFJvMFlOcVZ1U0JTOHZMM2g1ZVlVSmd2QzcxTDBRRVpXRlc5Yk1ETGNqVm04TTVpaS9WYXRXWWYzNjlWSzNRVlFxT3pzN2hJYUd3c0hCUWVwVzVJTEJIRVFrQzF3Skk2SnE1L2p4NDFpL2ZqMXNiR3d3Y2VKRWRPdldqVC9ra3Nrb0tDakFiNy85aHVEZ1lKdzZkUXFCZ1lIWXVYTW5CSUcvV3l0TlJFUUVRa05EMzNWeGNVbStjT0VDN3draklwTW05M1JFSXFJbkZoWlcrTlp4YytmT3haQWhRemlBa1VsUktCUndkbmJHeXBVcjBiNTlleVFuSitQY3VVa01YMUFBQUNBQVNVUkJWSE5TdDJYeUhnbm0rSS9VdlJBUmxZVkRHSkdaS0FybW9MS2RQMzhlQU9EaTRpSnhKMFNsYTlPbURRRGc0c1dMRW5kaStyeTl2ZUhoNGJFWkFJTTVpTWprY1RzaUVWVTdSU0VjZGV2V2xiZ1RvdEk5OTl4ekFJRE16RXlKT3pGOURPWWdJam5oRUVaa0p0UnF0Y0JnamlmRGUyeElMdmk5U2tSa1hyZ2RrWWlJaUdRdklpSUN3NGNQZjlmRnhjVko2bDZJaU1yQ0lZeUlpSWhrajhFY1JDUW5ITUtJekFTRE9ZaW9PbU13QnhISkNlOEpJeUlpSXRsak1BY1J5UWxYd29qTWhGcXRGdUxqNDZWdWc1Nnl4WXNYSXlzclMrbzJEQll0V29RSER4NEFBRVJSeEhmZmZZZTh2THhLdmNhQkF3ZUsxWEp5Y2hBYkd3dTlYbCt1NStqVHAwK2w5a1JFUkZRUlhBa2pJcElKVVJTeGMrZE9qQnMzcnRUemREb2RYbnJwSlRSbzBLREU0MmxwYVlpTGk0T2xwV1dGK2tsS1NzS1JJMGZ3d1FjZjRNS0ZDM0J4Y2NGdnYvMkc3ZHUzdzgvUEQzbDVlZGkvZno4R0Rod0lDd3NMNkhRNnZQenl5MmpSb2dVQTRPclZxemgxNmhSZWUrMDExS3RYei9DOHFhbXBPSG55cE9IekZTdFdvRy9mdmtiWFhyaHdJUTRmUG94WnMyYWhSNDhlaHZyRWlST1JrcEpTck5lN2QrK2lmLy8reGVyNzl1MnIwR3RBcGlNaUlnS2hvYUh2dXJpNEpGKzRjT0VYcWZzaElpb05oekFpSXBtNGYvOCs3T3pzWUd0clc2N3pvNktpU3F4WDFyMkRZV0ZoR0Rod0lQNzg4MDlNbmp3WlVWRlJHRGx5SkNaT25Jai8vdmUvdUhMbENvS0RnL0hXVzI4WkhtTnZiNC90MjdjRCtIdDF5dExTMGxBREN1L3RLZXU2bHk5ZnhzYU5HekZwMGlTMGJkc1dEUnMyQkFBc1diTEVjSjVPcDhPYU5XdncyMisvSVRNekU0MGFOVUx2M3IweGNPREFTdm42eWJROEVzeXhHUUNITUNJeWFSekNpTXhFVVRBSHR5U2FyOHVYTHlNM054ZjUrZm13c2JFcDgveW51UVV2TFMwTmh3NGRRbVJrSkd4dGJYSDM3bDNrNU9UQXhjVUY3Ny8vUHZSNlBaS1RrOUdxVlN1ang5MjVjd2ZEaGcwREFNTTJScDFPWjZnQlFIcDZPZ0RBeDhjSEdvMEc5KzdkZzQrUEQ4YU1HWVBNekV4czJMQUJHemR1aElPREF6NzY2Q01FQkFSZ3hZb1ZjSFIwTkR6SHlaTW5zWHo1Y3FoVUtpeFlzQUQ5K3ZYRHNtWExNSC8rZkVSRlJjSGYzeDlLcGZLcHZUNVU5Ynk5dlpHYm03djVwNTkrWWpBSEVaazhEbUZFUkRKeDd0ei9zM2ZuOFRHZDdmL0FQMmN5RWx2c2Frc3JLYldVcjhoaVNTdElpZ2dpc2Y5bzJ0S1FXdHJ5V0txSzJxdUtSOVVXZTlSV3NVVnMyWWlJcFdnV1NpMUZiRUdVSUpGdE1qUG45MGM2NThsSUlrSGt6UEo1djE1ZXo4eDl0bXRtbnM3a092ZDlYL2RacUZRcS9QNzc3K2pRb1VPaCt3bUNnSW9WS3hiYUU5YWhRNGZYWHZ4MytmTGxBSUFxVmFvQUFKbzBhWUpUcDA3QnpjME5mZnYyQlFBY1AzNGNiZHEwMFl2THdjRUJBUUVCQUlDcFU2ZGk5KzdkYU5PbURicDM3NDd0MjdkajlPalJXTFpzR1FBZ0tDZ0k0ZUhoV0xSb0ViWnQyNFlmZi93UlI0NGNRVUJBQUdyVnFnVWd0eGlEUnFQQjRNR0RzWERoUXZ6MTExOElEZzVHWm1ZbXZ2bm1HM3o0NFljQWdHN2R1c0hLeWdyZmYvODlqaDgvampsejVrQ2hVR0RhdEdsbzFxelphNzBYWkJqeUZPYTRCcUNNcmEydFJZVUtGWlJseXBSUlptVmxXU2lWU3FXRlJlNy9xRlFxcFlXRmhZVkNvVkRtNU9Rb0ZRcUZVcUZRV0dnMEdxVkNvYkFRQkVFSlFLblZhaTBFUVZEKys4OUNxOVVxQlVISXUxMnBVQ2dza1B2M1ZHeGNYTnp2c3I0SlJHUTBtSVFSbVlpNHVEaEJGRVZSN2pqb3pZbU9qb2EzdHpmMjc5OWZhQkttMVdyUnZYdDNsQzlmdnRDZXNQTGx5Nk43OSs2RkptbEYrZU9QUC9UbWJBR0FtNXNiSWlNajRlYm1CZ0JJVDAvSDhlUEhNWHo0Y0drZlhYTFd1M2R2cWUzUW9VT29YYnMyTGx5NGdJY1BIK0xUVHo5RnRXclY0Ty92ajFXclZpRThQQnpaMmRuNDlkZGY0ZUxpQWxkWFY0d2NPVEpmVEV1WExvV2RuUjJPSERtQ0lVT0dZTjY4ZVpnN2Q2N2VQbUZoWWRKanJWYUxrU05Ib21IRGhxLzBIcEJoMG1nMGdxT2pZNzVxTGVYTGw1Y2VpNktJTW1YS1NNL3pQbFlxOWY4c2VuN2VwRUtoS1BTNUtJci9BQ2g0SWlZUjBYT1loQkVSR1lFTEZ5N2c3dDI3V0xseUpmcjI3WXVrcENTOTRYYzZvaWppd1lNSGVzTlM1ODJiaDFHalJxRml4WW9BL2xlNDQxVUZCd2ZqdSsrK3c1UXBVNlMybmoxN3dzZkhSNHByKy9idHNMZTNSLzM2OWFWOWR1M2FCU0IzR0dKa1pDUzJiTm1DSlV1V1lQbnk1ZkQwOUlTbnB5Y3FWS2dnN1orWW1BaFJGR0ZsWllVTEZ5NmdSWXNXcUYrL1BnNGVQSWpJeUVqWTJOaWdTWk1tdUhUcEVxcFVxUUpMUzB0OC9mWFhBSUJaczJiaDhPSERoYjRHRnhlWEl1ZWVrWEVKRFExRlVGRFEvd09nQWFBRm9BYWdGa1ZSSXdpQ1doUkZqYTVORUFTTktJcHFRUkRVLys2di92ZTU3ckhtMy8wS1BFNFVSWTFDb1ZELys3aXNRcUh3QldBcHl3c25JcVBFSkl5SXlBaXNYcjBhM3Q3ZXNMYTJobytQRDVZdVhacXZwNmN3SVNFaGVqMVNyMnZzMkxHb1ZxMmFYbHVOR2pYUXAwOGZ6SnMzRHhNblRzVDY5ZXV4ZE9sU2FmdWxTNWV3WWNNRy9QMzMzMGhOVFVYbnpwMFJFQkNBdDk1NkM4dVhMOGZ1M2J2eDFWZGZJVE16RXpWcTFFRGx5cFh4OU9sVGZQenh4NWd4WXdhbVRKa0N0Vm9OTHk4dmhJZUg0OUdqUjdoNDhTS2FOR21DRlN0V3dOZlhWeHFpQ0FCWldWa0ZWa01rMHhVYUdvcXpaODhPQXVBVkZ4ZTNyN1N1NitEZ1VCZUFMNEQwMHJvbUVSay9yaE5HWkNJY0hCd2V2MmllRUJtdmlJZ0l4TWZINDdQUFBnTUErUHI2NHZUcDA0aU1qQ3p5MkpTVUZLalZhbGhiVzVkWVBNOG5ZRHBmZlBFRmJ0KytqY0dEQjhQSHh3Zi85My8vSjIyenRiWEZSeDk5aEh2MzdxRmF0V3FJaTR2RDZOR2pBZVFtZFh2MjdKR0tqcHcrZlJyOSt2V0RVcWxFMjdadEFRQ1ZLbFZDdFdyVllHOXZqeE1uVHNEQndRR3hzYkZRcVZTNGN1VUtIQjBkOVdJcFc3WXM5dXpaVStnL01qMGVIaDZ3dDdmZnF0Rm9yc2dkQ3hGUlVkZ1RSbVFpQkVHb1lraUwrRkxKdUh6NU1tYk9uSWx2dnZsR1NuNnNyYTB4Y2VKRVRKOCtIZFdxVmROTFFBUkJRS05HamFUbjI3WnRROW15WmRHN2QyOTRlM3VqWjgrZXFGcTFxdDV3eE9Ua1pMMWVwRmNsaWlLcVY2K09XN2R1NVV2NnlwWXRpMDZkT21IaHdvWDQ3YmZmQVB5dmV1UDE2OWYxNXFkNWVuckMzdDRlOCtiTnkzZU5EaDA2NE1TSkUzQnpjNE5hcmNhSkV5ZlF1blhyZkhOM3NyS3lPTnpRelB3N3BIV0xJQWhNd29qSTRERUpJeklSZ2lCVWlZcUtlaUozSEZSeXpwdzVnL0hqeDhQYjJ4dGVYbDU2MjdwMDZZS0xGeTlpMUtoUkdEZHVIUHIwNlFOQkVLQlFLTEIxNjFiY3ZYc1hnWUdCT0hMa0NEWnMyQUNOUm9NZE8zYWdiOSsrYU4yNk5ZWU9IUW9BVUtsVThQZjNoNCtQRDRZTUdmTEtzZjc1NTUvNC92dnZZV3RyaThEQVFFeWNPQkhuenAzRHhJa1RDNXk3Vmh5V2x2bW4ySGg0ZU1EWjJSbEtwUktiTm0zQzVNbVRDeXhBMHE5ZlAweWNPTEhRYy8vMDAwK3ZGQk1SRVZGSllCSkdaQ0ppWTJPZmx1U1FNNUxYOXUzYjhkTlBQK0d6eno3RGwxOStXZUErbzBlUFJybHk1VEJ2M2p3OGZmb1VBd2NPeEMrLy9JSno1ODRoS1NrSjNicDF3MisvL1NiMW9FMmNPQkZmZmZVVmR1L2VqV25UcHFGQ2hRcFl2WG8xMXF4Wmd4RWpSdURwMDZjWU0yYk1TOFdabEpTRUZTdFdJRG82R2w5ODhRVSsvdmhqQ0lLQUxWdTJZTzdjdWVqVHB3OEdEeDRzelVsTFNVbVIxZ1RUclFjR29NQjF3cDdYdVhQbmZHMVBuanpCcVZPbklBZ0MxcXhabzVkSTVxMkdXSkRRMEZCTW5EZ1JIaDRleFgvQlpMRCtMY3d4ME43ZS9zclpzMmZaRzBaRUJvMUpHQkdSQWVyWXNTUGVmdnR0YVU1VVlmejkvZEd1WFR1ODk5NTdLRk9tREpvM2J3NTNkM2UwYk5teXdKNms4dVhMNCtPUFA4Yi8rMy8vRDdHeHNhaFVxUklBSUNBZ0FOZXVYWHVwR051M2J3OExDd3RVcVZJRk8zZnV4RnR2L2E4NmQ1VXFWVEJ2M2p6RXhzWktWUmtCWU9mT25iQ3hzUUVBM0wxN0Z3Q3dkdTFhMUsxYlY5cm56cDA3QlY0dklpS2l5SmhlVkJHUlRKdXVNSWVGaGNWV0FFekNpTWlnTVFrak1oRzZ3aHpSMGRGeWgwSWxvR2JObXFoWnMyYXg5bjMvL2ZlbHg4V2RCMlZoWWFFM0w2eEdqUnFvVWFQR1M4WDR3dzgvQUFER2p4OWY2RDVPVGs1NnozVUpHQUFwOGNxYmdEMi9ENEJYWHMrTXpJdUhod2RTVTFPM3hzWEZNUUVqSW9QSEpJeklSTEF3QnhHWk14Ym1JQ0pqd2hMMVJDWkNFSVFxUjQ0Y2tUc01JaUlpSWlvQ2t6QWlFOEhDSEVSa3prSkRRL0g1NTU4UHRMZTNiMVQwM2tSRThtSVNSa1JFUkVZdlQyRU9KbUZFWlBDWWhCR1pDRjFoRGlJaWMrVGg0UUY3ZS91dEdvMkdjOEtJeU9DeE1BZVJpV0JoanVJclc3WXNzckt5OE96Wk03M3k2VVNHSmowOUhRQmdaV1VsY3lTR2o0VTVpTWlZc0NlTXlFU3dNRWZ4dmZ2dXV3Q0FXN2R1eVJ3SjBZdnAxbEo3NTUxM1pJNkVpSWhLRXBNd0loUEJ3aHpGNStYbEJTQjNuYXVzckN5Wm95RXFXRlJVRktLam8xR3hZa1Y4K09HSGNvZGo4RmlZZzRpTUNZY2pFcEhaNmQyN04vYnYzNC96NTgvRDFkVVZWbFpXVUNyNWRVaUdRUlJGNU9Ua0lEczdHd0F3ZGVwVVdGcGF5aHlWNGN0VG1HTXJBQTVKSkNLRHhyODZpRXlFcmpCSGRIUzAzS0VZUEtWU2lZQ0FBR3phdEFtclY2OUdabWFtM0NFUjVXTnJhNHZaczJlamFkT21jb2RpRkR3OFBKQ2Ftcm8xTGk2T0NSZ1JHVHhCN2dDb1pEazZPb29BRUJjWHg4L1d6T2crKzlqWVdMbERNU281T1RsNDl1d1pOQnFOM0tFWVBROFBEd0JBV0ZpWXpKRVlOMEVRWUdWbHhhSXhyOFpMRUlSOXBYbEJCd2VIdW9JZ0pJbWllRGMrUHI1ZWFWNmJpSXdYZThLSVRJUWdDRldpb3FLZXlCMkhzU2xUcGd5cVZxMHFkeGdtcFVhTkduS0hRRVJFWk5CWW1JUElSTEF3QnhHWk14Ym1JQ0pqd2lTTWlJaUlqRjZld2h4TXdvakk0REVKSXpJUnVzSWNSRVRteU1QREEvYjI5bHMxR2cwTGN4Q1J3ZU9jTUNJVElRaENsV2ZQbnNrZEJoR1JMRHc5UGVIcDZibEZFQVFtWVVSazhOZ1RSbVFpUkZHMDNidDNyOXhoRUJFUkVWRVJtSVFSbVlqNCtQaWJkZXZXbFRzTUlpSlpIRHAwQ01PSEQrL1R2SG56Qm5MSFFrUlVGQ1poUkVSRVpQVDI3dDJMTTJmT0RMYTB0T1RxMWtSazhKaUVFWmtJQndlSHhCNDllc2dkQmhHUkxOemQzZkgrKysvdkJIQk43bGlJaUlyQ3doeEVKa0lRQk50NzkrN0pIUVlSa1N4Njl1eUpuajE3QmdxQ2NGSHVXSWlJaXNLZU1DSVR3Y0ljUkVSRVJNYUJTUmlSaVdCaERpSXlaeXpNUVVUR2hFa1lFUkVSR1QwVzVpQWlZOElrak1oRXNEQUhFWmt6RnVZZ0ltUEN3aHhFSm9LRk9ZakluTEV3QnhFWkUvYUVFWmtJRnVZZ0lpSWlNZzdzQ1NNeUVTek1RYVZ0ejU0OVdMaHdZYjcyOXUzYlM0OC8rZVFUREJzMnJEVERJak4xNk5BaGJOKyt2VS96NXMwdm5qOS9ua01TaWNpZ01Ra2pJcUpYNHVUa2hQVDA5SHp0ZWR2YzNOeEtNeVF5WTNrS2MzQmVHQkVaUEE1SEpESVJMTXhCcGMzR3hnWk5talFwZEh2OSt2WFJzR0hEVW95SXpCa0xjeENSTVdGUEdKR0pZR0VPa2tPWExsMXc2ZEtsQXJlNXVMaVVjalJremxpWWc0aU1DWHZDaUV3RUMzT1FIRnhkWFF2ZDFxMWJ0MUtNaElpSXlIZ3dDU015RVN6TVFYSjQ5OTEzWVd0cm02KzlUcDA2YU5hc1dla0hSR2JyMEtGREdENThlSi9telpzM2tEc1dJcUtpTUFraklxTFg0dUhoa2ErdGJkdTJNa1JDNWl4UFlZNm1jc2RDUkZRVUptRkVKb0tGT1VndUJRMUo5UFQwbENFU01tY3N6RUZFeG9TRk9ZaE1CQXR6a0Z5YU5HbUMyclZyNC83OSt3Q0FHalZxd01IQlFlYW95Tnl3TUFjUkdSUDJoQkdaQ0JibUlMa0lncUEzSkxGTm16WlFLUGp6UWtSRVZCaitTaEtaQ0JibUlEbDE2TkJCZXR5bFN4Y1pJeUZ6RlIwZGphKysrc3FyUllzV2RuTEhRa1JVRkNaaFJFVDAycG8zYjQ1cTFhcWhVcVZLTE1wQnN0aTllemRPbkRqaHIxUXFXWmFUaUF3ZWt6QWlFK0hnNEJBL2NPQkF1Y01nTTJWaFlZRXVYYnFnZGV2V1VDbzUzWmhLbjZ1cks5NTc3NzI5R28wbVVlNVlpSWlLd2w5S0loTWhDRUxMSzFldXlCMEdtYkdPSFRzaU5UVlY3akRJVFBYcDB3ZDkrdlJaSlFqQ0JibGpJU0lxQ3BNd0loTWhpbUxMclZ1M0pzZ2RoN0ZRcTlVNGNPQUFRa0pDY09uU0pXUm1ac29kRWhFQVFLRlFvRWFOR3ZqZ2d3L2c2K3NMT3p0T2NTSWlNalVjamtoa0l1TGo0ODgyYnR4WTdqQ01nbHF0eHJmZmZvc1pNMllnUGo2ZUNSZ1pGSzFXaXdjUEhpQTRPQmdmZi93eHpwdzVJM2RJUm9HRk9ZakltTEFuaklqTXpvRURCeEFWRlFVN096dE1talFKNzczM0hpcFZxaVIzV0VRQWNtOFNQSGp3QUdGaFlWaTJiQm1tVHAyS2tKQVFXRnBheWgyYVFjdFRtR012QU00TEl5S0R4cDR3SWhQQndoekZ0M3YzYmdEQTVNbVQ0ZVRreEFTTURJcFNxVVRkdW5VeFpNZ1F1TGk0NEo5Ly9zR3BVNmZrRHN2Z3NUQUhFUmtUSm1GRUpvS0ZPWXBQOXo0MWJOaFE1a2lJWHN6VzFoWUFjUDM2ZFhrRE1RSjkrdlRCYjcvOXR1cnMyYk1zekVGRUJvOUpHSkdKRUVXeDVaWXRXK1FPd3loa1pXVUJBS3l0cldXT2hPakZLbGFzQ0FESXpzNldPUklpSWlwSlRNS0lUQVFMY3hDUk9XTmhEaUl5Smt6Q2lJaUl5T2psS2N6UlRPNVlpSWlLd2lTTXlFU3dNQWNSbVRNVzVpQWlZOElTOVVRbWdvVTVpTWljOWVuVEIzMzY5RmtsQ0FJTGN4Q1J3V05QR0pHSllHRU9JaUlpSXVQQUpJeklSTEF3aDJtNmNFSC9wcjRvaW9pTmpZVldxeTMwbU1PSEQ3LzBkVzdldklseDQ4WUJBQjQ4ZUlEaURHMWR0MjdkUzE5SEp5TWpvOWo3SGpod29NRGpqeDA3bHU5OXlNN09mdUY3azllWk0yZUtIUU1aUGhibUlDSmp3dUdJUkVRR2JPalFvVGg1OHFUMFhCUkZyRm16QnUzYnR5ODBVWm94WXdiYzNkMEJBRzV1YnFoWHI1N2U5aXRYcnVEMDZkTjZiWkdSa2FoV3JSb0FJQ0lpQWsyYk5pMHl0blhyMXVIenp6OEhBSFRvMEFIbHk1ZlB0MDlHUmdhaW82Tng2dFFwUkVWRjRkNjllN2grL1RxcVZxMktYMy85RmM3T3pxaGR1N2JlTVE4ZVBOQ0xiOG1TSmVqV3JadmVQdlBuejBka1pDUm16WnFGamgwN1N1MGhJU0dJakl6RTNMbHpNV0RBQUNpVi8vdVpVNnZWaUlpSXdONjllK0hsNVlXSkV5ZStVc0pLaGlsUFlZNjlBRGd2aklnTUdwTXdJaE9oSzh5eGRldFd1VU9oTjBDWFZBRkFUazRPTGwyNmhOV3JWMHR0a1pHUlVDanlEMjVRS3BYWXRHbVRYbHZuenAzMW5vdWlpTDE3OTJMNjlPblFhclhZc1dNSEhqOStySmY4NVQzMjQ0OC9sbzVMVGs1R3VYTGxBQUFIRHg3TXQzK0hEaDBBQU5XclYwZWJObTB3ZmZwMFJFUkV3TkxTRWdCUXRteFo3TnUzVCs4WUZ4ZVh3dDhJQUR0MjdNQ1ZLMWV3ZnYxNmpCMDdGazJhTkpFU3VYNzkraUV0TFEyLy92cXJGSk5XcTRWQ29aQmU5L0xseStIbDVmWENhNUR4Y1hWMXhmMzc5L2RldW5TSkNSZ1JHVHdtWVVRbWdvVTVURXUvZnYzdzZORWpxRlFxdUx1NzQrblRwemg5K2pReU1qSmdhV2tKS3lzcmFWOG5KeWVJb29oeDQ4Ymg2dFdyeU1qSWdMZTNOL2JzMlFPMVdpMzFWdW1rcHFicVBUOTU4aVNTa3BMUXNtVkw3TisvSDlXclY4ZnUzYnZScWxXckFvZnMrZnI2QWdCVUtoWEdqUnVuMXhNRjVDWmUwZEhSZW0wTkd6WkV3NFlOTVd2V0xDa0JLMHIvL3YyUms1T0RSNDhlb1gvLy9oZzJiQmpTMHRLd2J0MDZyRisvSHJWcTFjTFhYMytOa1NOSFlzbVNKYWhYcng2eXM3UHgrZWVmUXhSRjdOKy9Id0RRcVZNbjluaVpBUmJtSUNKandpU015RVNJb3RoeTY5YXRDWExIUVNWaisvYnRBSEo3aFE0ZlBveUVoQVJZV0ZoZzZkS2xBSUJKa3laSis2NWR1eFlXRmhaWXVIQWhnTndrYU0rZVBaZzhlVExLbGkwTHBWS0p0OTkrR3prNU9iaDU4eVlxVktpQXp6NzdEQnMyYkFBQXJGcTFDZ0NRbHBhR0pVdVdZTjY4ZVMrTVRkZXo1dXJxS2ozZXVIR2p0TDJnSHJuNTgrZmoyTEZqZVByMEtYcjM3ZzBBMkxWckY3S3lzdENqUncrOWZUVWFEUUFnS0NnSTRlSGhXTFJvRWJadDI0WWZmL3dSUjQ0Y1FVQkFBR3JWcWdVZ044SFNhRFFZUEhndzVzeVpnMW16Wm1IYXRHbHdkbll1OGowbUlpS1NDNU13SWhQQndoeW1yV1hMbGtoUFQwZG9hS2cwMUM3dnRyeTBXaTBpSWlJUUd4dUxrSkFRQU1Cbm4zMEdBTkp3VmQxOHNyQ3dNR1JtWmdMSVRYNThmWDFoYjI4dm5jdlQwMVB2M0lHQmdWSUNKQWhDdmpoVktoVXFWYXFVcjMzQ2hBbjQ0SU1QOFBYWFgyUFhybDFTK3c4Ly9JQXVYYnJvN1JzYUdpbzlEZzhQUjNaMk5uNzk5VmU0dUxqQTFkVVZJMGVPekhmK3BVdVh3czdPRHRPbVRjT0VDUlB5RGNFazB4Y2RIWTBkTzNaNHRXalI0c0s1YytjNEpKR0lEQnFUTUNJaUE1V1VsQVMxV28xQmd3Ymg4dVhMc0xTMGhGS3B4TkNoUXdFQVdWbFowR2cwcUZDaEFuNzY2U2VrcEtUZzZOR2p5TXpNUkZoWUdOUnFOWVlORzZaM1RsMHlkdXZXTFFEQW5qMTdNR3pZTUV5YU5BbFZxbFNSaGhycUZEVFBxM2Z2M3NqS3lrSm1abWErWHF5VWxCUTRPam9XK0hyQ3c4T2hVQ2d3ZCs1YytQdjdTOE1rbHkxYmhqdDM3c0RHeGtadi84YU5HME1VUlZoWldlSENoUXRvMGFJRjZ0ZXZqNE1IRHlJeU1oSTJOalpvMHFRSkxsMjZoQ3BWcXNEUzBoTE96czdZc1dNSHFsZXZMcDJub0dTUlRBOExjeENSTVdFU1JtUWlIQndjb3Z6OS9hV2haV1M4c3JPek1XREFBS1NrcEVBUUJFeWVQQm52dmZjZXZMMjk4ZlBQUDBQWDR6bDU4bVEwYmRwVVNweUdEeDhPSnljblZLaFFBUXNXTEVCVVZCVGF0MjhQQVBqOTk5L3g3Tmt6ZUhoNEFBQ2lvcUlBQVA3Ky9talpzcVhlOE1haTdOcTFDemR2M29TL3Z6OTI3OTZOTW1YS1NBVTRMbHk0Z0xObnorWTdKaVVsQmRldVhZTzF0VFZhdFdxRnFWT25Jamc0V0VxUW5KeWNzR3ZYTGxoWVdFakhmUDMxMXhnMGFCQm16SmlCS1ZPbVFLMVd3OHZMQytIaDRYajA2QkV1WHJ5SUprMmFZTVdLRmZEMTlaVjY2SzVmdnk3Tm1STkZrVW1ZbVhCeGNjR2RPM2ZDRWhNVGI4a2RDeEZSVVppRUVaa0lRUkE2eHNiR3loMEdsUUFyS3l1TUh6OGViZHEwUWZ2MjdkR3NXVFA4OXR0dnNMYTJocDFkN2hKSWQrL2VSVXhNRE1hT0hTc2RGeEFRQU9CL2M3WldyVnFsbDVUZnVIRURnWUdCMHZOTm16Wmg3ZHExcnhUam4zLytLUlVEV2JCZ0FabzFhd1lBT0hic0dCNC9maXp0NSszdExjWGk2ZW1KdFd2WG9sT25UbkIzZDhlMzMzNkxTNWN1U2Z2cTVvb0J1WFBpTEN3czBMWnRXd0NRaGpqYTI5dmp4SWtUY0hCd3dBOC8vQUNWU29VclY2N285YjR0V0xCQWVsOGVQSGlBbWpWcnZ0SnJKT015WU1BQURCZ3dZS2tnQ09ma2pvV0lxQ2hNd29oTWhDaUtIVmV0V25WRTdqaW9aTFJyMTA3dnVhdXJLNjVjdVFJZkh4OE1HalFJaHc4ZnhzQ0JBL1dHM1QxUE4vOHJNVEVSbzBlUGhvMk5EUllzV0pCdjNiQVhlWDVPMk96WnMrSGs1SVNkTzNmaXUrKyt3KzNidHpGKy9IZ3NYYm9VUVVGQnFGKy92bDdQMDZoUm96QjkrblM4OWRaYjZOV3JsNVQwS1JRS3ZRSWdCZldFRlZRZ3BFT0hEamh4NGdUYzNOeWdWcXR4NHNRSnRHN2RXam91SXlNRHQyN2RRb3NXTFJBV0ZvYVFrQkJrWjJmajhlUEhDQXNMSy9ickppSWllcE9ZaEJHWmlQajQrR2hXaEROZDllclZ3L2ZmZjQrRWhBUjg4Y1VYVUt2VjhQVDBsTmJBS3N5eFk4Y3dkKzVjekp3NUUvUG16Y09oUTRkUXNXSkZlSHQ3NnlVOGhTbG9UcGl1OUgySERoMGdDQUxzN2UyeGFkTW1SRVpHWXUzYXRkaThlVE5TVTFOUnFWSWxYTDkrSFgvOTlSZW1UWnYyMHNNQ0N5cGw3K0hoQVdkbloybjlzOG1USitzbGltZlBua1dqUm8xUXJsdzVwS1dsWWUzYXRXalJvZ1dHREJtQ3BVdVh3c2JHcHNEWFJNYnZ4SWtUMkxGamgwZXpaczNPWGJod2dVTVNpY2lnTVFraklqSkEyZG5aeU1yS2toS2xodzhmSWpnNEdGdTNib1d2cnk4NmR1eUlSWXNXWWZ2Mjdmam1tMi9nN095TWpJd01hTFZhS0pWSzNMbHpCOHVXTGNPMWE5Znd5eSsvb0VHREJnQ0FUei85Rkd2WHJrWGZ2bjNoNWVXRlR6NzVCR1hLbENsMlhLSW9ZdlBtelpnL2Y3NlVWSVdGaGVIa3laTll0V29WeXBRcGd4NDllc0RIeHdkV1ZsYlFhRFQ0OHNzdjh5Vmc1ODZkdy9UcDAvWGErdlhycC9jOGJ4VkZJUDhpMHdEdzVNa1RuRHAxQ29JZ1lNMmFOVGgrL0RnY0hSMlJrcEtDc1dQSHd0M2RIZi81ejM4UUZCUUVQejgvL1BMTEw3QzF0VVZhV2hxVVN2NEVtcEtnb0NERXhNUjhhV1ZsRlFhQVNSZ1JHVFQrQWhHWkNCYm1NQzArUGo1SVNVbUJqNDhQa3BPVDBiOS9mM3owMFVkWXMyYU5OQzlzN2RxMUNBa0p3WXdaTTdCdDJ6YjQrdnJpMGFOSDZOMjdOelFhRFJvM2Jvd1pNMmJrNjFIeTgvTkQyN1p0Y2ZueVpTa0I4L1B6eXhkRFFXMkNJQ0F3TUJEbHk1ZVgydno5L1RGczJEQlVxVklGQURCNjlHaU1IajI2d05lbEcyYlpva1dMZkVsV1VTSWlJb3JjSnlNakE2NnVyaGc2ZENnNmRlcUVFU05HQU1oZCtMbHk1Y3F3dExTRXU3czd0Rm90K3Zmdi8xTFhKOFBHd2h4RVpFeFlNc3JFT0RvNmlnQVFGeGZIejliTTZENTdGdWNvbXBPVEV3RGplcTlVS2xXQncvTUFRSzFXczFmbk9icmhrTVp1NWNxVldMVnFGYjc0NGd2NCsvdkxIWTR4OEJJRVlWOXBYdERCd2FHdUlBaEpvaWplalkrUEwvNkVTeUl5YTRWUEpDQWlveUtLWXNlVksxZktIUWE5SVlVbFlBQ1lnQlhBRkJJd0lpSXlYVXpDaUV3RUMzTVFrVGs3Y2VJRXhvNGQ2OUdzV2JOMzVJNkZpS2dvVE1LSWlJakk2QVVGQlNFNk92cExLeXVyRm5MSFFrUlVGQ1poUkNaQ1Y1aURpTWdjdWJpNHdNN09qcFVSaWNnb2NDSUJrWWtRQktHak1SV2FrSk5TcVlSYXJVWjJkamFzckt6a0RvZW9VQ3FWQ2dDS3RhYWJ1UnN3WUFBR0RCaXdWQkNFYzNMSFFrUlVGUGFFRVprSUZ1WW92anAxNmdBQTd0NjlLM01rUkMrV25Kd01BS2hWcTViTWtSQVJVVWxpRWtaa0lsaVlvL2gwaS81dTJMQUJhclZhNW1pSUNwYVltSWlZbUJoWVdscWliZHUyY29kajhGaVlnNGlNQ1ljakVwSFpHVFJvRVBidDI0ZTllL2NpS2lvS3RyYTJxRnk1c3R4aEVRSElYZmN0T1RrWk4yL2VoQ2lLOFBmM1I0MGFOZVFPeStBRkJRVWhKaWJtU3lzcks4NExJeUtEeHlTTXlFVG9Dbk9zV3JWSzdsQU1YdFdxVmJGdTNUck1uajBicDArZnh2bno1K1VPaVNpZnFsV3JZdkRnd2ZEMTlaVTdGS1BnNHVLQ08zZnVoQ1VtSmpJQkl5S0RKOGdkQUpVc1IwZEhFUURpNHVMNDJab1ozV2ZQNGh3dkp5MHREVmV2WGtWNmVycmNvUkFCeUMzQ1ViTm1UVFJvMEFDQ3dLL3lsK1FsQ01LKzByeWdnNE5EWFVFUWtrUlJ2QnNmSDErdk5LOU5STWFMUFdGRUprSVV4WTZyVnEwNkluY2N4c2JhMmhvT0RnNXloMkVTbkp5Y0FQQkdBQkVSVVZGWW1JUElSTEF3QnhHWk14Ym1JQ0pqd2lTTWlJaUlqRjVRVUJDaW82Ty90TEt5YWlGM0xFUkVSV0VTUm1RaWRJVTVpSWpNa1l1TEMrenM3Rmdaa1lpTUF1ZUVFWmtJUVJBNmNpNE9FWm1yQVFNR1lNQ0FBVXNGUVRnbmR5eEVSRVZoR3BOVWdnQUFJQUJKUkVGVVR4aVJpUkJGc2VQS2xTdmxEb09JaUlpSWlzQWtqTWhFc0RBSEVabXpNMmZPNE50dnYzVnIwYUtGamR5eEVCRVZoVWtZRVJFUkdiM05temNqSWlKaXJGS3BiQ2wzTEVSRVJXRVNSbVFpSEIwZGQ0OGJOMDd1TUlpSVpPSHM3SXkzMzM0N1NxdlYzcEU3RmlLaW9yQXdCNUhwOERseTVJamNNUkFSeWNMWDF4ZSt2cjcvRlFRaFFlNVlpSWlLd3A0d0loT2gxV3A5Rml4WUlIY1lSRVJFUkZRRUptRkVKaUloSVdHUG01dWIzR0VRRWNtQ2hUbUl5Smd3Q1NNaUlpS2p4OEljUkdSTW1JUVJtUWdXNWlBaWM4YkNIRVJrVEZpWWc4aDBzREFIRVprdEZ1WWdJbVBDbmpBaUU4SENIRVJFUkVUR2dVa1lrWWxnWVE0aU1tY3N6RUZFeG9UREVZbUk2SlhzMmJNSEN4Y3V6TmZldm4xNzZmRW5uM3lDWWNPR2xXWllaS1kyYjk2TW1KaVlzVXFsTWdvQTU0VVJrVUZqVHhpUmlXQmhEaXB0VGs1T1NFOVBsLzdwNUcxajd5eVZGaGJtSUNKandpU015SFN3TUFlVktoc2JHelJwMHFUUTdmWHIxMGZEaGcxTE1TSXlaNzYrdmdnT0R2NXZRa0lDQzNNUWtjRmpFa1prSWxpWWcrVFFwVXVYUXJlNXVMaVVZaVJFUkVUR2cwa1lrWWxnWVE2U2c2dXJhNkhidW5YclZvcVJrTGxqWVE0aU1pWk13b2lJNkpXOSsrNjdzTFcxemRkZXAwNGROR3ZXclBRRElyTzFlZk5tUkVSRWpGVXFsUzNsam9XSXFDaXNqa2hrSW5TRk9RcXFWa2YwSm5sNGVHRGx5cFY2YlczYnRwVXBHakpYenM3T3VISGpSdFRObXpmTnJUQ0gwdEhSOFJOUkZJY0NzQmNFb1lMY0FSRVpxQ3dBVjdSYTdTYXRWcnY4M0xsejZVVWU4UWF4SjR6SWRMQXdCOG1pb0NHSm5wNmVNa1JDNXN4TUMzTW9IUjBkZ3dDc0V3VGhBeVpnUkM5VUZrQUxoVUx4azFLcGpHbllzR0VsT1lOaFR4aVJpZEJxdFQ3Ly9lOS9nK1dPZzh4UGt5Wk5VTHQyYmR5L2Z4OEFVS05HRFRnNE9NZ2NGWkhwYzNSMC9BUkFMenM3TzB5ZVBCa05HemFFdGJXMTNHRVJHYVNNakF6Y3ZuMGJpeGN2eHFsVHB4d3FWYW8wRThBWXVlSmhUeGlSaVdCaERwS0xJQWp3OFBDUW5yZHAwd1lLQlg5ZXFIU1pZMkdPZjRjZ1l2TGt5WEJ3Y0dBQ1J2UUM1Y3VYUitQR2pURm56aHhka3k5a3pJWDRLMGxFUksrdFE0Y08wdU1YbGEwbmVsUE10RENIUFFDdXgwZjBFcXBXcllvcVZhb0FRUFZtelpxOUpWY2NUTUtJVElTam8rUDZhZE9teVIwR21hbm16WnVqV3JWcXFGU3BFb3R5a0N6czdlMVJyMTY5WXdEdXlSMUxhZEhOQVdNUEdOSExxVml4SWdEQXlzcXFvbHd4TUFrak1oMkQ5KzNiSjNjTVpLWXNMQ3pRcFVzWHRHN2RHa29scHh0VDZSc3laQWhDUWtMbXhjWEZ4Y29kQ3hGUlVmaExTV1FpdEZydDRKa3pad2JLSFFlWnI0NGRPeUkxTlZYdU1JaUlpQXdla3pBaUU1R1FrTERCeThzclVPNDRqSVZhcmNhQkF3Y1FFaEtDUzVjdUlUTXpVKzZRaUFBQUNvVUNOV3JVd0FjZmZBQmZYMS9ZMmRuSkhaSlJTRWhJUUhCdzhJZE5temFOdlhqeG90a01TU1FpNDhRa2pJak1qbHF0eHJmZmZvdW9xQ2k1UXlIS1I2dlY0c0dEQndnT0RzYkJnd2V4ZVBGaXRHclZTdTZ3REY1Z1lDQmlZbUsrTFZldTNIRUFISnROUkFhTlNSaVJpZEFWNXBneFk0YmNvUmk4QXdjT0lDb3FDbloyZHBnMGFSTGVlKzg5VktvazY1cU5SQksxV28wSER4NGdMQ3dNeTVZdHc5U3BVeEVTRWdKTFMwdTVRek5vOXZiMnVINzkrckdrcENUMmdoR1J3V05oRGlMVHdjSWN4YlI3OTI0QXVXdnJPRGs1TVFFamc2SlVLbEczYmwwTUdUSUVMaTR1K09lZmYzRHExQ201d3pKNExNeEJSTWFFU1JpUmlkQnF0WU9uVDU4dWR4aEc0Y3FWS3dDNHRnNFpQbHRiV3dEQTlldlg1UTJFaUloS0ZKTXdJaFB4YjJFT3VjTXdDbGxaV1FDNHRnNFpQdDFhTnRuWjJUSkhZdmdTRWhJd2ZmcjBENXMyYlZwSDdsaUlpSXJDSkl5SWlJaU1YbUJnSVBidTNmdHR1WExsbk9TT2hZaW9LRXpDaUV5RXJqQUhFWkU1c3JlM1I3MTY5WTRCWUdFT0lqSjRUTUtJVEFjTGN4Q1IyV0poRGlJeUprekNpRXdFQzNNUUVSRVJHUWNtWVVRbWdvVTVLRDA5WGU0UVNweXVpQXBSVVZpWWc0aU1DWk13SWlJVGNQdjJiZnp3d3crRmJqOTM3aHlXTFZ1V3IxMmowYUJkdTNiUWFyVUZIbmZnd0lGOGJSa1pHVGgyN0ZpK1k3S3pzd3M5ei9QT25Ea0RBRWhPVGtaU1VoSUFvRU9IRGdDQWE5ZXU0ZUhEaDhqSXlFREhqaDJoVXFrS1BNZXhZOGVLZFMweUR5ek1ZZnFNK2FhTVNxV0NLSXB5aDBFR2hFa1lrWWxnWVE3ekVCZ1lDRzl2YjcxL29paGk3dHk1T0h2MkxBWU9ISWgrL2ZyQnk4c0xPVGs1MG5GMmRuWTRldlFvRmkxYXBIYytyVmFMek14TUtCUUYveHdzV2JJa1g5djgrZk14YWRJa0hEMTZWSzg5SkNRRUkwYU1RRXBLQ2pwMzdneFBUMC9wWCtmT25RRUFlL2Z1QlFCTW5EZ1JBQkFURTRPWk0yZEs1eEJGRVhQbXpNSE5temZ4NTU5LzRwMTMzb0dscFdXQnNVMmVQQmtBMEx0M2IvajQrS0IzNzk3NS9ybTd1Ny93L1NUVHdjSWNyeWN5TWhLWm1aa3YzRWVyMWVMZ3dZUDUyZ01EQTBza2h0ZTVLWk5YZUhnNFZxNWNXZVIrb2lqaTAwOC94ZG16WndFQXFhbXArT3l6endyZFg2dlZJaU1qb3pndkpaOUZpeFlWS3lZQU9INzhPRkpUVS9XdU8ydldyRUtmNjZTbnAyUGt5Skc0ZlBseXNlTjYwemZhU2tKOGZMejBlN1orL2ZwWC9nd01qVkx1QUlpb3hBemV0MjhmWnN5WUlYY2M5QVlOSGp3WWpSczN4bmZmZlllSWlBZ29sVXFzWDc4ZVNxVVMrL2J0UTJabUprYU1HSUUrZmZxZ1RKa3kwbkhXMXRiNDVaZGZNR0xFQ1BUdTNSdjE2OWNIa05zVFptRmhVZXpyNzlpeEExZXVYTUg2OWVzeGR1eFlOR25TQkxWcjF3WUE5T3ZYRDJscGFmajExMThCQUFjUEhvUldxNFZDb1pDU3NPWExseVB2c05uZXZYdmp5SkVqdUhjdjkrL212Lzc2QzNaMmRuQnljc0xDaFF2Um9rV0xZc1VWR0JpSUtsV3E1R3RuRW1ZK2hnd1pnaUZEaHN3VEJJR0ZPVjdCN3QyN2NlUEdEUXdkT3JUUWZTNWN1SUFqUjQ3QTA5TlRyMzNseXBVWVBIaHd2djFWS2hWY1hGeWs5ZTUwbmoxN3B0ZjI3Tmt6bkQ1OUdqRXhNWWlJaUpDU0ZkMU5tVkdqUmtHdFZyL3dwa3hlenM3T21EZHZIdHEyYlF0N2UvdEM5L3Zqano5dzkrNWRORzNhRkFDUWs1T0Q4K2ZQNisxejdkbzFOR2pRQUFDd2I5OCtiTjY4R1V1V0xNRmJiNzBGQUhCeWNzcjNXbUpqOWY4dmVQcjBhZXpZc1FPMWF0VkNlSGg0Z2JGczI3Wk4rczcrKysrL3NXelpNcXhjdVJMVzF0WVFSUkhCd2NHWU9uV3E5TDdrZmE1cm16bHpKcDQ4ZVFJN096c3NXTEFBd2NIQkJWNHI3eWlDSlV1V29GdTNibnJiNTgrZmo4aklTTXlhTlFzZE8zYVUya05DUWhBWkdZbTVjK2Rpd0lBQlVDci9sMGFvMVdwRVJFUmc3OTY5OFBMeXdzU0pFM0g0OE9FQ3IvOHlybDY5aXJGangyTExsaTJvVTZjT3JsNjlpaTFidHJ6dy82Zkdna2tZa1luUWFyV0RaODZjR1NoM0hQVG1uVDkvSGwyNmRJRlNxY1M1Yytld2I5OCtwS2Ftb2tlUEhzak16TVN6WjgvdzhPRkRiTnEwQ1hrclp0YXFWUXM3ZHV6UTYvWEt5Y21CS0lyNWtySCsvZnNqSnljSGp4NDlRdi8rL1RGczJEQ2twYVZoM2JwMVdMOStQV3JWcW9XdnYvNGFJMGVPeEpJbFMxQ3ZYajFrWjJmajg4OC9oeWlLMkw5L1B3Q2dVNmRPTC93aDd0dTNMd0JnMUtoUnlNaklrUDZvT0hIaUJBNGNPQUJMUzB2MDZORUQ2ZW5weU1uSndiaHg0N0J4NDBZOGVmSUU2ZW5wY0hkM1I1VXFWZURuNS9kU3lTU1JPWE55Y2tMbHlwWHp0Vis4ZUJGYnRtelJhM3Y2OUttVVZFUkdScUpseTVidzl2YlcyeWNuSnlkZjIrN2R1d0VBQ29VQzBkSFJVcnRHbzBIcjFxMzEycHljY2tlUXZzcE5HYTFXaTA2ZE91VnJ6OHJLd24vKzg1OENYNy91TzJuanhvM3c5ZlV0TkxFN2N1UUl2dnZ1T3dRRkJjSEd4Z1plWGw2SWk0dkRpQkVqc0hYclZtZzBHbGhaV1JYNFduUnUzcnlKR1RObTROMTMzMFcvZnYyazd6d2d0K2R0OU9qUmVPZWRkL1J1bWcwZVBCam56NS9Ia1NOSDlFWXZQSDlUeWQzZEhaR1JrVkFvRkZpNGNDSCsvUE5QQkFZR3d0TFNFdVBIajhmNDhlTUxmRjB2VXRJMzJsNUhWbFlXSmsrZURIOS9mOVNwa3p2VmMrVElrZmprazAvUXZuMTdOR3JVcUVTdVExUWlIQjBkUlVkSFJ3NDZObE1pRll2dXZ4TmpOWFRvVVBIcTFhdWlLSXBpUmthRytPalJJN0ZUcDA2aUtJcGkxNjVkcGYxMGJkOTk5NTNvNXVZbXVybTU1VHRYVWxLUzZPam9LQ1ltSnViYkZoWVdKbmJ0MmxYVWFyWGlEei84SUhicDBrVzhmdjI2M2o2aG9hRmlwMDZkeEZPblRvazlldlFRejV3NW8zZHQzVFdmank5dkxEZHUzQkNIRFJzbXRtblRSbHk1Y3FXWW5wNHVidHEwU1hSMGRCUWZQSGdnaXFJb3JscTFTdnp2Zi8rcmQrMzI3ZHVMb2lpS3ZYcjFFaDgvZml5MS8vREREOUxqcVZPbkZ2QU9HbytBZ0FEUjBkRlJYTGx5cGR5aEdMejQrSGh4MnJScGMwdTdNSWVEZzBOZFIwZEgwY0hCSWFrMHJ3djg3emYvWlRrNk9vcHF0YnJJL2RScXRYVCtuSndjMGR2YlcxU3BWUG4yYTl1MmJZSEhaMmRuaTg3T3pvV2U4L2w0ZXZYcUpmMXpkbmFXSGg4L2ZseDBkM2NYdTNidEtuYnYzbDNzMkxHaitPR0hINHE3ZHUwcThIekZlVDNuejU4WEhSMGR4VWVQSGtuYkh6NThLRzMvODg4L3hYYnQyb2w3OSs3Vk8wZE9UbzU0Ky9adFVSUkZjZWZPbmFLZm41L2VkaWNuSnpFMU5WVVVSVkc4ZnYyNjJLMWJOekV5TWxLOGYvKysyTDE3ZDNITm1qV2lScU1SejU0OUszcDVlWWxUcGt3cDhMUFFhcldGdm1mUFA1ODVjNmJZdlh0MzhjNmRPK0xPblR2Rm8wZVBGdmxlOU92WFQvVHg4UkZidFdvbDl1dlhUd3dQRHhkMzd0d3BlbnA2aXZmdjN4ZEZVUlFqSWlMRVhyMTZpWGZ1M0JGRlVSU3pzcktrMkY3bU8vNVZhRFFhY2Z6NDhlTFlzV1B6YlFzSkNSRzdkdTBxM3JoeDQ1WFAzN05uVDkzZkFnMUwrNzliSGZhRUVSRVprWlNVRkp3OWV4WVRKa3lRMm5idDJ2WENZK2JNbVFNZy94MWFJTGVnQndEOCtlZWZzTFcxMWRzV0hoNk83T3hzL1BycnIzQnhjWUdycXl0R2poeVo3eHhMbHk2Rm5aMGRwazJiaGdrVEptRFRwazNGZWkwcWxRb3JWNjVFUWtJQ3BrMmJoazgrK1FUdnZmY2VoZzhmRG50N2V6ZzdPK1BhdFd1b1diTW1ybDI3aGc4KytLQlk1NDJJaU1Da1NaTUFRRysrR1ptMndNQkF4TVRFZkZ1dVhMbmpBTGhvNGd1c1hic1dGaFlXY0hKeWtvYlZQZS9odzRjNGMrWU0xcTVkQ3lCM0tGNTJkamJLbENtREhqMTY2UFVlNWVUa29IZnYzZ0J5aCtQbEhYS24xV29MSEJaY1VOdXVYYnR3OCtaTnpKa3pCM2Z2M2tYWHJsM2g2K3VMM2J0MzQ4bVRKd2dORFVYTm1qV3hldlZxUEh2MkRMMTY5WUpXcTBXWExsMEtQYWVPaTRzTFpzMmFoUzVkdWtBVVJjeWZQeDhBOUhxZ2RFNmRPb1h4NDhkajFLaFI2TkdqQndCZzRjS0YyTDkvUDZ5c3JIRHc0RUhzMkxFRHk1WXR3OUtsUy9XTzlmVDBSTStlUGFIVmFqRjgrSEI4OGNVWCtPaWpqd0RrdnUralJvMUNjSEF3N3QrL2o3Rmp4Mkxnd0lFRnhpc0lndlJZTEtLZ1IrUEdqVEZ5NUVpa3BxWml3WUlGMG10N2thQ2dJSVNIaDJQUm9rWFl0bTBiZnZ6eFJ4dzVjZ1FCQVFHb1Zhc1dnTnlSREJxTkJvTUhEOGFjT1hNd2E5WXNUSnMyRGM3T3prV2UvM1dvVkNwTW16WU55Y25KQ0FnSXlMZmR5OHNMRHg4K3hPREJnekZseWhUcC9UVTJUTUtJVElTdU1BZm5oSmsyM2ZBUFhlS2wrOFBuNmRPbjZOKy92elI4VU5kV2xQajRlTmpiMitQWXNXTjZRMGdTRXhNaGlpS3NyS3h3NGNJRnRHalJBdlhyMThmQmd3Y1JHUmtKR3hzYk5HblNCSmN1WFVLVktsVmdhV2tKWjJkbjdOaXhBOVdyVjVmT2svY1BpZWVWS1ZNR1RaczJ4YWhSbzdCdzRVSk1uVG9WYm01dWNIWjJoclcxTmJadDI0YVltQmkwYXRVS2YvenhCNzc2NmlzQXVYTVAvdjc3YjJSblorT3p6ejdEL2Z2MzhlbW5uMHJYU2t0TDB4c2FOWDM2ZERnNE9CVDNMU1lqWlc5dmordlhyeDlMU2twaVlZNGl0R3paRWtEdVVNR0NDbTBBUUt0V3JhUjlWU3FWM2pERlI0OGU0ZVRKa3dCeUU0UVBQL3hRK2s1eWNYSFJPNDlDb2RBYmtxd2JqcGkzemNuSkNTcVZDbXZXckhucG16SUtoUUp6NTg0RmdIeERuKy9kdTRlcFU2ZmkvdjM3Nk4yN3Q3VHZwazJib0ZhckMzMS94bzhmajRrVEowb0pHQUNNR3pjTzQ4YU5rMTdmLy8zZi95RXdNRkNhWDZ2emZNRU1qVWFEdi83NkM2ZFBuMFpVVkJTZVBIa0NkM2QzL1BYWFgxaTVjaVZpWTJQeC92dnY0NTEzM2tHZE9uWHcrKysvNDlkZmY0VktwWkxlWTkyUXY4TDA3OTlmbWc4OGZQaHd0R3JWQ3UzYXRkUGJKek16RStYS2xaT2VIenQyN0kzZmFIdFYzMzc3TFo0OGVZS2xTNWVpZlBueUJlNHpaTWdRMUtwVkM5T25UMGRpWXFKUnpoRmpFa1prT2xpWXd3d2NQWG9VOWVyVjAydFRxVlNvWHIwNmdvS0M0T25waWFDZ0lBQ1F4dWcvTHpVMUZjbkp5V2pZc0NIQ3c4UHg3YmZmWXZyMDZYajgrREdxVnEwS0lMZVMxNkJCZ3pCanhneE1tVElGYXJVYVhsNWVDQThQeDZOSGozRHg0a1UwYWRJRUsxYXNnSyt2cjNUbjlQcjE2N0N5c2dLUSs4ZlppNUl3UVJDd2ZQbHlMRjI2RkxkdjM4YkpreWV4ZlBseUFNQzZkZXZnNXVhR2dRTUg0dTIzMzBiZHVuVlJyMTQ5cU5WcTlPN2RHNDBiTjRaU3FjVHMyYlBoNysrUDNidDNTM1BDM04zZHNXZlBudGQ0bDhrWXNUREh5OU5xdFhxSlJtSDI3Tm1EOXUzYlMzTTk4MUtyMVlYT3g5Um9OQVgyTkJYa1ZXL0tGR2IvL3YzNDZhZWY0T0hoZ1Y5KytVWHZqL2tEQnc1ZzVzeVpHREJnZ05SMisvWnRxUWNwSUNBQXpabzFlK0g1R3pkdURGZFhWMWhZV09nVjVuajY5Q21zckt3UUdSbUoyYk5uSXl3c0REWTJObkIyZHNiSWtTUGg1T1FrRmJSSVRrN0dtVE5uY1A3OGVmeisrKy93OHZLQ241OGYvUHo4NE9MaWd1VGtaUGo2K2dMSS9heWUvMDdYUFQ5dzRBQW1USmlBYTlldW9XL2Z2ckMwdE15M2hJZVRreFAyN2RzbkZUQXFqUnR0citycnI3L0d2WHYzcEJ1REdSa1pLRnUyckY0aW1wNmVqcDA3ZDJMNzl1Mm9WS2xTaWNkUUdwaUVFWmtJclZZN1pzS0VDVC9MSFFlOVdUTm16TWgzcHpJMU5iVllGY09BM0VwZjMzenpEVWFOR29XYk4yL0N3c0lDclZxMVFwY3VYYkJ1M1RxTUd6Y09LcFVLRmhZV2FOdTJMUUJJUDNEMjl2WTRjZUlFSEJ3YzhNTVBQMENsVXVIS2xTdHdkSFNVenI5Z3dRS01IVHNXQVBEZ3dRUFVyRm56aGZFRUJnWmkwS0JCMkxWckYrclhyNCtMRnk5aTJyUnBxRlNwRWhRS0JkcTFhNGY1OCtkTGs5T1ZTaVZDUWtJQTVKYXd0ckd4a2VMVjlRQ21wYVZKait2VnE1ZXZMRDhSNVZJb0ZIckZlL0xTOVlRQlFPdldyZkhXVzI5SlNWajkrdldsWG5pMVdxMDNIREh2MGhqWjJkbFFxVlFGM2hCNnZ1MVZic3E4eVBmZmY0OGxTNVlVT0l4NTJiSmwwZzJubEpRVUxGNjhHS0dob1ZLQmo2SVNNSjJwVTZkaTkrN2RXTEZpQllEY1JHbkFnQUZvMDZZTkFPRExMNy9FaEFrVHBHUXRQajRlQUhEbHloVzlvaEpYcjE3RjBhTkg4MzJQMTZwVkN4RVJFWWlKaWNIYXRXdWxwUUIwdllrUkVSRUFnQkVqUnFCYXRXckZpbG1uTkc2MHZTcGJXMXZZMnRwS0JVKzZkdTJLVmF0VzRaMTMzcEgyOGZEd1FObXlaYVc0akJHVE1DSVRrWkNRc0hqUW9FRk13a3ljcmtwVlh0ZXVYVU5LU3NvTGh5UHExdjhaUFhvMFpzeVlBVHM3T3d3Y09CRGZmLzg5QkVIQXA1OStpajU5K3NEVjFSV3RXN2ZHdkhuejhsMm5RNGNPT0hIaUJOemMzS0JXcTNIaXhBbTBidDFhdWd1ZWtaR0JXN2R1b1VXTEZnZ0xDME5JU0FpeXM3UHgrUEZqaElXRkZmaDZuajE3aHViTm0yUGF0R253OGZIQmhnMGJNRzNhTkNnVUNtaTFXang3OWd3QUNsMGI2UDc5KzFLaTkvRGhRNzNoU0UrZVBNSG5uMzllNUh0S3B1SENoUXNJQ1FscDFieDU4elBuejU5UGxqc2VVL0w4a0x2Um8wZGo3OTY5bUQxN05vNGZQNDZOR3pkaTFhcFZBQ0JWTmdSeWJ4QTFidHdZbXpkdmx0cWVUeUNBLzgxWGZkbWJNZ0N3WXNVSy9QYmJid1hHclpzYityeTgxUXpMbFN1SFNwVXFZZHUyYlNoYnRxeTBscUhPaFFzWGNPclVxUUsvU3pwMTZvUzFhOWNpTWpJU25UcDFrb1lSNm02VTZYcWRLbGV1ckRlRXIzUG56bnJQaStxTkRBME4xU3NWLzd6Ky9mdWpRNGNPQ0EwTmZlRjVkRXJ6UnR2cnVuZnZIakl5TW1Calk2UFhucEdSZ1FvVktyelJhNzlwVE1LSWlJeVFMdEdxWDc4K2poNDlpajU5K21ETW1ER0ZEa2U4Y2VNRzZ0ZXZqeVZMbHFCaXhZb1lNV0lFT25YcWhBOC8vQkFBVUsxYU5Xbk93NDgvL2lpMTUrWGg0UUZuWjJjb2xVcHMyclFKa3lkUDFsc3Y2T3paczJqVXFCSEtsU3VIdExRMHJGMjdGaTFhdE1DUUlVT3dkT2xTMk5qWTVKdC9VcmR1WGN5Y09ST0xGeS9Hd29VTFViWnNXVnkrZkJuTm16ZkhyRm16OE9USkV5eGN1QkJUcGt4QmFtcXFkTGM5N3pWMWEvaVFlVnU5ZWpWaVltSyt0N1MwUEFNakxNemg0T0N3T2pzNysrZS8vdnJyUW1sZHM3akRFWi9YdW5WcmJOMjZGU05IamtST1RvNWViNU91bERnQUpDVWxGZGxqbGRlcjNKUVpNV0lFUm93WWtlOWNUazVPT0hqd1lLRnppblRLbFN1SHI3LytHa0R1WExmbjNiaHhBOGVQSDlkTHdtN2R1b1h3OEhBTUhUb1VzMmZQeHBkZmZvbUxGeTlpLy83OVdMbHlaYjVyUHI4STlQUFBIejU4V0doOGtaR1IrUFBQUC9IZGQ5OFZ1bytibTlzTFgrUHpMQzB0UysxR0c1QTc3UEpWZTZ6V3JGbUR6cDA3NTF0YUpTc3JxOGpQMXRBeENTTXlFWTZPam9zV0xGandTdXVDa0hFWk5teVlsUHdrSnllamYvLytXTGR1bmJSZHBWSkJxOVZDbzlGSWJVMmJOc1Z2di8wR0N3c0xEQnc0RU0yYU5jTzRjZVAwenR1alJ3K2twS1FnSUNBQWJkdTIxWnZuVWRCd29pZFBudURVcVZNUUJBRnIxcXpCOGVQSDRlam9pSlNVRkl3ZE94YnU3dTc0ejMvK2c2Q2dJUGo1K2VHWFgzNkJyYTB0MHRMU29GUXE4ZXpaTTh5ZlB4K3hzYkhvMEtFRDl1elpnOGVQSCtQNDhlTVlPWElreXBVcmh5VkxscUI4K2ZKWXNHQUJKazZjS04wTno4bkpnYVdsSlVKRFE5R2hRd2NBK3NNUUFlaTlmako5NzcvL1B2NysrKy9UZCsvZU5jcGVNRUVRaHBZdFczYW9nNFBEVXdEN0JVRUlpSXVMaTNtVDF5enVjTVRuV1ZoWVlQTGt5Umd3WUFEUzB0TGc2T2lJcDArZjVsdDdMQ0Vob2RoRCs0RFh2eW56dW5URDdPN2Z2NC9hdFd0REZFV2NQbjFhdXRGei8vNTk1T1RrWU9qUW9kSWFaT1hLbFVPOWV2V3dZY01HOU9uVHA4Q2VvVXFWS21IRGhnM1M4ODZkTytzOXo1c0lQM3YyREhQbnpvVmFyY2IyN2RzUkhoNk94WXNYdjFLdmoyNHUxZjM3OXdGQTd6dTlvQ0hzYitKR20wcWxncisvUDN4OGZEQmt5SkJpeDY1U3FiQjgrWEtjUEhrU216WnQwcHNYRmg0ZWpycDE2NzZ3V0lreFlCSkdaRHJHYk4yNmxVbVlHY2o3bzNqbnpoMzA3TmxUK2lPaFJZc1dPSFBtRE9iTW1aTnZBVlBkais2Q0JRdjB4dGJuOWVtbm4yTFFvRUg1SnRybkhUcFVtSXlNRExpNnVtTG8wS0hvMUttVGRIZTZmLy8rcUZ5NU1pd3RMZUh1N2c2dFZvdisvZnVqWXNXSytPaWpqekJwMGlTVUxWc1dRRzZQWElNR0RkQzhlWE00T0RoSTh3M2F0bTJMb0tBZ1ZLMWFGWU1IRDhiZHUzY3hZTUFBcU5WcXFTeTF0YlcxMUFzSWNEaWl1ZkgzOTRlL3YvOHNRUkRPeUIzTDZ4QUVvVEtBUVFBR09UZzRaQUNJRUVWeFZVSkN3b0dTT1ArUkkwZWtaU3NLS3ZhZ2szZGIzdi8razVPVHNYUG5UdXpZc1FOZVhsN28wYU1IMXExYmg2NWR1NkpKa3labzJyUXA3T3pzNE9QamcvMzc5K2NyNGE0ai9ydEkvT1BIajZGUUtKQ2VubzZGQ3hlKzlFMFpIeDhmNlp3YWpRWlpXVmxJVFUyRklBakZMZ3FpVTdGaVJmajQrS0JYcjE3U2UxQ25UaDBzWExnUVFPNzhNVWRIUjB5Y09CR0ppWWtZTzNZc0VoSVM4T21ubjJMdTNMbFlzV0lGdW5YckJsZFhWN1J0MnhidDI3ZUh0YlUxbmo1OUtoWFlBSkR2ZWQ2ZXNMMTc5MEtsVW1IYnRtMVl1M1l0YnQrK2plSERoOFBDd2dKS3BSSktwUkpxdFJxMWF0VkNwMDZkVUw5K2ZheGV2YnJBaEdUT25EblNFTVUyYmRyQTJ0cTYwTmYrSm02MEFibS9PMnZXck1HSUVTUHc5T2xUakJrenBzalA0Y3laTTVneFl3WnNiR3l3ZnYxNlZLdFdEV3ZXckVGQVFBQVVDZ1VxVjY2TXFWT25GbmtlUTFmeXMrbElWcnFGbXVQaTR2alptcG1XTFZ1T25qQmh3cytEQmcyU094U0RwNXQvRUJ0ci9FWFV0Rm90QUJqVUhjSFUxTlJTcTFiMXBpYUdHNHFWSzFkaTFhcFYrT0tMTCtEdjd5OTNPTWJBU3hDRVVoMks2T0RnVUZjUWhDUUFXYUlvNWk4ZldFeUNJUFI1MFhaUkZMTUJuQVNRb3RGb1JwdzdkKzZCN2plL3RMN0xwazZkaW43OSt1SHc0Y1BvMzc4LzZ0YXRLMjE3OHVRSmZ2LzlkMXk4ZUJGdDI3WkZoUW9Wc0h6NThuenJQR20xV3JSdjN4N1IwZEg0OE1NUG9WYXIwYTVkTy96ODg4ODRldlFvV3JkdUxkMlUwWW1MaTlPN0tRUGtKb05WcTFiVjY5RjUvUGd4T25YcUJFRVEwTGx6WjZsMGZXRjI3TmdCYjIvdmwwN1dZbUppc0hyMWFuVHIxZzFlWGw1NnZWUjM3OTVGU0VnSUVoTVRNWHYyYkpRcFV3WTllL2FVQ2dvVnBGKy9mdGk4ZVRNc0xTMmhVcW1nVkNyemZhZHJOQnJrNU9SSXBmVUZRWkFTVFYzOHNiR3hjSEJ3a0k3VkZVMnhzTEFvdEhpVHA2ZG5vY3NVUEcvbXpKbHdkWFhGa2lWTHBCdHR1czhrTEN3TWpSbzFncSt2cjNTalRkZGJDT1FtbXRldVhaT0tscnhJZG5ZMkxsNjhLQzJsa0ZkUjVmcUx5OXZiRzNmdTNBR0E5K0xpNHE2KzlnbGZnZW4rY3BrcEptSG1UU3hxUlVjQ1lGcEpHSmsySm1IRjkyOWhqcGxidG14WlhwcUZPUndkSFpzQytLdTBydmN2dFNpS1p3QzRpS0lvVmQwek5NK2VQZE1yMy80OFVSU2hWcXRmT2dsNkVVTzhNV1ZxU3ZORzI1dGlDRWtZaHlNU0VSR1IwWk9yTUljb2lrLy83UTFRQS9qN05VN1Y5Q1d1YVFIZ2JWMXZpS0Y2VVFJRzRKV0dEQmFGeWRlYlord0ptS0ZnRWtaa0lsaVlnNGpNbWR5Rk9VUlJmQkFmSC8vK3F4NnZHOG55Z3ZOckZBckZMWTFHc3lZaElXRWhnT3lpamlFaXc4WGJCVVNtWTh6V3JWdmxqb0dJU0JiKy92N1l2My8vcklTRUJLTXV6UEdjSEZFVUw2clY2bEh4OGZHV3NiR3g3eVlrSlB3QUlGdnV3QXlOcmtCUFFaNDllNGJMbHk4ak5EUVVseTVkS3JGcnBxV2w0WnR2dmlteDgrVjE0Y0xMcjFTUW1KaUkvLzczdjFKbDJNek1UTFJyMTY2a1E2TVN3cDR3SWhPaDFXckhUSmd3Z1lzMUY0T3V1bFIyZHJaVWtwaklFT25XUTNxK1dpV1pMbEVVVmNpZFkvWlRmSHc4NzZ5OW90NjlleU1yS3d1Wm1abXdzckpDOWVyVlVidDJiYW1LNDZ0UXFWUjZCUzVVS2hVT0hUcjB3bjJBM0huSTFhcFZLL1M4VDU0OHdaa3ordmNPaGc0ZGlwTW5UMHJIdi9YV1cvbU9lL2p3b2Q1eGUvZnVSVkpTa3ZSOUlZb2lNak16aS9ucXFMUXhDU015RVFrSkNZc0hEUnJFSkt3WTZ0U3BnOXUzYitQdTNidXdzN09UT3h5aVFpVW41NDZzZTlXRlRzM0p2NFU1V2pWdjN2eE1hUmJtS0NtaUtKN1VhRFJUenAwN2QxanVXRXpCdlh2M0VCMGRYV2hWd0ZmaDR1S0NRNGNPb1VxVktpL1dyVG5NQUFBZ0FFbEVRVlMxajBLaGVPRXlIeTlhazAxMy9QTVZERk5TVXZUV1Njdkl5RUJ3Y0RDeXNyS2t0Uk4xOGo2dlhiczJ0bTNiOXNMclVlbGdFa1pFWnFkejU4NVl0MjRkTm16WWdDbFRwa2pybVJBWmtzVEVSTVRFeE1EUzBoSnQyN2FWT3h5REoxZGhqcElTSHgvL2dkd3hHS05ObXpiaHQ5OStRMnBxcXJUb3NXNEI2cEpNd0Y2SFZxc3Q5c0xTdXRlZ1VxblFvMGNQTEZ1MlROcDI3ZG8xREI4K1hOcmV2WHQzYWR1R0RSdmc1dWFtdDM2V2J1M0c2T2pva25nWlZNTDRsd2VSaVdCaGp1SWJOR2dROXUzYmg3MTc5eUlxS2dxMnRyYW9YTG15M0dFUkFjaGQyeWM1T1JrM2I5NkVLSXJ3OS9kSGpSbzE1QTdMNE1sZG1JUGs0ZXZyaTQ4KytnZzlldlRBcmwyN0RDYnh5a3VoVUdEWHJsMkZicy9iRTZaTElGMWNYS1RIT2cwYU5FQkVSRVNCYTJWcHRWcDgrZVdYSlJnMXZXbE13b2hNeDVpdFc3Y3lDU3VHcWxXcll0MjZkWmc5ZXpaT256Nk44K2ZQeXgwU1VUNVZxMWJGNE1HRDRldnJLM2NvUnNIZjN4LysvdjZ6QkVFd3BjSWNWQXk2ZVZsOSsvYkZqQmt6NE9EZ0FKVktwVGNNTCsrYVpZR0JnYTg4Rk4zVDB6TmZtNHVMeXd1UDBXcTE4UGIyZnFucmlLS0k0T0JndEcvZkhscXR0c0RyQXNDV0xWc1FFeE9Eb0tBZ0JBVUZGYmpQODhNVEFiQjN6QUF3Q1NNeUVTek04WExxMUttRFpjdVdJUzB0RFZldlhrVjZlcnJjSVJFQnlDM0NVYk5tVFRSbzBNQ2cxNEFpTWdSYXJSYVJrWkdvVUtFQ0prK2VqTEZqeDJMRmloVW9XN2FzWHFMaDR1THkyb2xIYkd5czN2TkhqeDZoUzVjdVVnRU5JTGVJeHZNVUNnWDI3TmxUNkhsMVBXR1ptWmtJRGc3R3laTW5rWk9UZzZpb0tMaTd1ME9oVUdEdDJyV1lOR2tTTm16WUFDQjNUbGpmdm4xUnVYSmw5T3paRXoxNzlueXQxMGFsajBrWWtZbGdZWTVYWTIxdERRY0hCN25ESUtMWFpPeUZPZWpWSER4NEVFMmJOc1d0VzdmUXBrMGIvUGpqajZoUW9RSXFWS2hRNHRjcXFQTGg4MkpqWTZXcXBqckY3UW5MeU1qQWdRTUg0Tzd1ampObnptRHg0c1hTdHJwMTZ5SWpJd1BKeWNtb1Zhc1dJaUlpMEw1OWU3MWhpUzhxMDY4VEdSbkpCYTBOQkpNd0lpSWlNbnJHWHBpRFhzM3QyN2ZoNit1THNMQXdBRUNiTm0xdzRzUUp2UFBPT3lWK3JlSlVSM3p5NUFrKyt1Z2p2VjZ6NHZhRVZhOWVIUnMzYmdRQXJGcTFLdDkrM2J0M3g4YU5HL0hWVjE5aDQ4YU4rT21ubi9TMlAzMzZGS2RQbnk1MFNRc25KeWVJSXRmM05oUk13b2hNQkF0ekVKRTVZMkVPOCtUdjc1K3ZaeWM4UEx6SWlxSzZIcVUzU2RjelpXMXQvY0plS3QzMlhyMTY0YXV2dmlwMHYzNzkrcUZ2Mzc2NGZ2MDZIQndjOFA3Nzc1ZDR6RlI2bUlRUm1RNFc1aUFpczhYQ0hPYnArUVRzOHVYTE9IejRNSGJ1M0Zub01TcVZDdjcrL3ZEeDhjR1FJVVBlV0d5SEQrY3UrYWJWYXZINzc3OWovLzc5K09hYmIxQzVjbVVrSlNWaDQ4YU4rT2lqaitEazVGU3NJWUxseXBYRCsrKy9qeU5IanVESEgzOThZM0ZUNldBU1JtUWlXSmlEaUlqTVdVNU9EaVpNbUlDUkkwZWlaczJhaGU1bmFXbUpOV3ZXWU1TSUVYajY5Q25HakJsVDdHdThUSFhFeTVjdkl6dzhIS0dob2FoZXZUcjY5KytQY3VYS0FRQXFWS2lBK3ZYclkvSGl4WGp3NEFFOFBUMHhhTkFnV0Z0Ykl5c3JLOS82bGNuSnlaZytmVHFVU2lWbXo1Nk5IMy84RVFrSkNSZ3laSWplRWhaZHUzWXQ5bXNoZVRFSkl6SVJMTXhCUk9hTWhUbk0yOVNwVTFHbVRCa3NXclFJRFJvMHlMZDkxcXhaZXM5cjFxeUpnSUFBWEx0MnJkalhlTDQ2WWtGMGM4SUFJRDQrSGprNU9WaTBhQkVhTldxa3QxK1ZLbFV3Y09CQURCdzRFSC8vL1RkMjd0d0pRUkRRdDI5Zi9QUFBQK2pWcTVlMGI5MjZkUkVRRUlEdTNidWplL2Z1RUFRQlRrNU9XTHg0TVVKQ1F2RDU1NThEQUlLQ2dncDg3VHJYcmwwcmRMNFlsVDdXdmpVeGpvNk9JZ0RFeGNYeHN6VkRJbWZjRXBHWkdqTm1ER0ppWWdEQUt5NHVydFFLY3pnNE9OUVZCQ0ZKRk1XNzhmSHg5VXJydXNEL2Z2T0xreHdRMGY5NGUzdmp6cDA3QVBCZVhGemNWVGxpWUkxS0loUGg2T2c0YmVYS2xYS0hRVVFraTBhTkdxRkdqUm9KQUI3S0hRc1JVVkdZaEJHWmp1a0ZsYlFsSWpJSEkwZU9SRmhZMk5TNHVMamY1WTZGaUtnb1RNS0lUTWQwZjM5L3VXTWdJaUlpb2lJd0NTTXlFWEZ4Y1RPKytPSUx1Y01nSXBMRjVjdVg4ZlBQUDlzM2F0U29SdEY3RXhISmk5VVJpWWlJeU9pdFdMRUNNVEV4c3l0V3JIZ1dRS2tWNWlBaWVoWHNDU015RVN6TVFVVG1qSVU1aU1pWU1Ba2pNaDBzekVGRVpvdUZPWWpJbURBSkl6SWRMTXhCUkVSRVpBU1loQkdaQ0JibUlDSnp4c0ljUkdSTVdKaURpSWlJakI0TGN4Q1JNV0ZQR0pHSllHRU9JakpuTE14QlJNYUVTUmlSNmRBcnpMRmd3UUw0K2ZuaHI3LytlbUhiM0xsejRlZm5oNy8vL3J0RTJtYk9uQWsvUHovY3VIR2pSTnVTa3BLa3RxbFRwNzUyMnovLy9DTzFUWnc0c1VUYnhvNGRDejgvUHp4NThxUkUycjc2Nml2NCtma2hQVDI5Uk50VUtwWFVObno0OEJKdDgvUHpnNStmSC9KNjFiYWNuQno0K2ZraDczRGJrbWo3OHNzdnBiYU1qSXdTYlV0TlRZV2ZueC9HakJsVEltMlBIajJDbjU4ZkpreVlVQ0p0eWNuSjhQUHp3NlJKazBxMDdmdnZ2NWZhN3R5NVU2SnRpWW1KOFBQenc4eVpNd3RzWTJFT0lqSW1UTUtJVElRb2lnOXExYXIxTXdCWEFLNmhvYUYvSkNRa1lPZk9uZjk1VVZ0WVdOaTVoSVFFQkFjSGp5eUp0c2pJeU1zSkNRazRjT0RBMEpKc08zVG8wQ2U2dHFpb3FNVFhiVHQ2OU9nQVhWdE1UTXpka213N2NlTEV3NFNFQk1USHgvdVVSTnVwVTZmU0VoSVNjT1hLbFc0bDJmYlBQLzk4cEd2NzQ0OC9za3V5TFNFaEFRa0pDZEE5ZjUyMlI0OGV1U2NrSkNBMk5sWlZrbTJuVHAxNnBtdExURXpzV3BKdDU4NmQ2NW1Ra1BELzJidno4S2JLdEEzZzkwblNsS1ZsRTRRV1dRcEZSN1kyU1NzVVVMQ3MxV0lWMmFjNHdDZm82RENnNkF5TFVFRWNIVlpSUU1CbFdCd1pGbGxLcHdWQkNnT0NnRTNhWXRtRVFtV3paU3QwbzIyUzkvdWpKTGEwdEVWQ1RuSnkvNjRybHlkUFRwSTdaWkVuN3puUHdZRURCNjQ1b25idzRNR0J5Y25KMkxkdlg2WWphcnQzN3g1MisvZnRPVWZXZHUzYWRkcFcrL2JiYi8va3lGcDhmUHlZMjMrZWoxZFMydzhpSWpjZ3lSMkFIRXV2MXdzQU1CcU4vTFgxTURxZHpsOElrWitjbkp3TkFCMDdkbXp2NWVWVnoyS3gvRlJaVGEvWGQ1UWtxYzZOR3pkU1Q1MDZkZk4rYThIQndjRnF0ZHJuMXExYnlXbHBhYm1PcWdFd0ppVWw1ZC8rSEhvdkw2OWE5MU83ZXZYcWoyZlBucjExKzJjWG9sS3BhamlxRmhRVTlJUkdvOUhldW5YclVGcGFXdEg5MXZSNmZXZEpralJKU1VrL0FEQTdzTFlmZ1BYMno3bUxXcTFXT2FwbU1CaTZBVUJTVXRJKzIrL1IrNmhKQm9PaHE4VmlzU1luSis5M1ZFMElZUzYxYXFJMkdBeGhqcW9aREFZdkFKM01abk5SU2tyS29mdXRCUVlHZXRldFd6ZlVZckVVSmljbkg3N2ZXc3VXTFdzODlOQkRJVUtJQXFQUm1PU29tdGxzemt0SlNUSGQvaHkxQU9nZFZXdlhycDFQalJvMWdxMVdhNDdKWkVxNVc4M1pkRHFkdnlSSkY0UVFGMDBtVTFObnZyZnQvL2xKU1VuT2ZGc2l0eGNWRllYejU4OERRQnVqMFhoS2pnejhoN3JDc0FraklpSnlIcG1ic0R3QXRmYnMyUU1mSHg5bnZqV1JXK3ZWcXhldVg3OE9TWkw4azVLU0xzbVJnWWNqRWhFUkVia2hJVVFhVUhKdUhCRlZUMDVPRHE1ZnZ3NEFONUtTa2pMbHlzRW1qSWlJaU1nOS9Rc0E1c3laZ3hNblRwUVp3RU5FWmQyNmRRc1pHUm1ZTld1V3JmUWYzRDZFWGc2OFRoZ1JFUkdSR3pLWlRKL3JkTG9YMDlMU2VnNGZQbHp1T0VUdTVFUmhZZUVVT1FOd0pZeUlpSWpJUFJXYlRLWUlBRk1CSEFGUUlITWVJcGNsaENnRWNNcHF0WDUwOCtiTko5TFMwcTdKbVljcllVUkVSRVR1cTlob05QNER3RC9rRGtKRTFjZVZNQ0lpSWlJaUlpZGlFMFpFUkVSRVJPUkViTUtJaUlpSWlJaWNpRTBZRVJFUkVSR1JFN0VKSXlJaUlpSWljaUkyWVVSRVJFUkVSRTdFSm95SWlJaUlpTWlKMklRUkVSRVJFUkU1RVpzd0lpSWlJaUlpSjJJVFJrUkVSRVJFNUVSc3dvaUlpSWlJaUp5SVRSZ1JFUkVSRVpFVHNRa2pJaUlpSWlKeUlqWmhSRVJFUkVSRVRzUW1qSWlJaUlpSXlJblloQkVSRVJFUkVUbVJSdTRBUk9RNGVyMWVBSURSYUpSWVkwMXBOWVBCVUZjSWtTMkV5RGFaVFBYdnQ2YlQ2VnBJa25SV0NISFdaRElGT0xDV2JES1pkTGRyUVpJa0pkOW5iYmZKWkhyNmRxMjdKRW03SFZVTERnNk9VcWxVbXdGc05ocU5MemlnOWllVlNyVUN3QXFqMFRqS2diV1BqRWJqRzdkcjQxVXExVWNWMVlRUTE0UVFodVRrNUxNZ0luSmhYQWtqVWdpZFRqZmR0aTFLWVkwMXBkUVNFeE96QWNEWDE3ZWVJMnB4Y1hGbkFjRGYzNytsSTJ1UFBmWllzSzIyWnMyYTVQdXRoWVNFOUxEVmxpOWZ2dHVSdGZuejUyOEdnQjQ5ZWp6dmlOck1tVE5YQUVCa1pPUklSOWFHRFJzMndWWjcrKzIzUDdwYlRaSWtqUkRpRVJBUnVUaXA2bDNJblZUMGJUSjVEaUYrKzRjckVaRUg2aTlKVXB3ejMxQ24wL2xMa25SQkNISFJaREkxZGVaN0U1SDc0a29ZRVJFUkVSR1JFN0VKSTFJSW5VNDNjZFdxVlhMSElDS1N4ZkxseXhFUkVURTlLQ2pvQ2JtekVCRlZoVTBZa1VKSWtqUjM0Y0tGY3NjZ0lwTEYwYU5Ia1pXVkZhcFdxeCtXT3dzUlVWWFloQkVwaEJCaVhuUjB0Tnd4aUloa01XYk1HQXdlUEhpbTJXdytKSGNXSXFLcWNIaUR3bkF3aDJmallBNGk4bkFjekVGRWJvRXJZVVJFUkVSRVJFN0VKb3hJSVRpWWc0ZzhHUWR6RUpFN1lSTkdwQkFjekVGRW5veURPWWpJbmJBSkkxSUlEdVlnSWsvR3dSeEU1RTQ0dkVGaE9KakRzM0V3QnhGNU9BN21JQ0szd0pVd0lpSWlJaUlpSjJJVFJxUVFITXhCUko2TWd6bUl5SjJ3Q1NOU0NBN21JQ0pQeHNFY1JPUk8ySVFSS1FRSGN4Q1JKK05nRGlKeUp4emVvREFjek9IWk9KaURpRHdjQjNNUWtWdlF5QjJBaUVnT1pyTVo4Zkh4aUkyTnhmSGp4MUZRVUNCM0pDSUFnRXFsUXNPR0RkR2xTeGRFUjBjaklDQkE3a2hFUk9SZ1BCeVJTQ0dDZzRQSGJOeTRVZTRZYnNGc05tUFNwRW1ZTVdNR1RDWVRHekJ5S1ZhckZWbFpXZGk4ZVRQKytNYy80dkRodzNKSGNndGZmdmtsSWlNakordDB1aEM1c3hBUlZZVXJZVVFLb1ZLcGxyLy8vdnNZTUdDQTNGRmNYbng4UEJJVEV4RVFFSURKa3llalRaczJxRk9uanR5eGlBQ1VmRW1RbFpXRjdkdTNZL0hpeFpnMmJScGlZMk9oMVdybGp1YlNVbE5UY2VuU3BTNlNKRFdST3dzUlVWVzRFa2FrSEorOThNSUxjbWR3QzVzMmJRSUFUSjA2RlFhRGdRMFl1UlNOUmdOL2YzK01HalVLWVdGaHVIejVNZzRlUENoM0xKYzNhdFFvUkVWRmZhQldxMytVT3dzUlVWWFloQkVwaE5Gb0hQdk9PKy9JSGNNdG5EeDVFZ0FRR0Jnb2N4S2l5clZzMlJJQWtKNmVMbThRTnhBVUZJVHAwNmZ2UDN6NDhLOXlaeUVpcWdxYk1DTHlPTGR1M1FJQStQcjZ5cHlFcUhJK1BqNEFnTUxDUXBtVEVCR1JJN0VKSTFJSUR1WWdJay9Hd1J4RTVFN1loQkVwaEcwd0J4R1JKK0pnRGlKeUoyekNpSlNEZ3ptSXlHTnhNQWNSdVJPT3FDZFNDS1BST0RZcEtXbU0zRG1JaU9RUUZCU0VvS0NnL1RFeE1Sek1RVVF1anl0aFJFUk9ZQnNHUWtSRVJNUW1qRWdoT0poRFhwbVptYmh3NFFJQW9IdjM3Z0NBMDZkUDQ4cVZLOGpQejBlUEhqMVFWRlJVNFhQMzdkdDN6KzkzN05neG5ENTl1a3pOWXJGZzY5YXQ5L3hhRDVMVmFrVktTZ291WDc1YzZYNUxseTR0Yy85Ly8vc2ZrcE9UNytrNU5zdVdMWVBWYXIzcjg3Ny8vdnRLcHczR3hjWFp0OCtmUDIvZnJteE12QkFDVjY5ZXJTd3VQV0FjekVGRTdvUk5HSkZDY0RDSHZQYnUzWXVaTTJmYTd3c2g4UDc3N3lNakl3TkhqaHhCOCtiTm9kVnFLM3p1MUtsVEFRQURCZ3pBODg4L2p3RURCcFM3aFllSGwzbk81NTkvWHE1SktTd3N4THZ2dmx2dTlYZnUzSW1JaUlneXQrN2R1eU1xS2dwUlVWRUlDUW14YjRlR2h0N25UNktzanovK0dDKy8vREpXcjE1ZDZYNWZmZldWZmR0cXRXTGV2SG5JenM2dTlEbGZmUEdGZmZ2RWlSTll1WElsQUdENTh1VVFRcFRaTnpVMUZWZXVYQUVBdlBmZWU4akp5UUVBN042OUd4YUxwY3krTTJiTXNHK1BHVE1HR3pac0FBQzgvdnJyQUVxYXRGT25UdUcxMTE3RGlCRWpFQlVWaFlpSUNJd2JOdzVaV1ZtVlpxWUhoNE01aU1pZHNBa2pVbzYxZmZyMGtUdUR4eG93WUFDOHZMeHc2ZElsQU1EUm8wY1JFQkFBZzhHQWZmdjJvV1BIanRWNm5SVXJWbURqeG8zbGJxVlpyVmFZVENaMDZ0U3BXcS9acTFjdkpDUWtJRDgvSHdrSkNVaElTQUFBYk5teUJWdTJiRUdOR2pYczI3VnExYnFIVDEyNXp6Ly9IRHQzN3NUYXRXdVJsSlNFenovL3ZGclAyN1p0RzY1ZnY0NjVjK2NpTWpMU2Z1dmJ0Mis1ZmIvNzdqc0FKU3RuK2ZuNWQzM050TFEwZTVOc3RWcWhVcW13ZS9kdUxGNjhHQmFMQldGaFlYZDk3dUhEaDNIa3lCRUF3TTJiTnpGLy9ueG90Vm9jUFhvVUgzNzRJZGF2WDQ5dDI3Ymg2NisveHNNUFAxeXR6MGlPTjJMRUNFUkVSTXkxV0N3bXViTVFFVldGZ3ptSUZNSm9OQTVOU2tvYUluY09UelZ3NEVBQUphc2wrZm41bURadEdnQmcvLzc5aUkrUGgxYXJSV1JrSlBMeThsQmNYSXlKRXlkaTllclZ5TTdPUmw1ZUhzTER3MUd2WGozODMvLzlIOVJxZGFYdmxacWFpcHljSEF3ZE9oUUFVRlJVaENsVHB1QmVtL0RCZ3djREtGbEJzMjFYMXNoVVYwRkJBZjc1ejM4aU5UVVZuMzMyR2Z6OC9MQmt5UktNR3pjT0dSa1ptRFJwRW1yWHJnMEFpSWlJQUZCeXpseEVSQVJHang2TlRaczJvV0hEaHZqODg4L1JvRUVEQUNVcmF0N2UzZ0NBSTBlT3dHUXErWGYyRjE5OGdTWk5tdURiYjc5RmRuWTJZbU5qQVFDUmtaSDJQSys4OGdxR0RCbUMrUGg0SERod0FGYXJGZG5aMlhqLy9mZnh5U2VmM0hXRjBpWXFLZ3BidG13QlVOSWtSMFJFb0huejVsQ3BWR2phdE9sOS83eklNUXdHQXd3R3c1NzMzMy8vZ3R4WmlJakl3K2oxZXFIWDYwWFZlNUlTQ2FvVzI1OFRSenQ3OXF3WU0yYU02TlNwazFpMmJKbkl5OHNUWDMzMWxkRHI5U0lySzBzSUljVHk1Y3ZGL1Buenl6enZxYWVlRWtJSThjSUxMNGpyMTYvYjYvLzR4ei9zMjlPbVRiTnZmL0RCQjJMSmtpWDIrMy81eTEvRS8vNzNQNUdYbHlmMGVyMTQ5OTEzeFpFalI4cmxzNzNQbmR0ZHUzYXRzUDU3L1BERER5SXFLa3BNbkRoUjNMeDVzOHhqaFlXRll1Yk1tYUp2Mzc1aTY5YXR3bXcyQ3lHRU9IcjBxT2phdGF1d1dxMWk2ZEtsWXVmT25lTGJiNzhWUTRjT0ZTZE9uQkR2dlBPT2VQUE5ONFhGWWhGQ0NMRm16UnF4YXRVcUVSSVNJbjc0NFFmeGozLzhRNHdZTWNMK1BucTkzdjdhcFYyOWV0WCtHWE56YzBWR1JvYjlzYzZkTzl1M1EwSkM3TnY5K3ZVVEZvdEYzTHAxUy9UcjEwOFVGQlNJdkx3OElZUVFUei85OUgzOXJLcGo2ZEtsUXEvWGkyWExsajN3OTFLSXlLci9wblFzblU3bnI5ZnJoVTZuWS9OSFJOWEdsVEFpaGREcjlVTzJiOTllNFNGYjlHQVZGUlZoMmJKbFNFNU9Sa3hNREVhTUdJRTJiZHJnMVZkZlJWQlFFRUpDUW5ENjlHazBhdFFJcDArZlJwY3VYYXIxdWp0MjdNRGt5Wk1Cd0g0b25lMlF3dExYaEV0UFQwZnIxcTN0OThQQ3dqQnUzRGlNR2pVS0w3MzBFbEpUVS9IM3YvOGRlWGw1aUlpSVFNT0dEUjM0Nlg4elo4NGNKQ1ltNHNrbm44U3VYYnN3WU1DQUN2Zjc0eC8vaUMrKytBSW1rd25UcGszRDl1M2JZVGFiTVg3OGVNeVlNUVAxNjllSDFXckY3dDI3TVd6WU1EejAwRU5ZdFdvVlZLcVNJK2lQSERtQzU1OS9IZ0RRcVZNbnJGMjdGc09HRGFzMDI0SUZDK3lITHVibTVtTElrTjhXalVzUDRxakl3SUVEa1orZmo4dVhMOXVmdDJYTEZ1VGs1TmhYM0RJek05RzRjV1BNbURFREJvT2hHajh0Y3JSVnExYmhtMisrZVNzb0tPaENTa29LRDBra0lwZkdKb3hJT2Y0elpjb1VObUV5OFBMeXd1T1BQNDdYWDM4ZDgrYk53N1JwMC9EMDAwOGpKQ1FFdnI2K1dMdDJMZmJ1M1l2UTBGRDgrT09QR0RkdUhBREFiRGJqNTU5L1JtRmhJZjcwcHovaDExOS94VXN2dlFSSmtnQUFPVGs1aUlxS3NyL1B1KysraTVTVUZEUnQyaFQ3OSsvSGhBa1RjUDc4ZVVpU0JIOS9mL3VoaEgzNjlNR2pqejZLQ1JNbTRNYU5HeGczYmh3U0VoTFF2WHQzKy9sZ3RzRWNRTW1oZ0xidCt6a2NjZVRJa1JnL2ZqeTBXcTI5ZWJ5YmwxNTZDVVZGUmNqTHk4UEJnd2VoMFdqd3pEUFBZTy9ldmRCb05GaTVjaVhxMUttRGp6LytHUHYyN2NQZ3dZTVJHaHFLNTU1N0RsMjdka1c3ZHUzc3IvWE9PKytnWHIxNmxiN2ZHMis4Z1RmZWVBUDUrZmtJRHcrdnN2RXFiZVBHamZqa2swK3dldlZxL08xdmYwUFhybDBCQUw2K3Z2Ylh1ZGZYSk1jekdvMDRmLzU4ZDdWYTNSUUFtekFpY21sc3dvaVVZMjJmUG4xNFRwZ01KRW5Da2lWTHNHalJJcHc3ZHc0SERoekFraVZMQUpTTXpYNzY2YWN4Yk5nd05HdldEUDcrL21qYXRDbk1aak1HREJpQXh4NTdEQnFOQnJObXpjTFlzV094YWRNbSt6bGg0ZUhoOW5PUmJFNmRPb1VwVTZaZzVzeVpPSEhpQkhidjNvMmVQWHVXeTlTeVpVdXNXclhLUGdYd1RrT0hEc1dmLy94bkFFQzNidDNzNy9QcHA1Lys3cDlEbzBhTjdMbXJzbXZYTHRTb1VRTWZmL3d4ZXZic2lSVXJWcUJmdjM3NDg1Ly9qUHIxNjJQS2xDa0lDZ29DQUhUdDJoVmp4NDdGOXUzYm9WYXI4Y3d6ejVSNXJaeWNIUHp4ajM4c1V5dDlUdGppeFl2eDE3LytGVURKR0grTHhWTG1jZHRVeGJ2SnljbkJ5Wk1uOGRCREQySFpzbVc0ZXZVcSt2WHJCNDJHL3d0MUpTTkdqSUNQajgvY3VMZzRObUJFNVBMNGZ4QWloZUJnRG5tdFdMRUN3NGNQeDhhTkc5R2lSUXNjTzNZTU1URXhxRk9uRGxRcUZicDE2NFk1YytaZ3dZSUZBQUNOUm1NZkl0RzllM2M4OHNnaktDb3FnbHF0dGcvSnlNbkpzVzgzYmRvVUN4WXN3S0JCZ3dBQWd3WU53dUxGaTNIczJMRXlvOXBMcTFPbkR1clVxVlBoWTdZR3JMcjFlM0hqeGcwY09uU293Z0VqRm9zRlR6enhoSDA3TVRFUnExZXZ4b29WS3dBQVM1WXNRWmN1WGZERER6K1VlMjVPVGc0T0h6NWNydDZpUlF2N0NoOVFNcUFoTGk2dXpQdmJWcW1XTGwyS25Kd2N2UDMyMjlYK1BIUG56c1hRb1VNeGE5WXNmUHp4eDVneVpRcjBlbjJWcTIva1hCek1RVVR1aEUwWUVaRUQ1T2Jtb24zNzlvaUppY0h6enorUGxTdFhJaVltQmlxVkNsYXJGYm01dVFCdzF3czIvL3Jyci9hVnBDdFhybURYcmwzMng3S3pzekY2OU9neSswZEZSV0hwMHFVSUNncEM4K2JOcTUzVGFyVWlNek96ek92WkpoUGF2UGJhYStqZnY3LzlQS2NIUmExVzQ3UFBQb09QajQrOVpqc1VzL1RudDNIRU5jeDI3ZHFGOGVQSGw2dmJWdDN1WkRhYlVWUlVaRDhFc1Y2OWVsaXlaQWwyN3R5Sk5tM2EzSGNlSWlMeVRHekNpQlNDZ3puazVlL3ZqNWt6WjJMaHdvV1lOMjhlYXRTb2dSTW5UcUI5Ky9aNDc3MzNrSjJkalhuejV1R2RkOTdCelpzM3l3MnRTRWxKS1ROY296TEZ4Y1dZTjI4ZWZIMTljZno0Y1V5Y09CRVJFUkgyY2VtMlJzOXF0YUtvcUFqbno1L0hsaTFiVUZSVWhOR2pSNk5ObXpabFZvNjZkZXRXNXI3dE5jYU9IWXZubjM4ZW8wYU51cDhmVGFVZTFKQ1FpbnovL2ZmSXpjMnQ4SnBnUzVjdXJmQTVHbzJtek1XYmJmNzczLytXYVZ4SmZoek1RVVR1aEUyWW05UHBkRU1sU1NwMy9KQmVyOTlqMnhaQ2JEQ1pUSjg0TnhuSmdJTTVaSktibTRzNWMrWWdLU2tKM2J0M3g1WXRXM0Q5K25WOC8vMzNlTzIxMTFDelprMTg4c2tucUZXckZ1Yk9uWXUvLy8zdjlrTVVpNHVMb2RWcXNXM2JOblR2M2gxQTJjTVFnWkxEOW15T0h6K082ZE9ubzFHalJsaTFhaFc4dkx6dzMvLytGM0Z4Y1RoejVneHExYXFGTGwyNlFBZ0JTWkx3eEJOUFlQcjA2ZWpUcHc4bVRKaUFtalZyWXViTW1XWE9pYnAxNjFhWiswREo0WHVmZi80NS92em5QK1BHalJ1WU1HSENQZjFNK3ZYcjkzdCtsSGJWT2EvTXBxSm1xUFRuYWRhc0dSWXNXSUE1YytiZzFWZGZ0VTlaTEMwbkp3ZTFhOWZHeVpNblVhTkdEWHRkcTlYYUR3SFZhcldJaW9wQ2p4NDlrSkdSY1U4WjZjSGpZQTRpY2lkc3d0eWN4V0k1cWRGb25xcmdJWHROQ0JIanhFZ2tIdzdta0ltUGp3OTY5dXlKeVpNbjIvOEIzNkJCQTdSdTNScnQyN2VIVHFlekgyYlh1WE5uckZ1M0R2WHIxOGZJa1NOeDhlSkZEQmt5QkdhejJmNlBlbDlmWDZ4YnQ4NysrcVVQUjJ6V3JCbGVlZVdWTXNNNEJnNGNhTDlZdEkydENiTnAwcVNKZlh2NjlPblYrbHlOR2pYQzBxVkxjZnIwNlh2NWNlQ0pKNTdBNHNXTEsyeDJyRmFyZlVoR1plN2xjTVE3Vi9FcXNtYk5HZ1FHQnFKLy8vNFZQajUrL0hpa3BxWkNxOVVpT2pyYVhyOXpNQXBRTXNoajVzeVpaUVp6VkxTNlJzN0Z3UnhFNUU2a3FuY2hWNmZYNnpNQVZIaFNpQkFpMDJReStRSGdCWnc5Z0JDQ3Y4N1ZZTHVPVTFKU2tzeEpmbk5uMDBTT1piVmFVVnhjREc5dmI3bWozSk5seTVaaCtmTGxlT1dWVnpCMjdGaTU0N2lEL3BJa09mVmFBVHFkemwrU3BBdENpSXNtazZtcE05K2JpTnhYK2E4cHllMElJVmJkN1RGSmt2NExObUJFTG84TjJJT2xVcW5jcmdFaklpTGxZaE9tQUVLSTJFb2VXK1BNTENRZm5VNFhzVy9mUHJsakVCSEpZczJhTlhqeHhSZkg2M1M2aWtkZEVoRzVFRFpoQ3BDY25QeWpFS0xjZFZHRUVKZE5KbFA1RXl0SWtTUkppcTlvOURZUmtTYzRlUEFnenA0OTIwdVNwR1p5WnlFaXFncWJNR1VRa2lSOVhhNG94SFlBVmhueWtBeUVFQWxkdW5TUk93WVJrU3lHRGgyS25qMTdMaXdxS2txUk93c1JVVlhZaENtRTFXb3RQOElMK0kvVGc1QnNUQ2JUTTU5OHdpc1JWSWR0cWwxaFlhSE1TWWdxWjd2bW0xcXRsam1KNit2Y3VUTm16NTY5ODZlZmZqb25keFlpb3Fxd0NWT0k1T1RrSDRRUWwyMzNoUkRYazVPVHQ4dVppY2hWK2ZuNUFRQXVYcndvY3hLaXltVm1aZ0lBR2pkdUxITVNJaUp5SkRaaHltRUJVSG9JeDdjQXpESmxJUmx3TUVmMTllN2RHMERKOVo3TVp2NHhJZGQwNXN3WjdOMjdGMXF0RnAwN2Q1WTdqc3ZqWUE0aWNpZThXTE9DV0szV3pXcTEybllWMVBXeWhpR25zdzNtY0tWclg3bXE0Y09ISXk0dURsdTNia1ZpWWlKYXRteUp1blhyeWgyTENBQmdOcHVSbVptSmpJd01DQ0V3ZHV4WU5HellVTzVZTHUrT3dSdzhMNHlJWEJxYk1BVkpTVW5acDlQcHNpVkpVaGNWRlcyVk93ODVseEFpb1d2WHJoRnk1M0FIOWV2WHg1ZGZmb2xaczJiaDBLRkQrT21ubitTT1JGUk8vZnIxTVhMa1NFUkhSOHNkeFMwTUhUb1VXcTEyWVVKQ0Foc3dJbko1dkRxb3d1aDB1cVdTSkQxc05Cb0h5SjJGbkU4SXdRdHozNk9jbkJ5Y09uVUtlWGw1Y2tkeGU3WkxKQ3hjdUZEbUpPNU5yVmFqVWFOR2FOMjZOUy9pZmUvNlM1SVU1OHczMU9sMC9wSWtYUkJDWERTWlRFMmQrZDVFNUw2VXNCS20wZXYxSTRRUUx3TUlraVNwdHR5QlhJRmVyL2ZrZjR6bkN5SFNBSHhwTXBtK0FGQXNkeUJ5WGI2K3Z0RHBkSExIVUpSdTNickpIWUdJaU1pbHVmdGdEbzFlcncxc0pHc0FBQ0FBU1VSQlZGOEg0RXRKa3Jxd0FhUGJha21TRkNwSjBxYzZuUzRCZ0pmY2daeUJnem1JeUpOeE1BY1J1Uk8zWGduVDYvVWpBTHdRRUJDQXFWT25JakF3RUw2K3ZuTEhJcG5sNXViaXpKa3ptRDE3Tm80ZVBkcFRwOU5OTkpsTUg4cWQ2MEhqWUE0aThtUWN6RUZFN3NTdFY4SnVINEtJcVZPblFxZlRzUUVqQUlDUGp3ODZkT2lBZDk1NUJ3QWdTZEl3bVNNNWhSRGkrNkFnZmdGTVJKNXA0TUNCZU9xcHB6NFZRaHlST3dzUlVWWGNlaVVNUUJBQUJBWUd5cDJEWE5Bamp6eGkyMndqWnc1bk1abE0zWXhHb3llZkMwaEVIcXhidDI3bzFxMWJ2Q1JKR1hKbklTS3FpbHV2aE5uT0FlTUtHRldrZG0zN0tZSTE1Y3hCUkVSRVJGU2FXemRoUlBTYjRPRGdyaWFUU2U0WVJFU3lXTDkrUFFZUEh2em5EaDA2ZEpBN0N4RlJWZGlFRVNtRVNxWGE5L0xMTDhzZGc0aElGdDkvL3oxT256NzlqSmVYVnd1NXN4QVJWWVZOR0pGQ2NEQUhFWGt5RHVZZ0luZmk3b001aU9nMkR1WWdJay9Hd1J4RTVFNjRFa1pFUkVSRVJPUkViTUtJRklLRE9ZaklrM0V3QnhHNUV6WmhSQXJCd1J6a2JMR3hzZWpVcVpQOVpsTzY5dVdYWDhxWWtEd0pCM01Ra1R0aEV5YVRtemR2NHVyVnEyVnFaODZjd2MyYk54L0krd2toSUFSUEYxSXlEdVlnWit2U3BRdk1aclA5WmxPNjFxOWZQeGtUa2lmaFlBNGljaWRzd21TeWV2VnFiTnEwcVV6dGh4OSt3SXdaTTZwODd1elpzekY1OHVRcTk0dVBqOGZHalJ2dHo5bStmZnRkOTQyS2lySnZXeXdXM0x4NUV4Y3VYRUJTVWhJMmJkcUV6WnMzVi9sK0pDK1R5ZFNOcXc3a1RBMGJOa1JsUjM0RkJnYkMzOS9maVluSWszWHIxZzBMRml5SU41bE1ITXhCUkM2UDB4RmxrSitmangwN2R1RHJyNzhHQUVSSFJ3TW9XYTNLeXNxeTMyL2N1REhtelp0WDVybkxsaTNEaVJNblVMOStmWHoyMldjWU0yWk1oZStSbFpXRlR6NzVCTXVXTFFNQURCZ3dBRysvL1RhZWZQSkoxSzVkdTlKOG5UdDNSc3VXTFZHblRoM1VxMWNQVFpvMFFZc1dQTHJEbVlLRGcwY0MySjJjbkh4VzVpaEVsWXFJaU1DUkl4VXZQSFRyMXMzSmFZaUlpTndEbXpBWnJGNjlHZ01IRHNUUm8wZng2NisvSWljbkIxdTJiQ20zWCtuVktiUFpqQVVMRmlBNU9SbWZmdm9wYXRTb2dRa1RKbURPbkRsNDQ0MDNvTkg4OWt0WlZGU0V0OTkrRzZOSGowYno1czBCQUczYXRFR2ZQbjB3ZGVwVXpKMDcxNzcvNE1HREFRQ1ptWmtZUEhndzVzMmJoM3IxNm1IOSt2VVA4a2RBVlpBa2FiNGtTZlgxZXIxSkNQRnZzOW44M3lOSGpoeXY3RGtkT25Ub2NQTGtTVHo2NktQT2lrbUVMbDI2M1BXeGlJZ0lKeVloVDdkcDB5YXNXN2Z1NWFDZ29ETXBLU2xwY3VjaElxb01EMGQwc2dzWExtRFBuajBZT25Rb2xpNWRpaFl0V3VDamp6NUNkbloydVp2dDBMTFRwMDlqOU9qUnVIVHBFajc3N0RQVXFWTUhXcTBXSDMvOE1jeG1NNktqbzJHYmlsZFlXSWczMzN3VGdZR0JHRFJvVUpuM2Z2WFZWNkhWYXZINjY2L2oyclZyQUlCMTY5WWhKaVlHalJzM3hycDE2OUNzV1RQbi9rQ29LanBKa3VaNmVYa2QwK2wwUHdVSEIwL1c2WFJCQUtRN2QvVHk4a29kTm15WURCSEprelZyMWd4dDJyU3BzQjRZR0NoREl2SlVlL2Jzd2NtVEo2UFVhbldBM0ZtSWlLckNsVEFuTzNUb0VISnpjL0hjYzgraGE5ZXU2TkNoQTJKaVlzb042UUNBUllzVzRULy8rUThXTFZxRVo1OTlGb2NQSDdZZnFsalJ2cDA2ZGNLZVBYdlFxbFVyVEowNnRkdytLcFVLSDM3NEllYk1tWU1YWG5nQjgrYk5RMGhJQ0dKalkzSDkrblhNbmowYmYvdmIzNUNkblYxbUZjNm1aOCtlK090Zi8zci9Qd1Q2WFNSSmFpZEowajhBL0VPdjE2Y0xJYjRXUXNRbUp5Y25BYkFDT0JJWUdNalJ6T1Iwenp6ekRCWXVYRmlteGtNUnlkbWVmLzU1bU0zbXovZnUzY3RWTUNKeWVlVytUWGNuZXIxZUFFQlNVcExjVWU3SmxTdFg4TmUvL2hYTGxpMkRyNjl2cGZ0ZXZud1pHbzBHOWV2WHIzUS9xOVdLd3NKQ0dJMUdIRHAwQ0x0Mzc3N3J2c3VXTGNPbFM1ZlF2bjE3WEx0MkRYLzV5MTlRVkZTRTFxMWJZK0RBZ1pneFk0WjlpRWZ2M3IyeFk4ZU9lLzZNcnNKZ01BQUFoQkJDa2lTckVNSUt3Q3BKa3ZWMjJiWnR2YjB0U20zYjlyYy85L2Mrei9hZW9tUkVwYlgwNjkxWnU3MGRBVUJibmM4b2hEZ1BZSzBrU1ZzT0hqejR2OUtIcGhJNXc2bFRwekJreUpBeXRYLzk2MS9vMkxHalRJbklnL1dYSkNuT21XK28wK244SlVtNklJUzRhREtabWpyenZZbklmZkZmYTA1V1ZGU0VTWk1tWWVUSWtVaFBUNGZaYk1iY3VYUHZ1dithTldzQW9NS1ZxZEsyYk5tQ21qVnJvbXZYcnVqYXRTdmVlT01OZlBYVlY3aHg0d1plZi8xMSszNkRCZzJDV3EyR1RxY0RBUHp6bi8vRWtDRkRzSHIxYWt5WU1BRjVlWG1vV2JPbUF6NnB5eEVBVkpJa3FVc1hKVW1xZEx1cXh4M3h2THM5ZmcrMEFQeUVFSlYzNmtRUFNHQmdJSm8zYjQ1ZmZ2a0ZBTkNrU1pOS3B5WVNFUkY1T2paaFRuYjQ4R0ZjdTNZTkNRa0plT1NSUi9EYWE2OWgyYkpsT0hYcUZQUjZQU0lpSXJCbHl4YWtwcVlpSkNURS9yenM3R3pzMmJPbnd0ZnMzcjE3aGZWang0N2hxYWVlS2xNcktDaEFyVnExN051NXVia1lNR0FBVnE5ZWplYk5tK1AwNmRObzBxU0pnejZ0NnpDWlRMYm1Td1ZBTWhnTXFoczNicWh1M2JxbGF0eTRzWlNibTZ1MldDeVNqNCtQcXJpNFdGVmNYS3lxVWFPR3ltcTFTdDdlM2lxejJheXlXQ3dxTHk4dmxjVmlVUWtoSk51MjFXcFZhVFFhbGRWcWxkUnF0Vm9JSVZtdFZwVmFyVlpaclZiYjQ1TFZhbFVKSVZRcWxVb2xoRkRkM2tjcVhidTlMUWtoMWtpUzVGUEpSN3BndFZwM1NKSjAzR0t4TEVwTlRjM3IwS0ZEaC9UMGRBN21JRmxFUkVUWXA3R0doWVg5M2k4VWlINDNEdVlnSW5mQ0pzekpiQ3RWcFMxZXZCZ3RXclNBWHErMzEyYk9uSWtaTTJiWVY2enUxYSsvL29xREJ3OWkwcVJKWmVxNXVibjJsYTZhTld0aTBhSkZVS2wrbTg5aU1wbVVmZ2lSRlFDU2twSXN0c0w1OCtmbFMzTVhPcDJ1dUlKeU9vQUVBR3VOUnVNK2xLenUyZGtHYzdqYjRibWtETjI2ZGJNM1lYMzY5SkU1RFhtaVVvTTVQZ2ZBSm95SVhCcWJNQ2RMU2twQ2ZIdzhMbDY4Q0xQWmpKNDlleUk5UFIwVEowNkV4V0tCeFdLQlZxdkZ5SkVqTVd2V0xLeGZ2NzVNazFRZGx5NWR3dmp4NC9IeXl5L0R4K2UzeFpTMHREVDQrUGlVZVQydDlyZlRqcXhXS3padTNJajMzbnZ2L2o4b09jb0pxOVVhcjFLcC9tMDBHcXZxcmppWWcyVHpoei84QVkwYk4wWnhjWEdaVlh3aVorRmdEaUp5SjJ6Q25NemYzeCtEQmcxQ3ExYXRvTlZxY2ZueVpmVHUzUnQvLy92ZmtaYVdoczZkT3dNQSt2ZnZqOURRVUh2RGxKK2Zqd0VEQmxUNG12bjUrZmJ0cjc3NkNpdFdyTURZc1dNeGVQQmcvUHp6enhnOWVqUnExcXdKaThXQ3YvM3RiM2ZORmhzYmk4REFRTFJ1M2RxQm41aCtEeUhFSExQWnZLbXFhNE9WWmpRYU95WWxKWW1xOXlTZzVOcDc4Zkh4aUkyTnhmSGp4MUZRVUNCM0pNVUlEUTJWTzRKYlU2bFVhTml3SWJwMDZZTG82R2dFQkhEaWVuWDA2TkVEUFhyMDJDSkowaG01c3hBUlZjV3REOXAzMSttSUZSRkNRQWh4MTFXdkhUdDJvSGZ2M2hVK3RtdlhMb1NIaHdNb09iU3VWcTFhYU5DZ1FabDlyRlpycFN0cU8zZnVSSEJ3TUdyVnFtVS9ad3dBdG0zYmhuNzkrdDNyeDNFWnR1bUlScVBSclgrdlY5ZnRTWXRVQmJQWmpFbVRKaUV4TVZIdUtFU1Y4dmIyeHNLRkM5bllWaCtuSXhLUlcrQkttSXVRSktuU0U5bnYxb0FCc0RkZ0FQRElJNDlVdUU5Vmh6VDI2dFdyd3JvN04yQ2Vwa09IRGgxT25qekp3UnpWRUI4Zmo4VEVSQVFFQkdEeTVNbG8wNllONnRTcEkzY3NJZ0FsWHhKa1pXVmgrL2J0V0x4NE1hWk5tNGJZMk5neWg0OVRlUnpNUVVUdTVONU9OaUlpbDJVYnpFRlYyN1JwRXdCZzZ0U3BNQmdNYk1ESXBXZzBHdmo3KzJQVXFGRUlDd3ZENWN1WGNmRGdRYmxqdWJ4U2d6bDQvQ1lSdVR3MllVVEtrZUhuNXlkM0JyZHc4dVJKQUNYWHR5SnlaUzFidGdRQXBLZW55eHZFRFVSR1JpSWtKR1FsZ0dxZlMwdEVKQmNlamtpa0VFYWpzU1hQQ2F1ZVc3ZHVBUUI4ZlgxbFRrSlVPZHVFMjhMQ1FwbVR1TDVldlhxaFY2OWVHeVJKT2lWM0ZpS2lxbkFsaklpSWlJaUl5SW5ZaEJFcFJIQndjTXVMRnkvS0hZT0lTQlpidDI3RmlCRWovdFMrZmZ2SDVjNUNSRlFWTm1GRUNxRlNxYzcwNzk5ZjdoaEVSTEw0N3J2dmNQVG8wWUZhclpZWHV5UWlsOGNtakVnNU9KaURpRHdXQjNNUWtUdHg5OEVjK1FCcTVlYm0yazllSnJMSno4KzNiZDZTTTRlemNEQUhQUWpGeGNYdzh2S1NPd1pSbFRpWWc0amNpVnV2aEFraDBnRGd6Smt6Y2tjaEYzVHAwaVVBZ0JDQ3M1Mkpmb2U0dURoTW5Eanh2bDRqS3lzTENRa0pEa3BFUkVTa0RHN2RoQUg0RWdCbXo1Nk5FeWRPSUM4dlQrNDg1QUx5OC9OeCt2UnB6SjA3MTFiYUlHY2VaK0ZnRG5LMG5qMTc0dFNwVThqS3lnSUFEQmd3QUdGaFlSWGVNakl5S253TklRVG16cDJMQ3hjdU9ETTZlU0FPNWlBaWQrTFdoeU9hVEtZdmREcmR3S05Iai9ZY1BueTQzSEhJTlIwc0tpcDZYKzRRem1BYnpKR1VsQ1IzRkZLSW1qVnJZc09HRGFoVnF4WUFZT1BHalNnc0xFU1hMbDJ3Zi85K2VIdDdBeWhwMW15SExCb01CalJvMEtETTY2aFVLb3djT2JMYzYyZG5aK1B3NGNNUDlrT1F4eWcxbUdNbGdHTnk1eUVpcW94Yk4yRUFpazBtVTRST3A1c29TZEl3QUcwQTFKUTdGTW51MXUxREVEY1VGUlc5bjVhV1ZpUjNJQ2ZKOFBQemF5RjNDRktHM3IxNzI3ZHYzcnlKMWF0WDQ5RkhIN1hYVktyZkRxUW9LaXFDVnF1MTEzZnMyRkhtdFF3R1E0VmZEb1NHaGpvNk5ubXd5TWhJRkJRVXJQenh4eDg1bUlPSVhKNjdOMkZBU1NQMklZQVA1UTdpQ3ZSNnZRQUFvOUVveVoyRm5JdURPY2lSYkkzVXNXUEg4TzY3NzZKMTY1S3AzeHBOeWY4MnJGYXJmZC9pNG1KN0V4WVRFNE5CZ3dZaE56ZTN6T3RGUkVTVXVlL2o0NE9ZbUpnSGxwODhEd2R6RUpFN1VVSVRSa1JFRDBCbVppWW1UcHlJNmRPblk4bVNKZERwZE9qV3JSdFVLaFVLQ3d2aDdlME5JUVNLaTR2dGh5WkdSa1ppenB3NTJMTm5qLzExREFaRHVlRWMzYnQzUjJSa3BGTS9EM2tHblU2WEE4RCtSYVFrU2JidE8vOExJVVRwTHl4dHU1YmJ6N1pkZXY4S1hwZUlxTnJjZlRBSEVkM1dybDI3NXJhSmtFVDM2NWRmZnNHWU1XTncrZkpsL1BqamowaE9Ub1plcndkUXNocFdVRkFBb09SUVJBQWNZMCt5MjdadEcwYVBIajFNa2lRZlNaSnEyMjRBYXQyKzFieDlxMkc3U1pMa1hlcW1CYUFGNEhYN3BpbDFVd05RUzVLa3N0MVEwbnlWYnNwNFFpNFJWUnRYd29nVXd0dmJPeU15TXBLRE9laSs1ZWJtNGs5LytoTkdqeDZOUllzVzRlalJvd2dNREVSeGNiRjlDbUxEaGcwQkFJV0ZoZEJxdFdYT0VRTlFicFdMcTE3MG9HM2J0ZzBwS1NuRHJWYnI0SUtDZ20wYWpVWUFnRnF0RmdEZzVlVmxQMXhicTlVS0FMaDA2WklBQU51KzN0N2VBZ0JxMUtnaEFNRFgxMWNBd083ZHUwc2Y2aTN1OGw4aW9tcGpFMGFrSEw4MGJ0eTR1ZHdoeVAzNStQamdpeSsrUUt0V3JiQmt5UklzV3JRSUsxYXN3SWtUSjNEbzBDRUVCd2REclZZREFBb0tDdXlISXBZV0Z4ZG4zellZREdYdUF5V0hJeEk1VXQrK2ZYSHo1czAxUnFNeDVjU0pFemx5NXlFaXFneWJNQ0tGTUJxTkxUaVlneHlsVmF0VzltMlZTb1hSbzBjalBUMGRYMy85ZFptQkdybTV1YWhSbzBhNTU5ODVpT1BPKzBTT0ZoRVJnWWlJaUs4bFNUb3BkeFlpb3Fxd0NTTWlvaXI5OHNzdkdEZHVIQjU5OUZHRWg0Zmp4bzBicUZtekpnNGNPSUFtVFpxVTJUY21KZ2JoNGVIMit4VU41dGkxYTVkVGNoTVJFYmtpTm1GRUNtRWJ6T0huNXlkM0ZGS1lFeWRPNE5WWFg0V1hseGMrK09BREZCVVYyWnVzMnJWcjQvMzN5MTRQdlhRRGRqZlYyWWZvWG16YnRnM3IxcTBiRmhRVWRESWxKWVdyWVVUazB0aUVFU2tFQjNQUWc5S3NXVE0wYTlZTTc3MzNucjNKUDNEZ0FDd1dDN3k5dmNzTjViaVR3V0J3Umt6eWNMYkJIR3ExZWcwQU5tRkU1TkxZaEJFcEJ3ZHprTVB0MmJNSFdxMFdLMWV1eEcrWFJZTDk0c3pWc1h6NThnY1JqYWlNVW9NNTJJQVJrY3RqRTBha0VCek1RUStDcmRrcTNZQVJ1U0lPNWlBaWQ4S0xOUk1SRVJFUkVUa1JtekFpaGJBTjVpQWk4a1RidG0zRDZOR2pod1VGQlQwcWR4WWlvcXF3Q1NOU0NOdGdEaUlpVDFScU1BZWJNQ0p5ZVd6Q2lKVGpsOGFORzh1ZHdTMW9OQ1dud3hZV0ZzcWNoS2h5UlVWRkFBQzFXaTF6RXRmWHQyOWZCQVVGcmJGWUxEd25qSWhjSGdkekVDa0VCM05VbjUrZkg4NmRPNGVMRnk4aUlDQkE3amhFZDVXWm1Ra0E0QmNzVmVOZ0RpSnlKMXdKSXlLUDA3dDNid0RBeXBVcllUYWJaVTVEVkxFelo4NWc3OTY5MEdxMTZOeTVzOXh4aUlqSWdiZ1NScVFRSFR0MmZDUXpNNVBmbUZmRDhPSERFUmNYaDYxYnR5SXhNUkV0VzdaRTNicDE1WTVGQkFBd204M0l6TXhFUmtZR2hCQVlPM1lzR2pac0tIY3NsL2ZkZDk5aC9mcjFMN1p2My83WVR6LzlkRnJ1UEVSRWxlR0ZYeFJHcjljTEFEQWFqZnkxOVRDMlgvdWtwQ1M1bzdpRlM1Y3VZZGFzV1RoMDZCQ3NWcXZjY1lqS3FWKy9Qa2FPSElubzZHaTVvN2lGQ1JNbVlPL2V2UURRMzJnMHhzbWRoNGlvTWx3SkkxSUlJY1Q1aHg5KytCRzVjN2dMUHo4L0xGNjhHRGs1T1RoMTZoVHk4dkxranVUMnhvOGZEd0JZdUhDaHpFbmNtMXF0UnFOR2pkQzZkV3RlSlBzZWhJZUg0K3JWcTk4Y1BYcVVxMkJFNVBMNHQ3dkNjQ1hNczNFd0I4bkpZREFBNEdvc3lhcS9KRWxjQlNNaWw4ZkJIRVJFUkVSRVJFN0VKb3hJSVd5RE9ZaUlQTkYzMzMySFYxOTk5Y1gyN2R1M2xqc0xFVkZWMklRUktZUkdvem4zekRQUHlCMkRpRWdXVzdkdXhlSERoMGRxdGRySDVjNUNSRlFWTm1GRUNpR0VPTitvVVNPNVl4QVJ5U0k4UEJ4dDI3YjlCZ0FIY3hDUnkrUHdCb1hoWUE3UHhzRWNKQ2NPNWlBWHdNRWNST1FXdUJKR1JFUkVSRVRrUkd6Q2lCU0Nnem1JeUpOeE1BY1J1Uk0yWVVRS3djRWNST1RKT0ppRGlOd0ptekFpNWJqWXNHRkR1VE1RRWNuaXlTZWZSSnMyYmJaYUxKWXpjbWNoSXFvS2h6Y29EQWR6ZURZTzVpQTVjVEFIdVFBTzVpQWl0OENWTUNJaUlpSWlJaWRpRTBha0VJODk5cGgvVmxhVzNER0lpR1N4Wjg4ZWpCczNybi9IamgwRDVNNUNSRlFWTm1GRUNsRzdkdTBMRVJFUmNzY2dEeEliRzR0T25UclpiemFsYTE5KythV01DY21UYk5xMENmdjM3eCtyMFdqYXlaMkZpS2dxYk1LSWxJT0RPY2lwT25YcUJMUFpiTC9abEs3MTd0MWJ4b1RrU1RpWWc0amNDWWMzS0F3SGMzZzJEdVlnWnhzNWNpU09IRGxTNFdPQmdZRll1M2F0a3hPUmgrTmdEaUp5QzF3Skl5S2kzNjJ5UTJDN2Rldm14Q1JFUkVUdWcwMFlrVUp3TUFmSm9VdVhMbmQ5ak9jb2tqTnhNQWNSdVJNMllVUUt3Y0VjSklkbXpacWhUWnMyRmRZREF3TmxTRVNlaW9NNWlNaWRzQWtqVWc0TzVpQlpQUFBNTStWcVBCU1JuSTJET1lqSW5YQjRnOEp3TUlkbjQyQU9rc09wVTZjd1pNaVFNclYvL2V0ZjZOaXhvMHlKeUlOeE1BY1J1UVd1aEJFUjBYMEpEQXhFOCtiTjdmZWJOR21DRGgwNnlKaUlpSWpJdGJFSkkxS0lkdTNhTmJseTVZcmNNY2hEbFQ0Zk1Td3NESkxFeFhoeXJ2Mzc5K1BOTjkvczI2NWR1K1pWNzAxRUpDODJZVVFLNGUzdGZhbHYzNzV5eHlBUFZmb2NzRDU5K3NpWWhEelZ1blhyc0dmUG5yOTRlM3Z6T0ZnaWNubHN3b2lVNDljR0RSckluWUU4MUIvKzhBYzBidHdZRFJvMFFFaElpTnh4eUFPRmhZVWhJQ0JnTzRCZjVNNUNSRlFWSGkraU1Cek00ZGs0bUtQNnpHWXo0dVBqRVJzYmkrUEhqNk9nb0VEdVNFUUFBSlZLaFlZTkc2SkxseTZJam81R1FBQXZlM1VQT0ppRGlOd0MvNkd1TUd6Q1BCdWJzT294bTgyWU5Ha1NFaE1UNVk1Q1ZDbHZiMjhzWExnUW9hR2hja2R4RjJ6Q2lNZ3RhT1FPUUVTT1lSdk13V3VGVlMwK1BoNkppWWtJQ0FqQTVNbVQwYVpORzlTcFUwZnVXRVFBU3I0a3lNckt3dmJ0MjdGNDhXSk1tellOc2JHeDBHcTFja2R6YWZ2Mzc4ZUdEUnY2dG12WExqVXRMWTJISkJLUlMrTTVZVVFLd2NFYzFiZHAweVlBd05TcFUyRXdHTmlBa1V2UmFEVHc5L2ZIcUZHakVCWVdoc3VYTCtQZ3dZTnl4M0o1SE14QlJPNkVUUmlSY25Bd1J6V2RQSGtTUU1uMXJZaGNXY3VXTFFFQTZlbnA4Z1p4QXh6TVFVVHVoSWNqRWltRTBXajA0emxoMVhQcjFpMEFnSyt2cjh4SmlDcm40K01EQUNnc0xKUTVpZXNiTW1RSWhnd1pza2lTcEZTNXN4QVJWWVVyWVVSRVJFUkVSRTdFSm94SUlXeURPWWlJUE5IKy9mdng1cHR2OW0zWHJsMXp1Yk1RRVZXRlRSaVJRbkF3QnhGNU1nN21JQ0ozd2lhTVNDR0VFRm4xNjllWE93WVJrU3hDUWtMUXJGbXpSS3ZWZWw3dUxFUkVWZUZnRGlLRk1KbE1qVG1ZZzRnOFZYUjBOS0tqbytkTGtwUXNkeFlpb3Fwd0pZeUlpTzdxOHVYTGVPbWxsNUNmbi8rN25wK1ZsWVdFaEFRSHB5SWlJbkp2WEFralVvaU9IVHMrZk8zYU5mQmFZZVJJYytmT3hTKy8vSUtSSTBkV3V0KzBhZFBRb1VPSGNuVWhCT2JPbll1T0hUdWlhZE9tRHlnbEVYRDQ4R0Y4ODgwM1QzZnMyREU1TlRXVmh5UVNrVXRqRTBha0VCcU5Kck4zNzk1SVNrcVNPd29weExwMTYzRHo1azBrSmlaQ2txUnFQY2RnTUpUN0lrQ2xVbFhZeEdWblorUHc0Y09PaUVxRWYvLzczOWk3ZCsrYkdvMG1FUUNiTUNKeWFXekNpQlJDQ0pIVm9FR0RoK1hPUWNvUUZ4ZUhyNzc2Q2pkdTNNRHc0Y1B2dWw5NmVqb09IanhvdjY5U3FiQmp4NDR5K3hnTWhncS9IQWdORFhWY1lQSjRJU0VoT0h2MmJHSkdSZ1liTUNKeWVXekNpQlNDZ3puSWtXN2R1b1VGQ3haZy9QanhXTE5telYzM2k0aUlLSE0vSmlZR2d3WU5RbTV1YnFYNytmajRJQ1lteG5HQnllTnhNQWNSdVJNMllVUkVWTTdBZ1FNQkFNWEZ4WWlPanI3cmZ0ZXVYU3R6UHpJeUVuUG16TUdlUFh2c05ZUEJVRzQ0Ui9mdTNSRVpHZW5BeEVSRVJPNkQweEdKRk1JMm1JUEkwU3dXeTExdlJLN2k4T0hEbURScDB0TWRPM1o4Uk80c1JFUlY0VW9Za1VKd01BYzlDSUdCZ1pnNGNTS09IajFhNGNyVmUrKzlWK0h6N3R5WHExNzBvSEV3QnhHNUV6WmhSQXJCd1J6MElMejExbHQ0N2JYWG9GS3BzSDc5K2pLUENTRWdoSURWYW9WS1ZmYkFpcmk0T1B1MndXQW9jeDhvT1J5UnlKRTRtSU9JM0FtYk1DS0Y0R0FPY3JSdDI3Wmg2ZEtsNk5ldkh5NWR1b1MzM25vTERSczJCQURzM3IwYml4WXR3dWpSbzhzMVlFRDVRUngzM2lkeU5BN21JQ0ozd2lhTWlJaksrZlRUVDNIczJERXNYYm9VVFpvMFFWcGFHaVpPbkloV3JWcmg1NTkvUm9zV0xiQjQ4V0kwYnR5NDNITmpZbUlRSGg1dXYxL1JZSTVkdTNZOThNOUFSRVRrcXRpRUVTbkVvNDgrMnZENjlldW9YNysrM0ZGSUFmN3YvLzRQNTg2ZFEzSnlNbzRlUFlyVTFGUUlJZURuNTRlaW9pSWtKU1ZoMHFSSmFOV3FGZno4L05DelowOEVCQVFBUUprRzdHNnFzdy9SdlVoT1RzYm16WnU3UHY3NDQwbkhqaDI3SkhjZUlxTEtzQWtqVWdnZkg1L0x2WHIxNG1BT2NnaXRWb3UxYTlkQ285RWdLQ2dJSTBlT1JJTUdEZXlQVzYxV0hEOStIR2xwYVVoUFQ4ZEREejEwMTljeUdBek9pRXdlYnNXS0ZkaTdkKytrbWpWcmZnOGdyc29uRUJISmlFMFlrWEpjcVZ1M2JrTzVRNUJ5VEpreTVhNlBxVlFxdEczYkZtM2J0cTN5ZFpZdlgrN0lXRVFWQ2dvS1FucDYrcjRMRnk1d0ZZeUlYQjZiTUNLRk1CcU5qVGlZZzRnODFhaFJvekJxMUtoL1NwTEV3d0dJeU9YeFlzMUVSRVJFUkVST3hDYU1TQ0ZzZ3ptSWlEeFJjbkl5M24zMzNhNlBQLzY0bjl4WmlJaXF3aWFNU0NGc2d6bUlpRHpSaWhVcnNIWHIxa2sxYTlia0pCZ2ljbmxzd29pVTQwcmR1blhsenVBV05KcVMwMkVMQ3d0bFRrSlV1YUtpSWdDQVdxMldPWW5yQ3dvS1F0T21UZmNCNEdBT0luSjVITXhCcEJBY3pGRjlmbjUrT0hmdUhDNWV2R2kvdGhXUks4ck16QVNBQ2krS1RXVnhNQWNSdVJPdWhCR1J4K25kdXpjQVlPWEtsVENielRLbklhclltVE5uc0hmdlhtaTFXblR1M0ZudU9FUkU1RUJjQ1NOU0NOdGdqdnIxNjhzZHhlVU5IejRjY1hGeDJMcDFLeElURTlHeVpVdndVRTV5RldhekdabVptY2pJeUlBUUFtUEhqa1hEaHJ3RVlGV1NrNU94ZWZQbXJvOC8vbmpTc1dQSGVFZ2lFYmswU2U0QTVGaDZ2VjRBZ05GbzVLK3RoN0g5MmljbDhVaWM2cmgwNlJKbXpacUZRNGNPd1dxMXloMkhxSno2OWV0ajVNaVJpSTZPbGp1S1c1Z3dZUUwyN3QwTEFQMk5SbU9jM0htSWlDckRsVEFpaFJCQ1hLdGJ0MjREdVhPNEN6OC9QeXhldkJnNU9UazRkZW9VOHZMeTVJNUVCS0JrQ0VlalJvM1F1blZyU0JLL1Q2dXV0bTNiNHVlZmZ6NTA4ZUxGVExtekVCRlZoWCs3S3d4WHdqd2JCM01Ra1lmckwwa1NWOEdJeU9WeE1BY1JFUkVSRVpFVHNRa2pVb2gyN2RvMXVISGpodHd4aUloa2taYVdoZzgrK0NDMGZmdjJuT2RQUkM2UFRSaVJRbmg3ZTE4TkR3K1hPd1lSa1N3Kysrd3piTml3WWJwV3F3MlZPd3NSVVZYWWhCRXBoQkRpV3AwNmRlU09RVVFraTdadDI2SkpreWFIckZZckIzTVFrY3ZqOEFhRjRXQU96OGJCSEVUazRUaVlnNGpjQWxmQ2lJaUlpSWlJbkloTkdKRkNjREFIRVhreUR1WWdJbmZDSm94SUlUaVlnNGc4R1FkekVKRTdZUk5HcEJBY3pFRkVub3lET1lqSW5YQjRnOEp3TUlkbjQyQU9Jdkp3SE14QlJHNkJLMkZFUkVSRVJFUk94Q2FNU0NHQ2c0UHI1ZVRreUIyRGlFZ1dKMDZjd0VjZmZSVDA2S09QTnBRN0N4RlJWZGlFRVNtRVNxVzYzcU5IRDdsakVCSEo0dE5QUDhYcTFhdG4rZmo0ZEpZN0N4RlJWZFJ5QnlESDh2UHpleGNBTGwyNk5FUG1LT1JrZm41K0UzeDhmR3FNR2pVSzMzLy9QVFpzMkFCSmt2RElJNDhBUUlXMVhidDJZZE9tVGFoUm93YjgvUHdjVnF0YnR5NGFOV29FQUVoSVNNRFdyVnZ2cS9id3d3K2pRWU1HQUlETm16Y2pQajdlWWJXMWE5ZmkyMisvUmJObXpXQWJiSEkvdFZXclZ1Rzc3NzVEWUdBZ2F0ZXU3YkJhdTNidDRPM3REYUJrQ3R5ZVBYdnVxNmJYNjZIUmFBQUFpeFl0d3I1OSt4eFdtejkvUGc0Y09JQ3dzREQ3NzA5SDFvUVFXTEJnQVdzT3JGbXQxZ2RTKytHSEg1eFdTMDlQeDdsejU1THo4L1BYWDdwMDZUeUlpSWljUmEvWEM5dHdEdkk4UW9nM2hSQnZqaDgvL2x1OVhpL2VldXV0K01wcVk4YU0yYXZYNjBWTVRNdzNqcXpObVRQbjM3WmFkSFQwNGZ1dExWKysvSE5iN2NVWFgvekprYlZubjMzMmxGNnZGMnZYcmwza2lGcXZYcjB1NlBWNnNXUEhqam1PckJtTnh2ZHN0U2VmZlBMcS9kWXVYcnc0eFZicjFLbFR2aU5ydHIrSGJQY2RWTFBhN2xzc0ZvK3FGUmNYVDN4QU5ZdlNha0tJVm5ML1BVeEVWQjJjb0tjd25JNUlBQkFjSE54VmtxUk9Gb3ZsKzlUVTFJTjNxeGtNaHFldFZxdE9DTEVyT1RrNTJWRTFTWklTakViak1RRFE2L1g5aEJCdDc2ZG1OcHMzSHpseUpQMzI1NGlTSkttMW8ycDZ2WDZ3RU9JUnE5VzZOaVVsNWNMOTFuUTYzUWdBalZRcTFhcWs3ZjlnbndBQUlBQkpSRUZVcEtRcmpxcmw1K2QvZHVMRWlaemJuK05sU1pMcTNFK3RxS2hvVVZwYVd0SHR6L0c2RU1MYlVUV2RUdmNtQUpoTXB2bTIzNVAzVzVNa1NSaU54Z1VlV3BOME90MGJENkJtTlJxTkh5bXNSa1JFNUh4Y0NTTWlJaUlpY20wY3pFRkVSRVJFUk9SRWJNS0lpSWlJaUlpY2lFMFlFUkVSRVJHUkU3RUpJeUlpSWlJaWNpSTJZVVJFUkVSRVJFN0VKb3lJaUlpSWlNaUoySVFSRVJFUkVSRTVFWnN3SWlJaUlpSWlKMklUUmtSRVJFUkU1RVJzd29pSWlJaUlpSnlJVFJnUkVSRVJFWkVUc1FraklpSWlJaUp5SWpaaFJFUkVSRVJFVHNRbWpJaUlpSWlJeUluWWhCRVJFUkVSRVRrUm16QWlJaUlpSWlJblloTkdSRVJFUkVUa1JCcTVBeENSNCtqMWVnRUFScU5SWW8wMXBkVU1Ca05kSVVTMkVDTGJaRExWdjkrYVRxZHJJVW5TV1NIRVdaUEpGT0RBV3JMSlpOTGRyZ1ZKa3BSOG43WGRKcFBwNmR1MTdwSWs3WFpVTFRnNE9FcWxVbTBHc05sb05MN2dnTnFmVkNyVkNnQXJqRWJqS0FmV1BqSWFqVy9jcm8xWHFWUWYzYVYycGFpb1NQL1RUeitkQXhHUkMrTktHSkVDaVZKWVkwMHB0Y1RFeEd3QThQWDFyZWVJV2x4YzNGa0E4UGYzYituSTJtT1BQUlpzcTYxWnN5YjVmbXNoSVNFOWJMWGx5NWZ2ZG1SdC92ejVtd0dnUjQ4ZXp6dWlOblBtekJVQUVCa1pPZEtSdFdIRGhrMncxZDUrKysyUDdsWVRRdFJRcVZSdFFFVGs0cVNxZHlGM1V0RzN5ZVFaREFaRDNkMjdkMmY3K1BqSUhZV0lTQzc5SlVtS2t6c0VFVkZWdUJKR3BCQkNpT3p1M2J2TEhZT0lpSWlJcXNBbWpFZzVidFN1WFZ2dURFUkVzbGkrZkRraUlpS21Cd1VGUFNGM0ZpS2lxbkF3QjVGQ0dJM0dla0w4ZGg0TkVaRW5PWHIwS0xLeXNrTFZhdlhEY21jaElxb0tWOEtJaUlqSTdZMFpNd2FEQncrZWFUYWJEOG1kaFlpb0toemVvREFjek9HNU9KaURpSWlET1lqSVBYQWxqRWdoT0ppRGlJaUl5RDJ3Q1NOU2pweWFOV3ZLbllHSVNCWmZmdmtsSWlNakordDB1aEM1c3hBUlZZV0RPWWdVd21nMDF1RmdEaUx5VkttcHFiaDA2VklYU1pLYXlKMkZpS2dxWEFraklpSWl0emRxMUNoRVJVVjlvRmFyZjVRN0N4RlJWVGk4UVdFNG1NTnp0V3ZYenVmUW9VTTV0V3JWa2pzS0VaRmNPSmlEaU53Q1Y4S0lGTUxiMnp2bnlTZWZsRHNHRVJFUkVWV0JUUmlSY25Bd0J4RjVMQTdtSUNKM3dzRWNSQXJCd1J4RTVNazRtSU9JM0FsWHdvaUlpTWp0Y1RBSEVia1REbTlRR0E3bThGd2N6RkU1czltTStQaDR4TWJHNHZqeDR5Z29LSkE3RWhFQVFLVlNvV0hEaHVqU3BRdWlvNk1SRUJBZ2R5UjN4c0VjUk9RVytBOTFoV0VUNXJsc3YvWkpTVWx5UjNFNVpyTVpreVpOUW1KaW90eFJpQ3JsN2UyTmhRc1hJalEwVk80bzdvcE5HQkc1Qlo0VFJxUWMrZDdlM2x3R3EwQjhmRHdTRXhNUkVCQ0F5Wk1ubzAyYk5xaFRwNDdjc1lnQWxIeEprSldWaGUzYnQyUHg0c1dZTm0wYVltTmpvZFZxNVk3bVZsYXRXb1Z2dnZubXJhQ2dvQXNwS1NrbXVmTVFFVldHNTRRUktZVFJhS3k5Zi85K3VXTzRwRTJiTmdFQXBrNmRDb1BCd0FhTVhJcEdvNEcvdno5R2pScUZzTEF3WEw1OEdRY1BIcFE3bHRzeEdvMDRmLzU4ZDdWYTNWVHVMRVJFVldFVFJrU0tkL0xrU1FCQVlHQ2d6RW1JS3RleVpVc0FRSHA2dXJ4QjNOQ0lFU01RRVJFeDEyS3hjQldNaUZ3ZW16QWloVEFZRExWdTNib2xkd3lYWlB1NStQcjZ5cHlFcUhJK1BqNEFnTUxDUXBtVHVCK0R3WUJaczJidFNVbEp1U0IzRmlLaXF2Q2NNRGNYSEJ3OFJwS2tXWGZXZFRwZFpxbTdpMHdtMDN0T2pFVXlFRUxrZGUzYWxZTTVpSWlJaUZ3Y1Y4TGNuTlZxL1o4a1NRL2Jiclo2NlpyRll2bXZuQm5KYWZLOXZiM2x6a0JFSkl0VnExWWhLaXJxcmFDZ0lKM2NXWWlJcXNJbXpNMmxwcWFlRUVLa1ZiSkxlbXBxcXRGcGdVZzJITXhCUko2TWd6bUl5SjJ3Q1ZNQUljUy9LM2s0M21sQmlJaUlaTUxCSEVUa1R0aUVLWURGWXJucmhTbUZFRjg3TXd2Smg0TTU2RTVXcTdWY0xTOHZyOEk2a2J2allBNGljaWRzd2hUZ3lKRWpSd0NjdXJNdWhEaHZNcGtPeUJDSlpHQWJ6RUVFQUZldlhzWHp6ejhQaThWU3BqNXUzRGhzM0xpeHd1ZmN2SGtUTjIvZUJBQ3NYNysrd24yRUVGaTdkbTJaV2xwYVpVZEVWK3pNbVRPWVAzKytQVjlCUVFHNmRldDJ6NjlEUkVUa2pqZ2RVVG4rRFNDbWRFR1NKQjZLNkZsdWVYbDUxWkE3QkxtRytQaDRoSVdGUWExVzQvWFhYOGZseTVjQkFOZXZYOGVDQlF1d2J0MDZBRUM5ZXZXd2ZQbHlBTURTcFV2eDhNTVBZK1RJa1pnOWV6WUdEUnBrZjczbzZHaDg5ZFZYc0ZxdG1EMTdOb1lNR1dKLzdPV1hYOGFCQXlYZjl4Z01Cano4c0gxR2tOMlZLMWR3K1BCaCsvMnRXN2Zpd29VTFVLdlZBRXFhdTRLQ0FnZi9GTWlUckZtekJoczJiQml2MCtuT21VeW1GTG56RUJGVmhrMllRa2lTRkN1RUtOT0VXYTNXTlhMbEllY3pHbzAxaFJCQzdod2tQNnZWaWsyYk5tSCsvUGtBZ0l5TURNVEZWWHpVY2xSVUZBQ2dxS2dJTzNic2dOVnF4ZHExYTJHMVdoRVJFUUVBU0VoSXdJa1RKNnIxM2lxVkNna0pDV1ZxMTY1ZHc0QUJBK3ozOC9QenNYbnpadHk2ZFF2ZHUzY3ZzMi9wKzAyYU5DbTM2a1owTndjUEhzVFpzMmQ3U1pMVURBQ2JNQ0p5YVd6Q0ZDSXBLY21rMSt0L0FkQWNBSVFRbWNuSnlYdGtqa1ZFTXRpOWV6Y0NBZ0pRWEZ5TUJRc1dWT3M1R3pac3dKTlBQb25wMDZjREFFSkRROHMxVTNlS2pJd0VVTkxBUlVaR1l2SGl4ZmJIVHA4K2pWZGZmZFgrK0xQUFBtdC9iT1hLbFhqNjZhY3hiZG8wZXkwL1B4OVBQdmtrOXV6aFgxdjArd3dkT2hSYXJYWmhRa0lDR3pBaWNubHN3cFJEQ0NIK0xVblNaQUNRSkNrQkFGZEZQRWhnWUtCM1VWRVJ0RnF0M0ZGSVpzdVhMOGNMTDd5QUZTdFdvRk9uVHZqdXUrOHdlUERnQ3ZjdExDd0VBRHorK09PNDEzTUtiYXRyWVdGaDVWYmFXcmR1YlY5WlU2bktubjVzdFZyeGw3Lzg1WjdlaTZncW5UdDNSdWZPblhmT21UUG5uTnhaaUlpcXdpWk1RU3dXUzZ4R281bDgrKzUvWkExRFRsZW5UcDFiWVdGaFNFcEtranNLeWF4bno1NUlTMHZEcjcvK2l2NzkrMlBac21YMmM4RHVkUHIwYVFEQWh4OStpTHk4UEh2ZGFyWGFWN3FxSW9UQTVzMmI4ZFJUVDVVNWpQRk9YMy85TmZidTNZdDE2OWJkTmMrZGh5Y0M0T29ZRVJFcERwc3dCVWxOVFQyazErdC9CZUJsTkJwM3lwMkhuSTZET1FnQU1IcjBhTHp5eWl1WU1tVUtKRW1DMVdxMXI0U2RPM2NPelpvMXMvLzNsMTkrd1E4Ly9GRHUzS3ZRME5BeXExdWhvYUZsSGk4b0tNRG16WnR4NE1BQkZCY1hJekV4RWVIaDRWQ3BWUGppaXk4d2VmSmtyRnk1RWtESk9XRURCdzVFM2JwMThkeHp6K0c1NTU1N3dEOEI4a1FjekVGRTdvUk5tTEpZYjE4WHJBa0FTMVU3azdKd01BZlpMRnk0RUhsNWVmajIyMi9ScWxVckZCY1hBd0RXclZ0bm4zSTRiTmd3ckZtenhqNllBeWdaMG1FYkdWOTZKU3cyTnJiY2UrVG41eU0rUGg3aDRlRTRmUGd3Rmk1Y2FIL00zOThmK2ZuNXlNek1ST1BHamJGanh3NDg5ZFJUWlE1TERBOFByL0p6N055NXM5eWhqRVIzdzhFY1JPUk8ySVFwakNSSm02MVdhd081Y3hDUmZJWU1HWUlYWDN3UnZyNit5TW5KUVlNR0pYOGxEQnMyREJrWkdSZzJiQmpPbmoyTFljT0dJVE16MC82ODdPeHMrNkYvdHBXdzhQQndWTlRiUC9UUVExaTllalVBMkVmY2wvYnNzODlpOWVyVkdEZHVIRmF2WG8zWnMyZVhlZnpHalJzNGRPaVFmVVQ5blF3R1E0WHZTM1EzSE14QlJPNUVDVTJZUnEvWGp4QkN2QXdnU0pLazJuSUhrcHRLcFlKZXI1YzdocHp5aFJCcEFMNDBtVXhmQUNpV081QXpHQXdHTDdQWkRJMUdDWCtzNlg0MGJkb1VOMjdjUUVaR0JuYnUzSW5XclZ2ajlPblRXTE5tVGFVcllaVXBmWTJ2NmhnMGFCQUdEaHlJOVBSMDZIUTZ0RzNiOXZkOEZLSnE0MkFPSW5JbjduNmNoMGF2MTY4RDhLVWtTVjNZZ05GdHRTUkpDcFVrNlZPZFRwY0F3RXZ1UU00Z2hDanExS21UM0RISUJUenp6RFBvMjdjdlB2bmtFOFRGeGVHSko1NzRYYTlqdFZwaHNWaktIQko0OXV6WmFrM2dyRm16SnRxMmJZdURCdy9pcWFlZStsM3ZUMFJFcEZSdS9aVzVYcThmQWVDRmdJQUFUSjA2RllHQmdmL2YzcjFIUlZXdmZRRC83dUd1b01md2huYlJZNzZKb2pRem1hS29nRGM0RkhsclRGSU00NUNhZWt4N1N5dE9sSHIwZU13T250THM0aVV4RlRTNUdHbElnSGc1Q2d3Z2lwaU9lRmZ3Q2lyQ01EUDcvY09ZVndTQmNtTFBETi9QV3EyMTU1bTloKytlcFlzZWYzcy9HeTR1TGxMSElvbmR2bjBiUlVWRldMcDBLUW9LQ29iSzVmSzVPVGs1UzZUTzFRU3FiR3hzbWtYRFNmVmJ1blFwbm43NmFWeThlQkZUcGt6QnNHSERzR2xUN1dlMzYzUTY0NGg2QUhqMjJXZHJ2RDkzN2x4NGVYbEJFQVM4L1BMTE9IWHFGT3pzN0RCKy9IZ0E5KzRMcTZpb3FMWDZXbHhjak1qSVNOamEybUxod29WWXNtUUpjbk56RVJvYWlyWnQyeHIzOC9mM04rVnBVek1YR3h1TDJOallhYjE3OXo2VG41K2ZMM1VlSXFMNldIUVRKb3BpbUNBSWVQLzk5eUdYeTZXT1EyYkMyZGtadlh2M3hnY2ZmSURnNEdBSWdqQUJnTlUzWVdxMTJwNkRPUWdBUER3OEFOeDdTUEtiYjc0SkZ4Y1hkT3pZRVFEd3lTZWZBQUFXTDE2TVNaTW13ZHZiMjNqYy9jTTFBTlI0MEhOc2JDd01CZ01FUVlBZ0NBQ0FjZVBHNGNxVkt4ZzllclJ4djA2ZE91R0xMNzVBWUdBZ0FnTURJUWdDbEVvbG9xS2lrSkNRZ0NsVHBnQzROeVNrVzdkdUR6MEhqVWJ6MFB2RmlPcXliOTgrYURTYXY5aloyYTBDd0NhTWlNeWFSVGRoQUR3QjRPbW5uNVk2QjVtaHh4OS92SHF6dTVRNWlLVFNvMGNQOU9qUkF3Q3dZc1VLQUVDSERoMEFBRjI2ZEtsemRheGFYZmVBUFRpcE1Da3BxZFkrOGZIeHRXcnQyN2ZIb2tXTGF0VHFhOEFhOHo3Umc4YU5Hd2RCRUZhbHA2ZXpBU01pczJmUlRWajFQV0M4QkpIcTByS2w4UlpCSnlsek5CVU81aUNpNXN6YjJ4dmUzdDVKZ2lDY2tUb0xFVkZETEgwd0J4SDlpb001aUlpSWlDd0RtekFpNjFIRmUyaUlxTG1LalkyRlNxV2ExcnQzNzk1U1p5RWlhZ2l2V3lLeUVoek1RVVROR1FkekVKRWw0VW9ZRVZtOTZ2dms3aC9IVG1TT3RGb3RBSEF5NU84d2F0UW9lSGw1ZmEzVDZZNUtuWVdJcUNGY0NTT3lIaktEd1ZCcmdoMEJibTV1T0hmdUhDNWV2SWl1WGJ0S0hZZm9vWXFMaXdIOC94UkxhandmSHgvNCtQakVDNEpRSkhVV0lxS0c4UC9XaUt5RVFxSFE5KzNiVitvWVptbjQ4T0VBZ1BYcjEwT24wMG1jaHFodVJVVkZ5TWpJZ0wyOVBmcjM3eTkxSENJaStnTnhKWXpJZXVnRlFlQTFUSFVJRGc3R2poMDdrSmlZaU5UVVZIVHAwZ1d0VzdlV09oWVJBRUNuMDZHNHVCaG56cHlCS0lvSUR3OUgyN1p0cFk1bGNiWnYzNDZZbUpnd1QwL1Bvcnk4UEY2U1NFUm1qVTJZUkhKeWNpQ1h5NldPUVZaRXJWYmJjakJIM2RxMGFZTTFhOVpnNGNLRk9IVG9FSTRjT1NKMUpLSmEyclJwZzlkZWV3MFRKMDZVT29wRlNrOVB4eSsvL1BLU2pZM04xd0RZaEJHUldXTVRKcEYzM25rSHljbkpqZDcveG8wYk9IbnlKS292TjF1d1lBRWlJaUlldXYrMzMzNkwwdEpTekp3NTAxamJ2WHMzMHRQVHNXREJnaHI3VmxSVW9MeThISTg5OWhqS3lzcnd6VGZmNEsyMzNvTEJZTUQrL2Z2aDdlMzlHOCtPVEVtaFVLZ0FhTlJxdFJvQW02emZ5YzNORFo5Ly9qbHUzYnFGa3lkUDRzNmRPMUpIc25oLys5dmZBQUJSVVZFU0o3RnNOalkyYU5ldUhicDE2d1pCRUtTT1k3RkdqUm9GblU3M2RVWkdCaHN3SWpKN2JNSWs1dWZuVitkbEoyVmxaZGk1YzZmeGRYeDhQRzdldkdsc3duYnQydlhRSnV6V3JWdll1SEVqbkoyZHNYLy9mZ0RBNE1HRGtaYVdoc3JLU2t5WU1NRzQ3NWRmZm9sZHUzYmh5SkVqaUl5TXhLbFRwNUNmZjIreWIyVmxKZUxpNGhBVEU0UEl5RWc4OXRoakpqdHYrazNDQVF4VktCUm5SVkhjS0FoQ2dscXRQZ1RBOE1CK0hNelJDQzR1TGx5Rk5qSCtRdzJaQXc3bUlDSkx3aWFzaWMyYU5RdVhMMTlHYVdrcFZDb1ZBQ0FtSnNZNExNRFcxaFlsSlNXWU4yK2U4WmlLaWdyRXhzYkMxdFlXcWFtcHh0cExMNzFrM01mTnpRMWZmUEVGQUdEcDBxV1lOV3NXN096c01IejRjQWlDZ0QxNzl1REdqUnQ0L2ZYWGNmWHFWZlRxMWN0NDdQYnQyL0hlZSs4QkFBb0xDK0h1N2c0QWNISnl3ckpseXhBZEhZMjdkKy8rZ2Q4S05kS1RnaURNQnpCZm9WQmNOaGdNbTJReTJYYTFXbjBBZ0s1Nk1FZDJkcmJVT1ltSWlJaW9IbXpDbXRpS0ZTc0EzSnZXRmhNVEF6OC9Qd0RBK2ZQbk1XM2FORGc2T3NMSnljbDRtUThBckY2OUduNStmcGc3ZDY2eDV1M3RqZmo0K0ZxZmYvRGdRWlNYbHlNd01CQVJFUkVvS3l1RHM3TXoxcXhaZ3c4Ly9CQTNiOTdFZSsrOWh4VXJWdUNwcDU0Q0FOeStmZHZZaEpXVWxPQlBmL29UOXU3ZFcrTnpZMk5qMGJKbFMzejMzWGVtL1VLYWxneUFvRlFxWmFXbHBUS2RUaWU0dXJyS0tpb3FaRHFkVG5CMmRwWnB0VnFad1dBUXFxcXFaSTZPampLRHdTQTRPRGpJZERxZFRCUkZRYS9YeSt6dDdRVzlYaSt6czdNejFnd0dnOHpPenE3R3RzRmdrQmtNQnBtdHJhMXhHNEFndTdkVUpjaGtNcGtvaWpKUkZPdmRCbERYSGZvZFpUTFpXd0RlVWlnVTF3QnNFVVhSSU9NeUdCRTFVeHpNUVVTV2hFMlltZWpTcFF0Ky9QSEhPdDl6ZFhWRlVGQlFvejduK2VlZlI1OCtmUUFBNzc3N0xsYXRXb1VUSjA1Zzd0eTVpSWlJd0t4WnM3QjgrWEs0dWJrWmo2bHU1aW9ySy9IU1N5OWgyN1p0YU5HaXhTT2VrWGxSS0JUR2U2bEVVVVNyVnEyTTJ3NE9EbkJ3Y0lBb2lyQ3pzd01BT0RnNDRQNzlxeCtjV3YzUVgxdGJXMVRQd0xDeHNURytmLysyVENZelhocDQvL2I5QkVFdzNnUHlzTzFHY0FVd1hSQUV0R3paRWdzV0xJQ2ZueCtVU2lVY0hSMGIreGxFUkJhTmd6bUl5Skt3Q1pPQXdXQ0FWcXZGc21YTEFBQkJRVUc0Y2VOR2pjYW9xS2dJQnc4ZVJFSkNBbUpqWXhFYkcxdmpNMXhkWFd0Y2psZ3RQajRlVGs1T09IandJS0tpb2pCdzRFQ3NYTGtTdHJhMitPeXp6L0RCQngrZ1RaczJlUDMxMTlHelo4OGF4NmFscGVINjlldDQ1WlZYMExKbFMyTzl0TFFVdnI2KytOLy8vVjlUZmcxTlRRZEFGRVhSSUFpQ0NNQWdpcUlvQ0lLaGVodUE0ZGZYMWZ2ZFg2L3ptQWEyUlZFVURRREVCeiszcnYzcU91YlhmZm9EYU5lWWs5VHI5YmgrL1RwdTNyeHBiQktKaUpxREYxNTRBWGZ2M2wyZmxaVlZLSFVXSXFLR3NBbHJZak5tekVCSlNRa01CZ084dkx5UWxKU0VMVnUyNE5WWFg4WEdqUnRoWjJlSHZMdzhyRjY5R2pLWkRLTkdqY0tvVWFNYS9ma25UcHpBUC83eER6ZzVPY0hQenc4cEtTbTFMaTBjT25Rb1B2amdBemc1T1dIdDJyV3d0N2NIQUd6WXNBR3paOCtHUnFNeER2MFFSUkd2di80NkJnMGFaTG92UVFKcXRkcE82Z3kvbDBLaDJBMWdhRDI3bElxaW1Hd3dHR0pUVWxLMjNMK0tSMFRVWEF3Yk5nekRoZzNiS2dqQ1NhbXpFQkUxaEUxWUUvdnd3dy9ScmwwN0RCOCtIQU1IRGdSd2J3REc4T0hEOGZYWFh5TTBOQlRMbGkyck1aZ0RBSVlNR1FKWFY5YzZQL1BjdVhQSXpNd0VBRHo1NUpONDU1MTNjUDM2ZFNnVUNvU0ZoV0hmdm4wb0tTbkI2TkdqQVFCeGNYRll2bnc1bkp5Y2pBM1k3dDI3NGVycWl1RGdZTHo1NXB2SXpNeEUzNzU5RVIwZGpiWnQyNkovLy81LzFGZEN2ODgxVVJSM2lhSVlrNXVibXdTZ1NxRlFpQU1HRE9CZ0RpSWlJaUl6eHlhc2liVnJWL2RWWldGaFlaZytmVHFTazVQeDhzc3YxNWhlV08zNzc3K3Y4OWdoUTRZWXR4MGNIT0R1N280dFc3Ymc0TUdEbURObkRycDM3NDZWSzFkaTlPalJLQ2twd2JwMTZ4QWRIUTFuWjJjQXdQWHIxN0Y4K1hLc1dyVUtBQkFaR1lrMzMzd1RjcmtjeDQ0ZE0wNWRKR21Kb2xnTVlLY2dDSnZWYW5VeUFMM1VtWWlJekVWaVlpSmlZbUltZTNoNGFJNGNPWEpNNmp4RVJQWGhKRFVKYUxYYUdrTVhkRG9kNHVMaWNPSENCZno1ejM5R1VsSVM5dTNiQjRQaHdjZEFOZDY0Y2VOdzh1UkpWRlJVb0gzNzloZ3laQWgwT2gyV0xWdUd0OTkrMjlpQWxaZVhZODZjT1pnOGViSnhXdUxwMDZmaDVPU0V2WHYzb2syYk5qaC8vdnlqblRBOUVrRVF2dGZyOVg0NU9UbHVPVGs1cjZuVjZwMm9vd0ZUcTlVQ1Y4R0lxTGxLU1VsQlFVSEJPSHQ3KzI1U1p5RWlhZ2hYd3ByWXpKa3prWmVYQng4ZkgyTnQyclJwdUh6NU1wWXZYNDRlUFhwZ3o1NDkrT1NUVHhBY0hJeHg0OFlaOTZ0K3J0aUR5c3ZMYTd5K2Y3K1FrQkRqZG5KeU1zNmNPWVBUcDA5anhZb1Y2Tm16SjNyMzdnMTNkM2NvbFVwOCt1bW5TRTFOUmVmT25URjkrblE4Ly96ejJMVnJGK2JObXdjN096djQrL3NqTkRUVVJOOEVOVloyZHZaS3FUTVFFWms3RHVZZ0lrdkNKcXlKL2VjLy82bngyc0hCQVZPblRrV1BIajJNRXdrSER4Nk1nUU1IMWxndDgvYjJ4cUpGaStyOHpQZmZmNy9HNjVpWW1FYm5xWjZnZC9YcVZiUnUzUm9yVjY3RTQ0OC9ibnpmMzk4ZkkwYU13SUVEQjR4ajNZbUlpTXdOQjNNUWtTVnA5SU9JekZIMXM1OTRDUlk5akZLcEJIRHZVajJKby96aCtQZUJtbHIxM3kvK21TTXo4cUlnQ0R1a0RrRkUxQkRlRTBaRVJFUVdMekV4RVpNbVRacnM0ZUhoTG5VV0lxS0c4SEpFSWl0eDU4NmRWdG5aMldWUzV5RHJ0V1hMRnF4WXNhSld2ZnB4R3dEd3lpdXZZT2JNbVUwWml3aEFqY0VjNndGd09pSVJtVFUyWVVSVzR2ang0N2VxN3lzaytpTTg5OXh6cUtpb3FGVy92K2JyNjl1VWtZaU1SbzRjaWJLeXNrMXF0Zm9YcWJNUUVUV0VUUmdSRVRWS3QyN2Q4TlJUVCtITW1UTjF2dS9tNWdZUEQ0OG1Ua1YwVDBCQUFBSUNBcjRUQklGTkdCR1pQZDRUUm1RbEZBcEY2YUJCZzZTT1FWWXVJQ0Rnb2U5NWVYazFZUklpSWlMTHhTYU15SHEwZXZDWmNVU21WbCtqUDJMRWlDWk1RbFRUenAwN01XWEtsQW1lbnA3L0kzVVdJcUtHc0FranNoSjM3dHhwdFdmUEhxbGprSlY3NXBsbjBMRmp4MXAxVjFkWDQ4aDZJaW5zM0xrVGVYbDV3VFkyTm16Q2lNanNXWG9UVmc0QXQyL2Zsam9IbWFIN1ZvVnFUeEt3UWh6TVFVMUJFSVE2TDBuMDh2S0NUR2JwdjFMSWtvMGNPUktlbnA2YjlIbzk3d2tqSXJObjBiOHhSVkU4Q2dCRlJVVlNSeUV6ZE9uU0pRQ0FLSXFuSkk1Q1pGWHF1aVJ4MkxCaEVpUWgrbjhCQVFGWXMyYk5kM2w1ZVd6Q2lNanNXWFFUQm1BTkFDeGR1aFRIangvSG5UdDNwTTVEWnFDOHZCd2FqUWJMbGkyckxtMlZNazlUNFdBT2Fpb2VIaDVvMDZhTjhYV3JWcTA0bElPSWlPZzNzT2dSOVRrNU9kL0k1Zkp4QlFVRlE0T0RnNldPUSticG9GYXJYU1IxaUNiQ3dSelVKR3hzYk9Edjc0OU5tellCQVByMTZ3ZGJXNHYrZFVKV0lDVWxCYkd4c1dNOVBEeU9IVGx5UkNOMUhpS2krbGo2U2xoVlRrNU9nQ2lLOHdFY0JuQlg2a0JrRmlwRVVTd1FSZkhqeXNyS3dVZVBIdFZLSGFncDZQWDZ4My84OFVlcFkxQXpNV1RJRU9QMjBLRkRKVXhDZEU5aVlpSXlNek5mczdlM2Q1YzZDeEZSUXdTcEF4Q1I2WWlpS0VxZGdacUhxcW9xREJzMkRBYURBU2twS2JDM3Q1YzZFalZ6Q1FrSmlJMk4zVlpRVUJDaFZxdVBTWjJIaUtnK3ZINkVpSWgrTXpzN080d1lNUUxYcjE5bkEwWm1JU2dvQ0VGQlFlc0VRV0FEUmtSbXo5SXZSeVNpWDhubDh2UCsvdjVTeDZCbVpNaVFJZkR4OFpFNkJoRVJrY1hoNVloRVZrS2hVSWdBa0oyZExYVVVzNlRUNlpDVWxJU0VoQVFVRmhiaTdsM2VRdnFvUkZHRUlQRFh5S09TeVdSbzI3WXRCZ3dZZ0lrVEo2SnIxNjVTUjdKSXZ3N21XTGR2Mzc2RkhNeEJST2FPdnoySnJJU25wMmZubjM3NjZYejc5dTJsam1KMmREb2Q1czJiaDlUVVZLbWpFTlhMd2NFQlVWRlI2TnUzcjlSUkxNN3MyYk9Sa1pFQkFDK3ExZW9kVXVjaElxb1A3d2tqc2hKNWVYa1gySURWTFNrcENhbXBxZWphdFN2bXo1K1A3dDI3bzFXclZsTEhJZ0p3N3g4SlNrcEtzR3ZYTG56KytlZUlpSWhBUWtJQzc3WDdqZno4L0hEdDJyVnRCUVVGWEFVaklyUEhsVEFpSzhMcGlIVUxEUTNGNGNPSDhmWFhYME11bDBzZGgraWhaczZjaWYzNzkrUGYvLzQzK1BEMTMrVkZRUkM0Q2taRVpvK0RPWWlzaEVLaEtCZzdkcXpVTWN6U0w3LzhBZ0I0K3VtbkpVNUNWTDh1WGJvQUFFNmRPaVZ0RUNJaStrT3hDU095SHU2blQ1K1dPb05acXFpb0FBQzR1TGhJbklTb2ZzN096Z0NBeXNwS2laTlludlQwZE15Y09mUEZQbjM2Y0xJSkVaazlObUZFVnFLcXFzcDk2OWF0VXNjZ0lwTEU5dTNic1gvLy9uQmJXOXRlVW1jaEltb0ltekFpSzVHZm4xL0kwZFpFMUZ3TkdqUUkzYnQzVDlUcjlVVlNaeUVpYWdpbkl4SVJFWkhGR3p0MkxNYU9IZnVsSUFoSHBjNUNSTlFRcm9RUldRa081aUFpSWlLeURHekNpS3dIQjNOUUxiZHYzNGJCWUtoUnE2cXFNZzRySWJJV0hNeEJSSmFFVFJpUmxlQmdEbnBRVmxZV1FrSkM4T0RqNDk1Nzd6Mzg4TU1QdGZhL2UvY3U4dlB6amE4WExGaUF2THc4QUVCMmRqWU9IanhZNTg4NWV2UzNYLzFWVkZTRTVjdVhRNi9YRzMrMnQ3ZjNiLzRjb21vY3pFRkVsb1QzaEJGWkNRN21vUHRWVlZYaG4vLzhKNjVmdjQ0eFk4WVk2NU1tVFVKcWFpcU9IVHVHYjcvOTFsamZ2bjA3ZHUvZWpSMDdkbUQxNnRVQWdMUzBOQVFIQndNQVdyWnNpWG56NXFGZnYzNllNMmNPSEJ3Y2pNZUdoWVhod0lFREFBQ2xVb24yN2R2WHluUDE2bFZrWm1ZYVh5Y21KdUxDaFF1d3NiRUJBSWlpaUx0Mzc1cndHNkRtWnRDZ1FiaDgrWEppWVdFaEIzTVFrZGxqRTBaRVpJV1dMRmtDaFVLQm9VT0hvbVBIam5qeXlTY0IzRnNGaTRxS2dxT2pJenAzN295T0hUc2FqOW0yYlJ0Q1FrSUFBSmN2WDRaV3EwVjFZOStqUnc5czJMQUJYMzMxVmEyVnRmdkpaREw4K09PUE5Xb1BOb0xsNWVXSWk0dERSVVVGaGd3WlVtUGYrMTkzN05nUlc3WnMrWjNmQURVM0hNeEJSSmFFVFJpUmxaREw1UWREUWtKcXJHNVE4N1IzNzE0VUZSVmgxYXBWeU1yS3d0dHZ2NDNQUHZzTTgrZlBoMDZuZzF3dVIxWldGcVpQbjQ2MWE5ZWlkZXZXQUlEOC9IeEVSa2JpbzQ4K2dzRmdRRVZGQlh4OWZXdDlmbng4UERwMzdveXlzaklBZ0ZhcnhRc3Z2SURQUC8vY3VJOUdvOEhVcVZPTjd3Y0dCaHJmVzc5K1BYeDlmUkVSRVdHc2xaZVhZOUNnUVVoUFQvOUR2aE1pSWlKendpYU15RW9JZ3ZEODc3azNoNnpQd0lFRG9WQW80T0RnZ0lFREIrTFdyVnVZTW1VS0prMmFoTEt5TWt5ZE9oV0xGeS9HNHNXTDBhcFZLK054MmRuWnh1MlBQdm9JblRwMXdsLy8rdGNHZjU2WGx4ZDI3TmhSbzlhdFd6Y2tKeWZEWURCQUpxdDUrN0hCWU1DTUdUTWU4U3lKYXRxL2Z6KzJidDA2c2xldlhvZVBIajE2VnVvOFJFVDFZUk5HWkNYMGVuMi82T2pvdWljblVMTWlDQUphdEdpQnk1Y3ZZOVdxVmNqSnljSEhIMzhNaFVJQkFIamlpU2NRRmhhR3NXUEhvblBuem5CMmRxNXh2RjZ2UjBaR0JwWXVYZHFvbnllS0l1TGk0akI0OEdBWURBWUVCQVRVdWQ5MzMzMkhqSXdNeE1URUlDWW1wczU5SHJ3OEVRQlh4NmhSWW1KaWtKR1JNY1BCd1dFWEFEWmhSR1RXMklRNmdDQzZBQUFLb1VsRVFWUVJXWW04dkx4REhoNGVVc2NnTTNEMjdGbXNYYnNXYVdscEdETm1EQ29ySy9IUlJ4L1YyTWZHeGdaRlJVVUlDQWlBajQ4UElpTWpqVU15OXUzYmg1czNiMkxHakJsNDdMSEhhaHgzN2RvMXZQMzIyL2pMWC82Q3VMZzRIRGh3QUZWVlZVaE5UWVdmbng5a01obSsrZVlieko4L0grdlhyd2R3NzU2d2NlUEdvWFhyMWdnS0NrSlFVRkRUZkJIVXJIaDVlZUg4K2ZPN2lvcUsySUFSa2RsakUwWkVaR1ZzYlczUnJsMDd4TWJHd3NYRkJUTm56Z1FBUkVkSFk4S0VDY1ptNjhTSkV3Z0xDOE9aTTJlTU5RRFl0R2tUSmsrZWpKOS8vaG1iTjI4MlRrSzhjZU1HeG93Wmd3RURCcUM4dkJ4SlNVbnc4L05EWm1ZbW9xS2lqTWQzNnRRSjVlWGxLQzR1Um9jT0haQ2NuSXpCZ3dmWHVDelJ6OCt2d2ZQWXZYdDNyVXNaaVI1bS9QanhHRDkrL0dlQ0lCeVdPZ3NSVVVQNDI0M0lTbFFQNWlEcTFLa1RwaytmanAwN2QyTDU4dVhHZWxaV0ZyS3lzZ0FBWldWbENBOFBoNk9qSTN4OGZJejdxTlZxSERseUJDRWhJUWdLQ2pJTzJ4QkZFWXNXTGNMWXNXUGg1dVlHVjFkWGJOaXdBYUdob1hWbUNBd014SVlORzFCWldZa05HelpBcFZMVmVMKzB0QlRKeWNuNCtlZWY2L3l2dExTMDNpbU1SRVJFbG94TkdKR1Y0R0FPZXRDWU1XT1FucDZPb3FKN2owM3k4dkpDUmtZR2dIdXJZa0ZCUVhCemN6UHVYLzFzc2ZEd2NMUnUzUm9oSVNFNGR1d1l2dnJxS3l4WnNnUjM3dHpCdEduVEd2V3pYMzc1WmFTa3BPQ3R0OTZDWEM1SHo1NDlUWCtDUlBmWnYzOC81c3laTTdKWHIxNVBTcDJGaUtnaHZCeVJ5RXB3TUFjOXFFV0xGcGc2ZFNvdVhMaUFybDI3d3RmWEZ4Y3ZYc1NWSzFlUWxKU0V6WnMzMTlqLzAwOC9SWXNXTFRCaHdnUUE5KzRibXpadEdxWk9uUW9iR3h1c1diT214bVdMOVhGeWNrTFBuajJSbHBhR0pVdVdtUHpjaUI3RXdSeEVaRW5ZaEJGWkNRN21vUHNOSHo3OG9lOXB0VnBvdFZxTUhqMGFBT0RyNnd0M2QzZWtwcVppM2JwMUtDc3J3NTQ5ZTVDVWxJVExseS9qNDQ4L1JrVkZCV2JQbm8xbm5ua0dJMGFNUU4rK2ZlSGk0b0tLaWdyWTJ0YjhWVkpjWEl6SXlFalkydHBpNGNLRldMSmtDWEp6Y3hFYUdvcTJiZHNhOS9QMzkvOWpUcDZhSlE3bUlDSkx3aWFNaU1nS0pTY24vNmI5ejUwN0I3bGNqdExTVW9TR2hrS3BWR0w4K1BIdzhmRXhybjc1Ky9zakxpNE82OWF0dzRVTEZ4QWZINDhyVjY0WW16bmczdjFvWDN6eEJRSURBeEVZR0FoQkVLQlVLaEVWRllXRWhBUk1tVElGd0wxVmkyN2R1ajAwajBhamFmU3FHeEhBd1J4RVpGa0VxUU1Ra1duSTVmTGtmdjM2RFZ1MWFwWFVVY3lPVXFrRVVQTmh4UFJ3bFpXVnhvbUkxTFJXcjE2Tkw3LzhFbSs4OFFiQ3c4T2xqbU9KWGhRRVlVZkR1eEVSU1l1RE9ZaXNoQ0FJd3c0ZE9pUjFETElDYk1ESUVtVm1abUxldkhtK2ZmcjBlVnpxTEVSRURXRVRSbVFsUkZFY3RuTGxTcWxqRUJGSll1UEdqVWhPVHA1amEydjdyTlJaaUlnYXdpYU15RXJrNU9TazlPdlhUK29ZUkVTU2VPNjU1L0RFRTAra0dneUc4MUpuSVNKcUNBZHpFQkVSa2NXYk9IRWlKazZjdUZ3UWhGeXBzeEFSTllRcllVUldRaTZYSnpmMlFick5UZlVJOWNyS1NvbVRFTlZQcTlVQ0FDZERFaEZaT1RaaFJGYUNnemtlenMzTkRRQnc4ZUpGaVpNUTFhKzR1QmdBMEtGREI0bVRXQjRPNWlBaVM4SW1qTWhLY0RESHcxVS91SGo5K3ZYUTZYUVNweUdxVzFGUkVUSXlNbUJ2YjQvKy9mdExIY2ZpY0RBSEVWa1NQaWVNeUlxSW9paEtuY0VjM2JoeEE4SEJ3U2dwS1lHenN6TzZkT21DMXExYlN4MkxDQUNnMCtsUVhGeU1NMmZPUUJSRmhJZUg0NDAzM3BBNmxzVlp1M1l0dG0vZnZ2ZkNoUXV6MVdvMUh3cElSR2FOVFJpUkZXRVQ5bkNYTGwzQ3dvVUxjZWpRSVJnTUJxbmpFTlhTcGswYnZQYmFhNWc0Y2FMVVVTd1pIOVpNUkJhQlRSaVJsVkFvRk4vNytQaU0vdVNUVDZTT1l0WnUzYnFGa3lkUDRzNmRPMUpISVFKd2J3aEh1M2J0MEsxYk53Z0NmeTAvSWpaaFJHUVJPS0tleUhxTVRrdExrenFEMlhOeGNZRmNMcGM2QmhHWldHNXVMdUxpNGdhNnU3dG5IenQyN0pMVWVZaUk2c1BCSEVSV1FxL1hqL25Ydi80bGRRd2lJa21zVzdjT2lZbUo4NXljbkpSU1p5RWlhZ2liTUNJcmtaZVh0OTNQejAvcUdFUkVrdkQwOUVUbnpwMzNBdUFxR0JHWlBWNThUbVJGT0ppRGlKbzUzaE5HUkJhQksyRkVWa0toVUh3L2QrNWNxV01RRVJFUlVRUFloQkZaRHc3bUlLSm1LemMzRjVHUmtRUGQzZDNkcE01Q1JOUVFObUZFVmtJVXhjbVJrWkZTeHlBaWtnUUhjeENSSldFVFJtUWxjbkp5dm4zeHhSZWxqa0ZFSkltZVBYdWlZOGVPaHd3R1E3SFVXWWlJR3NMQkhFUldoSU01aUtpWjQyQU9JcklJWEFranNoSnl1WHpkMy8vK2Q2bGpFQkVSRVZFRDJJUVJXUWxCRUNiLzhNTVBVc2NnSXBMRTBhTkhzWGp4NHI0ZUhoNGRwTTVDUk5RUU5tRkVWb0tET1lpb09mdnFxNit3ZGV2V3Y5dmIyL2VWT2dzUlVVUFloQkZaQ1E3bUlLTG1qSU01aU1pU2NEQUhrUlhoWUE0aWF1WTRtSU9JTEFKWHdvaXNoRnd1WHpkeTVFZ1VGaFlhYXhFUkVWQ3BWSFhXTkJxTnNUWnYzanlUMXViT25RdVZTb1d6WjgrYXBEWnIxaXlvVkNwY3VuVEpwTFdyVjY4YWE5T21UVE5wTFN3c0RDcVZDcVdscFNhcFRaNDhHU3FWQ3VYbDVTYXBCUWNIUTZWU29hcXF5cVMxKzZsVUtwUFZ0Rm90VkNvVlhuMzFWWlBVYnQrK0RaVktoZERRVUpQV3dzUERqYlViTjI2WXRGWmNYQXlWU29VWk0yYVlwSGJ1M0Rtb1ZDck1tVFBIcExWMzMzM1hXRHQxNnRRajF5SWlJb3kxd3NMQ1J0V0lpTXdkbXpBaTZ6SDA2dFdyaUk2T0RnSGdBY0FqTFMxTnJkRm82cXh0M3J6NWxlcGFSa2JHRVZQV0RodzRjRUtqMFdEYnRtMWpURkhMek13OG85Rm9rSkNRRUdqSzJrOC8vVFM4dXFaV3F5K1pzbmI0OE9GckdvMEcrL2J0RzJLS1drRkJ3UzJOUm9QOC9Id3ZVOVNPSHo5ZXFkRm9jUEhpUllVcGE5V3ZBWGhvTkJxWXFuYjI3Rm1sUnFOQllXRmhwU2xxaHc4ZkhxRFJhSERreUpFeVU5WnljM092Vk5mUzA5TjlUVmxMU2tyeTEyZzB5TXJLT20rSzJ0YXRXMGRwTkJyODk3Ly8xWml5bHBHUlVWQmQyN3g1OC9oSHJhV21wdVpVMTZLam8wTWFxS1dEaU1nQzhISkVJaXVoVkNyYkFuaXlxcXJxK09IRGgrOEFnS2VuNS8vWTJ0bzYxMVc3ZE9sUzRjV0xGOHNCNExubm5udEdGTVdXcHFvcEZBcDNRUkNjcmwyN1ZuRDY5T21LUjYzSjVmS2VNcG5Nc2JTMDlPakpreWNyVFZVRGtKK2RuVjBGQUgzNjlQR3dzN096TjFWTnFWVDJCbUNYbloxOUdJRHVVV3R5dWR4VEpwUFpaR2RuNXdJd1BHcnQyV2VmZmRiR3hrYVduWjJkQTBBMFlVMTkzNTlKQlFDWXFDWW9sVXE1WHE4MzVPYm01cHFnWnFOVUtqMUZVZFNwMWVyRHBxcHB0ZHFxL1B6OC9GL1B3UTVBYjFQVmV2WHFaZS9vNk9paDAra3E4L0x5amo1cXJVdVhMbzZ1cnE0OVJWRzhxMWFyajVtcXB0VnF5L1B6OHd0L1BZOFdBSG84U2sybjA5M095OHY3QlFENjlPblQwczdPN3BtR2Fr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OUtEL0F6eldncHMvZEYvT0FBQUFBRWxGVGtTdVFtQ0MiLAoJIlRoZW1lIiA6ICIiLAoJIlR5cGUiIDogImZsb3ciLAoJIlZlcnNpb24iIDogIjYwIgp9Cg=="/>
    </extobj>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97D964-A9BA-4DDB-AD99-2A65D41C77B7}">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17</Pages>
  <Words>7306</Words>
  <Characters>8302</Characters>
  <Lines>76</Lines>
  <Paragraphs>21</Paragraphs>
  <TotalTime>24</TotalTime>
  <ScaleCrop>false</ScaleCrop>
  <LinksUpToDate>false</LinksUpToDate>
  <CharactersWithSpaces>8715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2022-07-14T08:28:00Z</dcterms:created>
  <dc:creator>dell</dc:creator>
  <cp:lastModifiedBy>丶叶城不会挂科-_-#</cp:lastModifiedBy>
  <cp:lastPrinted>2022-10-26T06:28:00Z</cp:lastPrinted>
  <dcterms:modified xsi:type="dcterms:W3CDTF">2022-11-11T05:44:35Z</dcterms:modified>
  <dc:title>地方标准</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2052-11.1.0.12358</vt:lpwstr>
  </property>
  <property fmtid="{D5CDD505-2E9C-101B-9397-08002B2CF9AE}" pid="15" name="ICV">
    <vt:lpwstr>16220076E4E540E1B1F4CB9F159597EE</vt:lpwstr>
  </property>
</Properties>
</file>