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《陈溪乡征兵工作奖惩办法》起草说明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制定必要性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征兵工作是国防和军队建设的一项全局性、基础性的工作，国无防不立、民无防不安。把征兵工作做好了，既出军事效益、政治效益，又出经济效益和社会效益;既是国防和军队建设的现实需要，也是加快经济社会事业发展的客观要求。为进一步加大全乡征兵工作力度，提增征兵工作的积极性，激发广大适龄青年参军报国的热情，推动全乡征兵工作高质量发展，根据《兵役法》《国防法》《征兵工作条例》等文件精神，由人武线牵头，制订《陈溪乡征兵工作奖惩办法》（以下简称《办法》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二、内容说明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《办法》共四个部分，分别是：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第一部分：总则。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包括第一条到第三条，介绍征兵工作的政策背景和出台目的，说明本办法的适用范围。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第二部分：奖励。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第四条到第十条，针对青年本人主动要求参军入伍的不同情形和学历，分别予以个人不等金额的补助和所在村考核加分的奖励。军人军属依法享受国家、省、市、区人民政府对军人军属的相关优待、抚恤政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第三部分：惩处。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包括第十一条到第十三条，针对应征公民入伍后拒绝服兵役被部队退兵、 干涉、阻挠适龄青年参加体检、应征，或者有其他妨碍征兵工作行为和发生思想退兵三种情形，分别对个人和所在村处以不等额度的罚款和年度考核扣分处置。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第四部分：附则。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包括第十四条到第十五条，说明了制定《办法》的文件依据、《办法》施行时间以及具体负责办线。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jc w:val="left"/>
        <w:textAlignment w:val="auto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三、制定程序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2021年6月，根据《浙江省征兵工作奖惩规定》等相关规定，乡人民武装部对陈溪乡征兵工作奖惩办法进行了研究，拟定《办法》并多次征求相关办线意见，同时6月9日至6月18日，政策在上虞人民政府信息公开网公示，征求社会意见。根据反馈意见和相关建议，再次对《办法》进行了修改完善，形成送审稿，于2021年6月17日提交乡主要领导审议并通过，6月20日正式签发《办法》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Chars="200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lang w:val="en-US" w:eastAsia="zh-CN"/>
        </w:rPr>
        <w:t>四、文件施行有效期说明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320" w:firstLineChars="1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本意见自2022年6月20日起执行并长期适用，新政策发布之后，该文件即时废止。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仿宋" w:hAnsi="仿宋" w:eastAsia="仿宋_GB2312" w:cs="仿宋"/>
          <w:b w:val="0"/>
          <w:bCs w:val="0"/>
          <w:color w:val="auto"/>
          <w:sz w:val="32"/>
          <w:szCs w:val="32"/>
          <w:lang w:val="en-US" w:eastAsia="zh-CN"/>
        </w:rPr>
      </w:pPr>
    </w:p>
    <w:sectPr>
      <w:pgSz w:w="11906" w:h="16838"/>
      <w:pgMar w:top="1361" w:right="1800" w:bottom="1361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B1425C"/>
    <w:multiLevelType w:val="singleLevel"/>
    <w:tmpl w:val="16B1425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xZDdiYjE3ZGEyNTExNGVlYjc1Yjk3N2ZhYzZlMTcifQ=="/>
  </w:docVars>
  <w:rsids>
    <w:rsidRoot w:val="14561908"/>
    <w:rsid w:val="00B24193"/>
    <w:rsid w:val="0C5E7B5F"/>
    <w:rsid w:val="14561908"/>
    <w:rsid w:val="14A315EC"/>
    <w:rsid w:val="1BCD15F2"/>
    <w:rsid w:val="1E9116EB"/>
    <w:rsid w:val="342F6E21"/>
    <w:rsid w:val="34DA3B77"/>
    <w:rsid w:val="3DF82E88"/>
    <w:rsid w:val="443A1309"/>
    <w:rsid w:val="48524C5C"/>
    <w:rsid w:val="49ED5C95"/>
    <w:rsid w:val="4AEF0E30"/>
    <w:rsid w:val="54581D98"/>
    <w:rsid w:val="6D0630CB"/>
    <w:rsid w:val="6E024856"/>
    <w:rsid w:val="70E56D17"/>
    <w:rsid w:val="71F16CB2"/>
    <w:rsid w:val="737B2144"/>
    <w:rsid w:val="74670080"/>
    <w:rsid w:val="779D0880"/>
    <w:rsid w:val="7F3F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 w:afterLines="0" w:afterAutospacing="0"/>
      <w:ind w:left="420" w:leftChars="200"/>
    </w:pPr>
  </w:style>
  <w:style w:type="paragraph" w:styleId="4">
    <w:name w:val="Normal Indent"/>
    <w:basedOn w:val="1"/>
    <w:unhideWhenUsed/>
    <w:qFormat/>
    <w:uiPriority w:val="0"/>
    <w:pPr>
      <w:ind w:firstLine="420" w:firstLineChars="200"/>
    </w:pPr>
  </w:style>
  <w:style w:type="paragraph" w:customStyle="1" w:styleId="7">
    <w:name w:val="p0"/>
    <w:basedOn w:val="1"/>
    <w:qFormat/>
    <w:uiPriority w:val="0"/>
    <w:pPr>
      <w:widowControl/>
    </w:pPr>
    <w:rPr>
      <w:rFonts w:eastAsia="宋体"/>
      <w:kern w:val="0"/>
      <w:sz w:val="21"/>
      <w:szCs w:val="21"/>
    </w:rPr>
  </w:style>
  <w:style w:type="paragraph" w:customStyle="1" w:styleId="8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市总工会</Company>
  <Pages>3</Pages>
  <Words>1160</Words>
  <Characters>1197</Characters>
  <Lines>0</Lines>
  <Paragraphs>0</Paragraphs>
  <TotalTime>3</TotalTime>
  <ScaleCrop>false</ScaleCrop>
  <LinksUpToDate>false</LinksUpToDate>
  <CharactersWithSpaces>1197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2020-10-15T05:36:00Z</dcterms:created>
  <dc:creator>孟老锋</dc:creator>
  <cp:lastModifiedBy>Administrator</cp:lastModifiedBy>
  <dcterms:modified xsi:type="dcterms:W3CDTF">2022-09-10T16:30:05Z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7E9C5EF20C904C8E843A35AC08218CAC</vt:lpwstr>
  </property>
</Properties>
</file>