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64F" w:rsidRPr="001572EA" w:rsidRDefault="00F82DBD">
      <w:pPr>
        <w:widowControl/>
        <w:jc w:val="center"/>
        <w:rPr>
          <w:rFonts w:ascii="方正小标宋简体" w:eastAsia="方正小标宋简体" w:hAnsi="华文中宋" w:cs="方正小标宋简体"/>
          <w:sz w:val="44"/>
          <w:szCs w:val="44"/>
        </w:rPr>
      </w:pPr>
      <w:r w:rsidRPr="001572EA">
        <w:rPr>
          <w:rFonts w:ascii="方正小标宋简体" w:eastAsia="方正小标宋简体" w:hAnsi="华文中宋" w:cs="方正小标宋简体" w:hint="eastAsia"/>
          <w:sz w:val="44"/>
          <w:szCs w:val="44"/>
        </w:rPr>
        <w:t>宁波市共有产权住房管理办法（试行）</w:t>
      </w:r>
    </w:p>
    <w:p w:rsidR="0082364F" w:rsidRPr="001572EA" w:rsidRDefault="00F82DBD">
      <w:pPr>
        <w:pStyle w:val="a5"/>
        <w:spacing w:line="540" w:lineRule="exact"/>
        <w:jc w:val="center"/>
        <w:rPr>
          <w:rFonts w:ascii="楷体" w:eastAsia="楷体" w:hAnsi="楷体" w:cs="仿宋"/>
          <w:sz w:val="32"/>
          <w:szCs w:val="32"/>
        </w:rPr>
      </w:pPr>
      <w:r w:rsidRPr="001572EA">
        <w:rPr>
          <w:rFonts w:ascii="楷体" w:eastAsia="楷体" w:hAnsi="楷体" w:cs="仿宋" w:hint="eastAsia"/>
          <w:sz w:val="32"/>
          <w:szCs w:val="32"/>
        </w:rPr>
        <w:t>（征求意见</w:t>
      </w:r>
      <w:bookmarkStart w:id="0" w:name="_GoBack"/>
      <w:bookmarkEnd w:id="0"/>
      <w:r w:rsidRPr="001572EA">
        <w:rPr>
          <w:rFonts w:ascii="楷体" w:eastAsia="楷体" w:hAnsi="楷体" w:cs="仿宋" w:hint="eastAsia"/>
          <w:sz w:val="32"/>
          <w:szCs w:val="32"/>
        </w:rPr>
        <w:t>稿）</w:t>
      </w:r>
    </w:p>
    <w:p w:rsidR="0082364F" w:rsidRPr="001572EA" w:rsidRDefault="00F82DBD">
      <w:pPr>
        <w:pStyle w:val="a5"/>
        <w:shd w:val="clear" w:color="auto" w:fill="FFFFFF"/>
        <w:spacing w:before="0" w:beforeAutospacing="0" w:after="0" w:afterAutospacing="0" w:line="560" w:lineRule="exact"/>
        <w:jc w:val="center"/>
        <w:rPr>
          <w:rFonts w:ascii="仿宋" w:eastAsia="仿宋" w:hAnsi="仿宋"/>
          <w:sz w:val="32"/>
          <w:szCs w:val="32"/>
        </w:rPr>
      </w:pPr>
      <w:r w:rsidRPr="001572EA">
        <w:rPr>
          <w:rStyle w:val="a7"/>
          <w:rFonts w:ascii="仿宋" w:eastAsia="仿宋" w:hAnsi="仿宋" w:hint="eastAsia"/>
          <w:sz w:val="32"/>
          <w:szCs w:val="32"/>
        </w:rPr>
        <w:t>第一章 总则</w:t>
      </w:r>
    </w:p>
    <w:p w:rsidR="0082364F" w:rsidRPr="001572EA" w:rsidRDefault="00F82DBD">
      <w:pPr>
        <w:pStyle w:val="a5"/>
        <w:shd w:val="clear" w:color="auto" w:fill="FFFFFF"/>
        <w:spacing w:before="0" w:beforeAutospacing="0" w:after="0" w:afterAutospacing="0" w:line="560" w:lineRule="exact"/>
        <w:ind w:firstLineChars="200" w:firstLine="643"/>
        <w:jc w:val="both"/>
        <w:rPr>
          <w:rFonts w:ascii="仿宋" w:eastAsia="仿宋" w:hAnsi="仿宋" w:cs="仿宋"/>
          <w:sz w:val="32"/>
          <w:szCs w:val="32"/>
        </w:rPr>
      </w:pPr>
      <w:r w:rsidRPr="001572EA">
        <w:rPr>
          <w:rStyle w:val="a7"/>
          <w:rFonts w:ascii="仿宋" w:eastAsia="仿宋" w:hAnsi="仿宋" w:hint="eastAsia"/>
          <w:sz w:val="32"/>
          <w:szCs w:val="32"/>
        </w:rPr>
        <w:t>第一条（立法目的）</w:t>
      </w:r>
      <w:r w:rsidRPr="001572EA">
        <w:rPr>
          <w:rFonts w:ascii="仿宋" w:eastAsia="仿宋" w:hAnsi="仿宋" w:cs="仿宋" w:hint="eastAsia"/>
          <w:sz w:val="32"/>
          <w:szCs w:val="32"/>
        </w:rPr>
        <w:t>为深化本市住房供给侧结构性改革,完善保障性住房供应体系，规范共有产权住房管理，改善本市无房家庭居住条件，制定本办法。</w:t>
      </w:r>
    </w:p>
    <w:p w:rsidR="0082364F" w:rsidRPr="001572EA" w:rsidRDefault="00F82DBD">
      <w:pPr>
        <w:pStyle w:val="a5"/>
        <w:shd w:val="clear" w:color="auto" w:fill="FFFFFF"/>
        <w:spacing w:before="0" w:beforeAutospacing="0" w:after="0" w:afterAutospacing="0" w:line="560" w:lineRule="exact"/>
        <w:ind w:firstLineChars="200" w:firstLine="643"/>
        <w:jc w:val="both"/>
        <w:rPr>
          <w:rFonts w:ascii="仿宋" w:eastAsia="仿宋" w:hAnsi="仿宋"/>
          <w:sz w:val="32"/>
          <w:szCs w:val="32"/>
        </w:rPr>
      </w:pPr>
      <w:r w:rsidRPr="001572EA">
        <w:rPr>
          <w:rStyle w:val="a7"/>
          <w:rFonts w:ascii="仿宋" w:eastAsia="仿宋" w:hAnsi="仿宋" w:hint="eastAsia"/>
          <w:sz w:val="32"/>
          <w:szCs w:val="32"/>
        </w:rPr>
        <w:t>第二条（适用范围）</w:t>
      </w:r>
      <w:r w:rsidRPr="001572EA">
        <w:rPr>
          <w:rFonts w:ascii="仿宋" w:eastAsia="仿宋" w:hAnsi="仿宋" w:hint="eastAsia"/>
          <w:sz w:val="32"/>
          <w:szCs w:val="32"/>
        </w:rPr>
        <w:t>本办法适用于本市行政区域内共有产权住房规划、筹集、建设、供应、使用、退出及监督管理。</w:t>
      </w:r>
    </w:p>
    <w:p w:rsidR="0082364F" w:rsidRPr="001572EA" w:rsidRDefault="00F82DBD">
      <w:pPr>
        <w:pStyle w:val="a5"/>
        <w:shd w:val="clear" w:color="auto" w:fill="FFFFFF"/>
        <w:spacing w:before="0" w:beforeAutospacing="0" w:after="0" w:afterAutospacing="0" w:line="560" w:lineRule="exact"/>
        <w:ind w:firstLineChars="200" w:firstLine="643"/>
        <w:jc w:val="both"/>
        <w:rPr>
          <w:rFonts w:ascii="仿宋" w:eastAsia="仿宋" w:hAnsi="仿宋"/>
          <w:sz w:val="32"/>
          <w:szCs w:val="32"/>
        </w:rPr>
      </w:pPr>
      <w:r w:rsidRPr="001572EA">
        <w:rPr>
          <w:rStyle w:val="a7"/>
          <w:rFonts w:ascii="仿宋" w:eastAsia="仿宋" w:hAnsi="仿宋" w:hint="eastAsia"/>
          <w:sz w:val="32"/>
          <w:szCs w:val="32"/>
        </w:rPr>
        <w:t>第三条（定义与术语）</w:t>
      </w:r>
      <w:r w:rsidRPr="001572EA">
        <w:rPr>
          <w:rFonts w:ascii="仿宋" w:eastAsia="仿宋" w:hAnsi="仿宋" w:cs="Times New Roman" w:hint="eastAsia"/>
          <w:kern w:val="2"/>
          <w:sz w:val="32"/>
          <w:szCs w:val="32"/>
        </w:rPr>
        <w:t>本办法所称的共有产权住房，是指政府</w:t>
      </w:r>
      <w:r w:rsidRPr="001572EA">
        <w:rPr>
          <w:rFonts w:ascii="仿宋" w:eastAsia="仿宋" w:hAnsi="仿宋" w:hint="eastAsia"/>
          <w:sz w:val="32"/>
          <w:szCs w:val="32"/>
        </w:rPr>
        <w:t>投资或</w:t>
      </w:r>
      <w:r w:rsidRPr="001572EA">
        <w:rPr>
          <w:rFonts w:ascii="仿宋" w:eastAsia="仿宋" w:hAnsi="仿宋" w:cs="Times New Roman" w:hint="eastAsia"/>
          <w:kern w:val="2"/>
          <w:sz w:val="32"/>
          <w:szCs w:val="32"/>
        </w:rPr>
        <w:t>提供政策优惠，按照有关标准筹集建设，限定套型面积，</w:t>
      </w:r>
      <w:r w:rsidRPr="001572EA">
        <w:rPr>
          <w:rFonts w:ascii="仿宋" w:eastAsia="仿宋" w:hAnsi="仿宋" w:hint="eastAsia"/>
          <w:sz w:val="32"/>
          <w:szCs w:val="32"/>
        </w:rPr>
        <w:t>限制使用范围和处分权利，实行政府与承购人按份共有产权，面向符合规定条件的本市无房家庭供应的保障性住房。</w:t>
      </w:r>
    </w:p>
    <w:p w:rsidR="0082364F" w:rsidRPr="001572EA" w:rsidRDefault="00F82DBD">
      <w:pPr>
        <w:pStyle w:val="a5"/>
        <w:shd w:val="clear" w:color="auto" w:fill="FFFFFF"/>
        <w:spacing w:before="0" w:beforeAutospacing="0" w:after="0" w:afterAutospacing="0" w:line="560" w:lineRule="exact"/>
        <w:ind w:firstLineChars="200" w:firstLine="640"/>
        <w:jc w:val="both"/>
        <w:rPr>
          <w:rFonts w:ascii="仿宋" w:eastAsia="仿宋" w:hAnsi="仿宋"/>
          <w:sz w:val="32"/>
          <w:szCs w:val="32"/>
        </w:rPr>
      </w:pPr>
      <w:r w:rsidRPr="001572EA">
        <w:rPr>
          <w:rFonts w:ascii="仿宋" w:eastAsia="仿宋" w:hAnsi="仿宋" w:hint="eastAsia"/>
          <w:sz w:val="32"/>
          <w:szCs w:val="32"/>
        </w:rPr>
        <w:t>本办法所称的申请人是申请家庭推举1名具有完全民事行为能力的家庭成员作为家庭代表。</w:t>
      </w:r>
    </w:p>
    <w:p w:rsidR="0082364F" w:rsidRPr="001572EA" w:rsidRDefault="00F82DBD">
      <w:pPr>
        <w:pStyle w:val="a5"/>
        <w:shd w:val="clear" w:color="auto" w:fill="FFFFFF"/>
        <w:spacing w:before="0" w:beforeAutospacing="0" w:after="0" w:afterAutospacing="0" w:line="560" w:lineRule="exact"/>
        <w:ind w:firstLineChars="200" w:firstLine="640"/>
        <w:jc w:val="both"/>
        <w:rPr>
          <w:rFonts w:ascii="仿宋" w:eastAsia="仿宋" w:hAnsi="仿宋"/>
          <w:sz w:val="32"/>
          <w:szCs w:val="32"/>
        </w:rPr>
      </w:pPr>
      <w:r w:rsidRPr="001572EA">
        <w:rPr>
          <w:rFonts w:ascii="仿宋" w:eastAsia="仿宋" w:hAnsi="仿宋" w:hint="eastAsia"/>
          <w:sz w:val="32"/>
          <w:szCs w:val="32"/>
        </w:rPr>
        <w:t>本办法所称的准购人是经审核公示符合条件并取得准购资格的家庭代表。</w:t>
      </w:r>
    </w:p>
    <w:p w:rsidR="0082364F" w:rsidRPr="001572EA" w:rsidRDefault="00F82DBD">
      <w:pPr>
        <w:pStyle w:val="a5"/>
        <w:shd w:val="clear" w:color="auto" w:fill="FFFFFF"/>
        <w:spacing w:before="0" w:beforeAutospacing="0" w:after="0" w:afterAutospacing="0" w:line="560" w:lineRule="exact"/>
        <w:ind w:firstLineChars="200" w:firstLine="640"/>
        <w:jc w:val="both"/>
        <w:rPr>
          <w:rFonts w:ascii="仿宋" w:eastAsia="仿宋" w:hAnsi="仿宋"/>
          <w:sz w:val="32"/>
          <w:szCs w:val="32"/>
        </w:rPr>
      </w:pPr>
      <w:r w:rsidRPr="001572EA">
        <w:rPr>
          <w:rFonts w:ascii="仿宋" w:eastAsia="仿宋" w:hAnsi="仿宋" w:hint="eastAsia"/>
          <w:sz w:val="32"/>
          <w:szCs w:val="32"/>
        </w:rPr>
        <w:t>本办法所称的承购人是完成选房并签订《共有产权住房买卖合同》、《共有产权住房共有协议》的家庭代表。</w:t>
      </w:r>
    </w:p>
    <w:p w:rsidR="0082364F" w:rsidRPr="001572EA" w:rsidRDefault="00F82DBD">
      <w:pPr>
        <w:pStyle w:val="a5"/>
        <w:shd w:val="clear" w:color="auto" w:fill="FFFFFF"/>
        <w:spacing w:before="0" w:beforeAutospacing="0" w:after="0" w:afterAutospacing="0" w:line="560" w:lineRule="exact"/>
        <w:ind w:firstLineChars="200" w:firstLine="643"/>
        <w:jc w:val="both"/>
        <w:rPr>
          <w:rFonts w:ascii="仿宋" w:eastAsia="仿宋" w:hAnsi="仿宋"/>
          <w:sz w:val="32"/>
          <w:szCs w:val="32"/>
        </w:rPr>
      </w:pPr>
      <w:r w:rsidRPr="001572EA">
        <w:rPr>
          <w:rStyle w:val="a7"/>
          <w:rFonts w:ascii="仿宋" w:eastAsia="仿宋" w:hAnsi="仿宋" w:hint="eastAsia"/>
          <w:sz w:val="32"/>
          <w:szCs w:val="32"/>
        </w:rPr>
        <w:t>第四条（管理职责）</w:t>
      </w:r>
      <w:r w:rsidRPr="001572EA">
        <w:rPr>
          <w:rFonts w:ascii="仿宋" w:eastAsia="仿宋" w:hAnsi="仿宋" w:hint="eastAsia"/>
          <w:sz w:val="32"/>
          <w:szCs w:val="32"/>
        </w:rPr>
        <w:t>市住房保障行政管理部门是本市共有产权住房工作的行政主管部门，负责本市共有产权住房政策制定、组织实施、监督指导等工作。</w:t>
      </w:r>
    </w:p>
    <w:p w:rsidR="0082364F" w:rsidRPr="001572EA" w:rsidRDefault="00F82DBD">
      <w:pPr>
        <w:pStyle w:val="a5"/>
        <w:shd w:val="clear" w:color="auto" w:fill="FFFFFF"/>
        <w:spacing w:before="0" w:beforeAutospacing="0" w:after="0" w:afterAutospacing="0" w:line="560" w:lineRule="exact"/>
        <w:ind w:firstLineChars="200" w:firstLine="640"/>
        <w:jc w:val="both"/>
        <w:rPr>
          <w:rFonts w:ascii="仿宋" w:eastAsia="仿宋" w:hAnsi="仿宋"/>
          <w:sz w:val="32"/>
          <w:szCs w:val="32"/>
        </w:rPr>
      </w:pPr>
      <w:r w:rsidRPr="001572EA">
        <w:rPr>
          <w:rFonts w:ascii="仿宋" w:eastAsia="仿宋" w:hAnsi="仿宋" w:hint="eastAsia"/>
          <w:sz w:val="32"/>
          <w:szCs w:val="32"/>
        </w:rPr>
        <w:lastRenderedPageBreak/>
        <w:t>区县（市）人民政府负责面向本行政区域供应的共有产权住房申请受理、资格审核，以及区县（市）级共有产权住房筹集建设、转让退出、使用管理等工作。区县（市）住房保障行政管理部门是本行政区域内共有产权住房工作的行政主管部门。</w:t>
      </w:r>
    </w:p>
    <w:p w:rsidR="0082364F" w:rsidRPr="001572EA" w:rsidRDefault="00F82DBD">
      <w:pPr>
        <w:pStyle w:val="a5"/>
        <w:shd w:val="clear" w:color="auto" w:fill="FFFFFF"/>
        <w:spacing w:before="0" w:beforeAutospacing="0" w:after="0" w:afterAutospacing="0" w:line="560" w:lineRule="exact"/>
        <w:ind w:firstLineChars="200" w:firstLine="640"/>
        <w:jc w:val="both"/>
        <w:rPr>
          <w:rFonts w:ascii="仿宋" w:eastAsia="仿宋" w:hAnsi="仿宋"/>
          <w:sz w:val="32"/>
          <w:szCs w:val="32"/>
        </w:rPr>
      </w:pPr>
      <w:r w:rsidRPr="001572EA">
        <w:rPr>
          <w:rFonts w:ascii="仿宋" w:eastAsia="仿宋" w:hAnsi="仿宋" w:hint="eastAsia"/>
          <w:sz w:val="32"/>
          <w:szCs w:val="32"/>
        </w:rPr>
        <w:t>市发改、公安、民政、财政、人力社保、自然资源规划、审计、国资、金融、统计、大数据、政务服务、税务等部门按照职责分工，做好相关工作。</w:t>
      </w:r>
    </w:p>
    <w:p w:rsidR="0082364F" w:rsidRPr="001572EA" w:rsidRDefault="00F82DBD">
      <w:pPr>
        <w:pStyle w:val="a5"/>
        <w:shd w:val="clear" w:color="auto" w:fill="FFFFFF"/>
        <w:spacing w:before="0" w:beforeAutospacing="0" w:after="0" w:afterAutospacing="0" w:line="560" w:lineRule="exact"/>
        <w:ind w:firstLineChars="200" w:firstLine="643"/>
        <w:jc w:val="both"/>
        <w:rPr>
          <w:rFonts w:ascii="仿宋" w:eastAsia="仿宋" w:hAnsi="仿宋"/>
          <w:sz w:val="32"/>
          <w:szCs w:val="32"/>
        </w:rPr>
      </w:pPr>
      <w:r w:rsidRPr="001572EA">
        <w:rPr>
          <w:rStyle w:val="a7"/>
          <w:rFonts w:ascii="仿宋" w:eastAsia="仿宋" w:hAnsi="仿宋" w:hint="eastAsia"/>
          <w:sz w:val="32"/>
          <w:szCs w:val="32"/>
        </w:rPr>
        <w:t>第五条（实施机构）</w:t>
      </w:r>
      <w:r w:rsidRPr="001572EA">
        <w:rPr>
          <w:rFonts w:ascii="仿宋" w:eastAsia="仿宋" w:hAnsi="仿宋" w:hint="eastAsia"/>
          <w:sz w:val="32"/>
          <w:szCs w:val="32"/>
        </w:rPr>
        <w:t>市住房保障行政管理部门确定的住房保障实施机构，负责市级共有产权住房筹集建设、分配销售、转让退出、使用管理等具体实施工作。</w:t>
      </w:r>
    </w:p>
    <w:p w:rsidR="0082364F" w:rsidRPr="001572EA" w:rsidRDefault="00F82DBD">
      <w:pPr>
        <w:pStyle w:val="a5"/>
        <w:shd w:val="clear" w:color="auto" w:fill="FFFFFF"/>
        <w:spacing w:before="0" w:beforeAutospacing="0" w:after="0" w:afterAutospacing="0" w:line="560" w:lineRule="exact"/>
        <w:ind w:firstLineChars="200" w:firstLine="640"/>
        <w:jc w:val="both"/>
        <w:rPr>
          <w:rFonts w:ascii="仿宋" w:eastAsia="仿宋" w:hAnsi="仿宋"/>
          <w:sz w:val="32"/>
          <w:szCs w:val="32"/>
        </w:rPr>
      </w:pPr>
      <w:r w:rsidRPr="001572EA">
        <w:rPr>
          <w:rFonts w:ascii="仿宋" w:eastAsia="仿宋" w:hAnsi="仿宋" w:hint="eastAsia"/>
          <w:sz w:val="32"/>
          <w:szCs w:val="32"/>
        </w:rPr>
        <w:t>区县（市）住房保障行政管理部门确定的住房保障实施机构，负责面向本行政区域供应的共有产权住房申请受理、资格审核，以及区县（市）级共有产权住房筹集建设、分配销售、转让退出、使用管理等具体实施工作。</w:t>
      </w:r>
    </w:p>
    <w:p w:rsidR="0082364F" w:rsidRPr="001572EA" w:rsidRDefault="00F82DBD">
      <w:pPr>
        <w:pStyle w:val="a5"/>
        <w:shd w:val="clear" w:color="auto" w:fill="FFFFFF"/>
        <w:spacing w:before="0" w:beforeAutospacing="0" w:after="0" w:afterAutospacing="0" w:line="560" w:lineRule="exact"/>
        <w:jc w:val="both"/>
        <w:rPr>
          <w:rFonts w:ascii="仿宋" w:eastAsia="仿宋" w:hAnsi="仿宋"/>
          <w:sz w:val="32"/>
          <w:szCs w:val="32"/>
        </w:rPr>
      </w:pPr>
      <w:r w:rsidRPr="001572EA">
        <w:rPr>
          <w:rStyle w:val="a7"/>
          <w:rFonts w:ascii="仿宋" w:eastAsia="仿宋" w:hAnsi="仿宋" w:hint="eastAsia"/>
          <w:sz w:val="32"/>
          <w:szCs w:val="32"/>
        </w:rPr>
        <w:t xml:space="preserve">    第六条（公共服务）</w:t>
      </w:r>
      <w:r w:rsidRPr="001572EA">
        <w:rPr>
          <w:rFonts w:ascii="仿宋" w:eastAsia="仿宋" w:hAnsi="仿宋" w:hint="eastAsia"/>
          <w:sz w:val="32"/>
          <w:szCs w:val="32"/>
        </w:rPr>
        <w:t>购买共有产权住房享有与购买商品住房同等的教育、医疗、户政、养老、消防、治安等公共服务权益。</w:t>
      </w:r>
    </w:p>
    <w:p w:rsidR="0082364F" w:rsidRPr="001572EA" w:rsidRDefault="00F82DBD">
      <w:pPr>
        <w:pStyle w:val="a5"/>
        <w:shd w:val="clear" w:color="auto" w:fill="FFFFFF"/>
        <w:spacing w:before="0" w:beforeAutospacing="0" w:after="0" w:afterAutospacing="0" w:line="560" w:lineRule="exact"/>
        <w:jc w:val="center"/>
        <w:rPr>
          <w:rFonts w:ascii="仿宋" w:eastAsia="仿宋" w:hAnsi="仿宋"/>
          <w:b/>
          <w:bCs/>
          <w:sz w:val="32"/>
          <w:szCs w:val="32"/>
        </w:rPr>
      </w:pPr>
      <w:r w:rsidRPr="001572EA">
        <w:rPr>
          <w:rStyle w:val="a7"/>
          <w:rFonts w:ascii="仿宋" w:eastAsia="仿宋" w:hAnsi="仿宋" w:hint="eastAsia"/>
          <w:sz w:val="32"/>
          <w:szCs w:val="32"/>
        </w:rPr>
        <w:t>第二章</w:t>
      </w:r>
      <w:r w:rsidRPr="001572EA">
        <w:rPr>
          <w:rFonts w:ascii="仿宋" w:eastAsia="仿宋" w:hAnsi="仿宋" w:hint="eastAsia"/>
          <w:b/>
          <w:bCs/>
          <w:sz w:val="32"/>
          <w:szCs w:val="32"/>
        </w:rPr>
        <w:t xml:space="preserve"> 规划和建设</w:t>
      </w:r>
    </w:p>
    <w:p w:rsidR="0082364F" w:rsidRPr="001572EA" w:rsidRDefault="00F82DBD">
      <w:pPr>
        <w:pStyle w:val="a5"/>
        <w:shd w:val="clear" w:color="auto" w:fill="FFFFFF"/>
        <w:spacing w:before="0" w:beforeAutospacing="0" w:after="0" w:afterAutospacing="0" w:line="560" w:lineRule="exact"/>
        <w:ind w:firstLineChars="200" w:firstLine="643"/>
        <w:jc w:val="both"/>
        <w:rPr>
          <w:rFonts w:ascii="仿宋_GB2312" w:eastAsia="仿宋_GB2312"/>
          <w:sz w:val="32"/>
          <w:szCs w:val="32"/>
        </w:rPr>
      </w:pPr>
      <w:r w:rsidRPr="001572EA">
        <w:rPr>
          <w:rStyle w:val="a7"/>
          <w:rFonts w:ascii="仿宋" w:eastAsia="仿宋" w:hAnsi="仿宋" w:cs="Times New Roman" w:hint="eastAsia"/>
          <w:sz w:val="32"/>
          <w:szCs w:val="32"/>
        </w:rPr>
        <w:t>第七条（规划计划）</w:t>
      </w:r>
      <w:r w:rsidRPr="001572EA">
        <w:rPr>
          <w:rFonts w:ascii="仿宋" w:eastAsia="仿宋" w:hAnsi="仿宋" w:hint="eastAsia"/>
          <w:sz w:val="32"/>
          <w:szCs w:val="32"/>
        </w:rPr>
        <w:t>市住房保障行政管理部门应当会同市发改、财政、自然资源规划等有关部门，根据本市共有产权住房需求、城乡规划实施和经济社会发展水平等因素，制定年度筹建计划，明确共有产权住房的土地供应、筹建面积和套数、资金需求及供应时间，报市政府审议通过后实施</w:t>
      </w:r>
      <w:r w:rsidRPr="001572EA">
        <w:rPr>
          <w:rFonts w:ascii="仿宋_GB2312" w:eastAsia="仿宋_GB2312" w:hint="eastAsia"/>
          <w:sz w:val="32"/>
          <w:szCs w:val="32"/>
        </w:rPr>
        <w:t>。</w:t>
      </w:r>
    </w:p>
    <w:p w:rsidR="0082364F" w:rsidRPr="001572EA" w:rsidRDefault="00F82DBD">
      <w:pPr>
        <w:pStyle w:val="a5"/>
        <w:shd w:val="clear" w:color="auto" w:fill="FFFFFF"/>
        <w:spacing w:before="0" w:beforeAutospacing="0" w:after="0" w:afterAutospacing="0" w:line="560" w:lineRule="exact"/>
        <w:ind w:firstLineChars="200" w:firstLine="643"/>
        <w:jc w:val="both"/>
        <w:rPr>
          <w:rFonts w:ascii="仿宋" w:eastAsia="仿宋" w:hAnsi="仿宋"/>
          <w:sz w:val="32"/>
          <w:szCs w:val="32"/>
        </w:rPr>
      </w:pPr>
      <w:r w:rsidRPr="001572EA">
        <w:rPr>
          <w:rStyle w:val="a7"/>
          <w:rFonts w:ascii="仿宋" w:eastAsia="仿宋" w:hAnsi="仿宋" w:hint="eastAsia"/>
          <w:sz w:val="32"/>
          <w:szCs w:val="32"/>
        </w:rPr>
        <w:lastRenderedPageBreak/>
        <w:t>第八条（土地供应）</w:t>
      </w:r>
      <w:r w:rsidRPr="001572EA">
        <w:rPr>
          <w:rFonts w:ascii="仿宋" w:eastAsia="仿宋" w:hAnsi="仿宋" w:hint="eastAsia"/>
          <w:sz w:val="32"/>
          <w:szCs w:val="32"/>
        </w:rPr>
        <w:t>按照市共有产权住房年度筹建计划，市自然资源规划局在年度土地供应计划中单列共有产权住房建设用地，优先供应。</w:t>
      </w:r>
    </w:p>
    <w:p w:rsidR="0082364F" w:rsidRPr="001572EA" w:rsidRDefault="00F82DBD">
      <w:pPr>
        <w:pStyle w:val="a5"/>
        <w:shd w:val="clear" w:color="auto" w:fill="FFFFFF"/>
        <w:spacing w:before="0" w:beforeAutospacing="0" w:after="0" w:afterAutospacing="0" w:line="560" w:lineRule="exact"/>
        <w:ind w:firstLineChars="200" w:firstLine="643"/>
        <w:jc w:val="both"/>
        <w:rPr>
          <w:rFonts w:ascii="仿宋" w:eastAsia="仿宋" w:hAnsi="仿宋"/>
          <w:sz w:val="32"/>
          <w:szCs w:val="32"/>
        </w:rPr>
      </w:pPr>
      <w:r w:rsidRPr="001572EA">
        <w:rPr>
          <w:rStyle w:val="a7"/>
          <w:rFonts w:ascii="仿宋" w:eastAsia="仿宋" w:hAnsi="仿宋" w:cs="Times New Roman" w:hint="eastAsia"/>
          <w:sz w:val="32"/>
          <w:szCs w:val="32"/>
        </w:rPr>
        <w:t>第九条</w:t>
      </w:r>
      <w:r w:rsidRPr="001572EA">
        <w:rPr>
          <w:rStyle w:val="a7"/>
          <w:rFonts w:ascii="仿宋" w:eastAsia="仿宋" w:hAnsi="仿宋" w:hint="eastAsia"/>
          <w:sz w:val="32"/>
          <w:szCs w:val="32"/>
        </w:rPr>
        <w:t>（筹建建设方式）</w:t>
      </w:r>
      <w:r w:rsidRPr="001572EA">
        <w:rPr>
          <w:rFonts w:ascii="仿宋" w:eastAsia="仿宋" w:hAnsi="仿宋" w:hint="eastAsia"/>
          <w:sz w:val="32"/>
          <w:szCs w:val="32"/>
        </w:rPr>
        <w:t>共有产权住房可以采用以下方式筹集建设：</w:t>
      </w:r>
    </w:p>
    <w:p w:rsidR="0082364F" w:rsidRPr="001572EA" w:rsidRDefault="00F82DBD">
      <w:pPr>
        <w:pStyle w:val="a5"/>
        <w:shd w:val="clear" w:color="auto" w:fill="FFFFFF"/>
        <w:spacing w:before="0" w:beforeAutospacing="0" w:after="0" w:afterAutospacing="0" w:line="560" w:lineRule="exact"/>
        <w:ind w:firstLineChars="200" w:firstLine="640"/>
        <w:jc w:val="both"/>
        <w:rPr>
          <w:rFonts w:ascii="仿宋" w:eastAsia="仿宋" w:hAnsi="仿宋"/>
          <w:sz w:val="32"/>
          <w:szCs w:val="32"/>
        </w:rPr>
      </w:pPr>
      <w:r w:rsidRPr="001572EA">
        <w:rPr>
          <w:rFonts w:ascii="仿宋" w:eastAsia="仿宋" w:hAnsi="仿宋" w:hint="eastAsia"/>
          <w:sz w:val="32"/>
          <w:szCs w:val="32"/>
        </w:rPr>
        <w:t>（一）以划拨方式供应土地集中建设。由市住房保障行政管理部门或</w:t>
      </w:r>
      <w:r w:rsidR="00AF3A51" w:rsidRPr="001572EA">
        <w:rPr>
          <w:rFonts w:ascii="仿宋" w:eastAsia="仿宋" w:hAnsi="仿宋" w:hint="eastAsia"/>
          <w:sz w:val="32"/>
          <w:szCs w:val="32"/>
        </w:rPr>
        <w:t>区县（市）人民政府</w:t>
      </w:r>
      <w:r w:rsidR="00B47381" w:rsidRPr="001572EA">
        <w:rPr>
          <w:rFonts w:ascii="仿宋" w:eastAsia="仿宋" w:hAnsi="仿宋" w:hint="eastAsia"/>
          <w:sz w:val="32"/>
          <w:szCs w:val="32"/>
        </w:rPr>
        <w:t>委托住房保障实施机构</w:t>
      </w:r>
      <w:r w:rsidR="00AF3A51">
        <w:rPr>
          <w:rFonts w:ascii="仿宋" w:eastAsia="仿宋" w:hAnsi="仿宋" w:hint="eastAsia"/>
          <w:sz w:val="32"/>
          <w:szCs w:val="32"/>
        </w:rPr>
        <w:t>，</w:t>
      </w:r>
      <w:r w:rsidR="00B47381">
        <w:rPr>
          <w:rFonts w:ascii="仿宋" w:eastAsia="仿宋" w:hAnsi="仿宋" w:hint="eastAsia"/>
          <w:sz w:val="32"/>
          <w:szCs w:val="32"/>
        </w:rPr>
        <w:t>或者</w:t>
      </w:r>
      <w:r w:rsidR="00AF3A51">
        <w:rPr>
          <w:rFonts w:ascii="仿宋" w:eastAsia="仿宋" w:hAnsi="仿宋" w:hint="eastAsia"/>
          <w:sz w:val="32"/>
          <w:szCs w:val="32"/>
        </w:rPr>
        <w:t>直接</w:t>
      </w:r>
      <w:r w:rsidRPr="001572EA">
        <w:rPr>
          <w:rFonts w:ascii="仿宋" w:eastAsia="仿宋" w:hAnsi="仿宋" w:hint="eastAsia"/>
          <w:sz w:val="32"/>
          <w:szCs w:val="32"/>
        </w:rPr>
        <w:t>委托承担保障性住房建设管理任务的国有企业组织建设，建设用地以划拨方式直接供应组织建设的</w:t>
      </w:r>
      <w:r w:rsidR="00AF3A51" w:rsidRPr="001572EA">
        <w:rPr>
          <w:rFonts w:ascii="仿宋" w:eastAsia="仿宋" w:hAnsi="仿宋" w:hint="eastAsia"/>
          <w:sz w:val="32"/>
          <w:szCs w:val="32"/>
        </w:rPr>
        <w:t>住房保障实施机构或者</w:t>
      </w:r>
      <w:r w:rsidRPr="001572EA">
        <w:rPr>
          <w:rFonts w:ascii="仿宋" w:eastAsia="仿宋" w:hAnsi="仿宋" w:hint="eastAsia"/>
          <w:sz w:val="32"/>
          <w:szCs w:val="32"/>
        </w:rPr>
        <w:t>国有企业。划拨用地成本由区县（市）人民政府按照规定收取，划拨用地补办出让按照项目用地市场评估价格标准补缴土地出让金。</w:t>
      </w:r>
    </w:p>
    <w:p w:rsidR="0082364F" w:rsidRPr="001572EA" w:rsidRDefault="00F82DBD">
      <w:pPr>
        <w:pStyle w:val="a5"/>
        <w:shd w:val="clear" w:color="auto" w:fill="FFFFFF"/>
        <w:spacing w:before="0" w:beforeAutospacing="0" w:after="0" w:afterAutospacing="0" w:line="560" w:lineRule="exact"/>
        <w:ind w:firstLineChars="200" w:firstLine="640"/>
        <w:jc w:val="both"/>
        <w:rPr>
          <w:rFonts w:ascii="仿宋" w:eastAsia="仿宋" w:hAnsi="仿宋"/>
          <w:sz w:val="32"/>
          <w:szCs w:val="32"/>
        </w:rPr>
      </w:pPr>
      <w:r w:rsidRPr="001572EA">
        <w:rPr>
          <w:rFonts w:ascii="仿宋" w:eastAsia="仿宋" w:hAnsi="仿宋" w:hint="eastAsia"/>
          <w:sz w:val="32"/>
          <w:szCs w:val="32"/>
        </w:rPr>
        <w:t>（二）以出让方式供应土地集中建设。土地出让前，住房保障行政管理部门应当会同有关部门或单位按照本办法有关规定确定共有产权住房建设标准、建筑面积、套型比例、交付时间、市场销售价格、共有产权份额、不动产登记等内容。自然资源规划部门应在国有建设用地使用权出让文件中予以明确，采用招标、拍卖、挂牌出让等方式确定开发建设单位。</w:t>
      </w:r>
    </w:p>
    <w:p w:rsidR="0082364F" w:rsidRPr="001572EA" w:rsidRDefault="00F82DBD">
      <w:pPr>
        <w:pStyle w:val="a5"/>
        <w:shd w:val="clear" w:color="auto" w:fill="FFFFFF"/>
        <w:spacing w:before="0" w:beforeAutospacing="0" w:after="0" w:afterAutospacing="0" w:line="560" w:lineRule="exact"/>
        <w:ind w:firstLine="640"/>
        <w:jc w:val="both"/>
        <w:rPr>
          <w:rFonts w:ascii="仿宋" w:eastAsia="仿宋" w:hAnsi="仿宋"/>
          <w:sz w:val="32"/>
          <w:szCs w:val="32"/>
        </w:rPr>
      </w:pPr>
      <w:r w:rsidRPr="001572EA">
        <w:rPr>
          <w:rFonts w:ascii="仿宋" w:eastAsia="仿宋" w:hAnsi="仿宋" w:hint="eastAsia"/>
          <w:sz w:val="32"/>
          <w:szCs w:val="32"/>
        </w:rPr>
        <w:t>（三）商品住房项目配建。土地出让前，住房保障行政管理部门会同有关部门或单位按照本办法有关规定确定共有产权住房建设标准、建筑面积、套型比例、交付时间、不动产登记等内容。自然资源规划部门应在国有建设用地使用</w:t>
      </w:r>
      <w:r w:rsidRPr="001572EA">
        <w:rPr>
          <w:rFonts w:ascii="仿宋" w:eastAsia="仿宋" w:hAnsi="仿宋" w:hint="eastAsia"/>
          <w:sz w:val="32"/>
          <w:szCs w:val="32"/>
        </w:rPr>
        <w:lastRenderedPageBreak/>
        <w:t>权公开出让文件中予以明确，建成后，配建的共有产权住房无偿移交政府指定部门或机构。</w:t>
      </w:r>
    </w:p>
    <w:p w:rsidR="0082364F" w:rsidRPr="001572EA" w:rsidRDefault="00F82DBD">
      <w:pPr>
        <w:pStyle w:val="a5"/>
        <w:shd w:val="clear" w:color="auto" w:fill="FFFFFF"/>
        <w:spacing w:before="0" w:beforeAutospacing="0" w:after="0" w:afterAutospacing="0" w:line="560" w:lineRule="exact"/>
        <w:ind w:firstLineChars="200" w:firstLine="640"/>
        <w:jc w:val="both"/>
        <w:rPr>
          <w:rFonts w:ascii="仿宋" w:eastAsia="仿宋" w:hAnsi="仿宋"/>
          <w:sz w:val="32"/>
          <w:szCs w:val="32"/>
        </w:rPr>
      </w:pPr>
      <w:r w:rsidRPr="001572EA">
        <w:rPr>
          <w:rFonts w:ascii="仿宋" w:eastAsia="仿宋" w:hAnsi="仿宋" w:hint="eastAsia"/>
          <w:sz w:val="32"/>
          <w:szCs w:val="32"/>
        </w:rPr>
        <w:t>（四）既有房源转用。具备居住条件、位置适宜的政府房源、商品房或其他社会房源，可以按照规定程序转为共有产权住房：住房保障实施机构组织开展房源摸查、可行性研究、资金测算，提出具体实施方案，经住房保障行政管理部门同意，按权限报本级政府审议通过后组织实施。</w:t>
      </w:r>
    </w:p>
    <w:p w:rsidR="0082364F" w:rsidRPr="001572EA" w:rsidRDefault="00F82DBD">
      <w:pPr>
        <w:spacing w:line="560" w:lineRule="exact"/>
        <w:ind w:firstLineChars="200" w:firstLine="643"/>
        <w:rPr>
          <w:rFonts w:ascii="仿宋" w:eastAsia="仿宋" w:hAnsi="仿宋"/>
          <w:sz w:val="32"/>
          <w:szCs w:val="32"/>
        </w:rPr>
      </w:pPr>
      <w:r w:rsidRPr="001572EA">
        <w:rPr>
          <w:rStyle w:val="a7"/>
          <w:rFonts w:ascii="仿宋" w:eastAsia="仿宋" w:hAnsi="仿宋" w:hint="eastAsia"/>
          <w:sz w:val="32"/>
          <w:szCs w:val="32"/>
        </w:rPr>
        <w:t>第十条（单套建筑面积标准）</w:t>
      </w:r>
      <w:r w:rsidRPr="001572EA">
        <w:rPr>
          <w:rFonts w:ascii="仿宋" w:eastAsia="仿宋" w:hAnsi="仿宋" w:hint="eastAsia"/>
          <w:sz w:val="32"/>
          <w:szCs w:val="32"/>
        </w:rPr>
        <w:t>共有产权住房单套建筑面积应满足生活居住需求，以中小套型面积为</w:t>
      </w:r>
      <w:r w:rsidRPr="001572EA">
        <w:rPr>
          <w:rFonts w:ascii="仿宋" w:eastAsia="仿宋" w:hAnsi="仿宋" w:cs="宋体" w:hint="eastAsia"/>
          <w:kern w:val="0"/>
          <w:sz w:val="32"/>
          <w:szCs w:val="32"/>
        </w:rPr>
        <w:t>主。既有房源转用的，</w:t>
      </w:r>
      <w:r w:rsidRPr="001572EA">
        <w:rPr>
          <w:rFonts w:ascii="仿宋" w:eastAsia="仿宋" w:hAnsi="仿宋" w:hint="eastAsia"/>
          <w:sz w:val="32"/>
          <w:szCs w:val="32"/>
        </w:rPr>
        <w:t>单套建筑面积</w:t>
      </w:r>
      <w:r w:rsidRPr="001572EA">
        <w:rPr>
          <w:rFonts w:ascii="仿宋" w:eastAsia="仿宋" w:hAnsi="仿宋" w:cs="宋体" w:hint="eastAsia"/>
          <w:kern w:val="0"/>
          <w:sz w:val="32"/>
          <w:szCs w:val="32"/>
        </w:rPr>
        <w:t>不受限制。</w:t>
      </w:r>
    </w:p>
    <w:p w:rsidR="0082364F" w:rsidRPr="001572EA" w:rsidRDefault="00F82DBD">
      <w:pPr>
        <w:pStyle w:val="a5"/>
        <w:shd w:val="clear" w:color="auto" w:fill="FFFFFF"/>
        <w:spacing w:before="0" w:beforeAutospacing="0" w:after="0" w:afterAutospacing="0" w:line="560" w:lineRule="exact"/>
        <w:ind w:firstLineChars="200" w:firstLine="643"/>
        <w:jc w:val="both"/>
        <w:rPr>
          <w:rFonts w:ascii="仿宋" w:eastAsia="仿宋" w:hAnsi="仿宋"/>
          <w:sz w:val="32"/>
          <w:szCs w:val="32"/>
        </w:rPr>
      </w:pPr>
      <w:r w:rsidRPr="001572EA">
        <w:rPr>
          <w:rStyle w:val="a7"/>
          <w:rFonts w:ascii="仿宋" w:eastAsia="仿宋" w:hAnsi="仿宋" w:hint="eastAsia"/>
          <w:sz w:val="32"/>
          <w:szCs w:val="32"/>
        </w:rPr>
        <w:t>第十一条（主要建设要求）</w:t>
      </w:r>
      <w:r w:rsidRPr="001572EA">
        <w:rPr>
          <w:rFonts w:ascii="仿宋" w:eastAsia="仿宋" w:hAnsi="仿宋" w:hint="eastAsia"/>
          <w:sz w:val="32"/>
          <w:szCs w:val="32"/>
        </w:rPr>
        <w:t>共有产权住房建设必须符合安全、节能、环保要求，严格执行国家和省、市有关技术规范和标准，综合考虑住宅使用功能与空间组合，满足生活居住需求。</w:t>
      </w:r>
    </w:p>
    <w:p w:rsidR="0082364F" w:rsidRPr="001572EA" w:rsidRDefault="00F82DBD">
      <w:pPr>
        <w:pStyle w:val="a5"/>
        <w:shd w:val="clear" w:color="auto" w:fill="FFFFFF"/>
        <w:spacing w:before="0" w:beforeAutospacing="0" w:after="0" w:afterAutospacing="0" w:line="560" w:lineRule="exact"/>
        <w:ind w:firstLineChars="200" w:firstLine="640"/>
        <w:jc w:val="both"/>
        <w:rPr>
          <w:rFonts w:ascii="仿宋" w:eastAsia="仿宋" w:hAnsi="仿宋"/>
          <w:sz w:val="32"/>
          <w:szCs w:val="32"/>
        </w:rPr>
      </w:pPr>
      <w:r w:rsidRPr="001572EA">
        <w:rPr>
          <w:rFonts w:ascii="仿宋" w:eastAsia="仿宋" w:hAnsi="仿宋" w:hint="eastAsia"/>
          <w:sz w:val="32"/>
          <w:szCs w:val="32"/>
        </w:rPr>
        <w:t>共有产权住房建设项目需要配套建设市政基础设施及公共服务设施的，应做到配套设施与主体工程同步建设和交付，及时投入使用。</w:t>
      </w:r>
    </w:p>
    <w:p w:rsidR="0082364F" w:rsidRPr="001572EA" w:rsidRDefault="00F82DBD">
      <w:pPr>
        <w:pStyle w:val="a5"/>
        <w:shd w:val="clear" w:color="auto" w:fill="FFFFFF"/>
        <w:spacing w:before="0" w:beforeAutospacing="0" w:after="0" w:afterAutospacing="0" w:line="560" w:lineRule="exact"/>
        <w:jc w:val="both"/>
        <w:rPr>
          <w:rFonts w:ascii="仿宋" w:eastAsia="仿宋" w:hAnsi="仿宋"/>
          <w:sz w:val="32"/>
          <w:szCs w:val="32"/>
        </w:rPr>
      </w:pPr>
      <w:r w:rsidRPr="001572EA">
        <w:rPr>
          <w:rFonts w:ascii="仿宋" w:eastAsia="仿宋" w:hAnsi="仿宋" w:hint="eastAsia"/>
          <w:sz w:val="32"/>
          <w:szCs w:val="32"/>
        </w:rPr>
        <w:t xml:space="preserve">　　</w:t>
      </w:r>
      <w:r w:rsidRPr="001572EA">
        <w:rPr>
          <w:rStyle w:val="a7"/>
          <w:rFonts w:ascii="仿宋" w:eastAsia="仿宋" w:hAnsi="仿宋" w:hint="eastAsia"/>
          <w:sz w:val="32"/>
          <w:szCs w:val="32"/>
        </w:rPr>
        <w:t>第十二条（政府筹集建设资金）</w:t>
      </w:r>
      <w:r w:rsidRPr="001572EA">
        <w:rPr>
          <w:rFonts w:ascii="仿宋" w:eastAsia="仿宋" w:hAnsi="仿宋" w:hint="eastAsia"/>
          <w:sz w:val="32"/>
          <w:szCs w:val="32"/>
        </w:rPr>
        <w:t>政府筹集建设共有产权住房资金实行“收支两条线”管理，新建、配建、转用房源所需支付的建设成本（含土地成本，下同）或收购改建成本、销售费用、管理费用、财务费用及相关税费等资金由同级财政承担，统一由财政住房保障资金专户支出。售房收回资金作为非税收入上缴同级财政，纳入财政住房保障资金专户管理。</w:t>
      </w:r>
    </w:p>
    <w:p w:rsidR="0082364F" w:rsidRPr="001572EA" w:rsidRDefault="00F82DBD">
      <w:pPr>
        <w:pStyle w:val="a5"/>
        <w:shd w:val="clear" w:color="auto" w:fill="FFFFFF"/>
        <w:spacing w:before="0" w:beforeAutospacing="0" w:after="0" w:afterAutospacing="0" w:line="560" w:lineRule="exact"/>
        <w:jc w:val="both"/>
        <w:rPr>
          <w:rFonts w:ascii="仿宋" w:eastAsia="仿宋" w:hAnsi="仿宋"/>
          <w:sz w:val="32"/>
          <w:szCs w:val="32"/>
        </w:rPr>
      </w:pPr>
      <w:r w:rsidRPr="001572EA">
        <w:rPr>
          <w:rFonts w:ascii="仿宋" w:eastAsia="仿宋" w:hAnsi="仿宋" w:hint="eastAsia"/>
          <w:sz w:val="32"/>
          <w:szCs w:val="32"/>
        </w:rPr>
        <w:lastRenderedPageBreak/>
        <w:t xml:space="preserve">　　</w:t>
      </w:r>
      <w:r w:rsidRPr="001572EA">
        <w:rPr>
          <w:rStyle w:val="a7"/>
          <w:rFonts w:ascii="仿宋" w:eastAsia="仿宋" w:hAnsi="仿宋" w:hint="eastAsia"/>
          <w:sz w:val="32"/>
          <w:szCs w:val="32"/>
        </w:rPr>
        <w:t>第十三条（支持政策）</w:t>
      </w:r>
      <w:r w:rsidRPr="001572EA">
        <w:rPr>
          <w:rFonts w:ascii="仿宋" w:eastAsia="仿宋" w:hAnsi="仿宋" w:hint="eastAsia"/>
          <w:sz w:val="32"/>
          <w:szCs w:val="32"/>
        </w:rPr>
        <w:t>筹集建设共有产权住房享受国家城镇保障性安居工程及以下支持政策：</w:t>
      </w:r>
    </w:p>
    <w:p w:rsidR="0082364F" w:rsidRPr="001572EA" w:rsidRDefault="00F82DBD">
      <w:pPr>
        <w:pStyle w:val="a5"/>
        <w:shd w:val="clear" w:color="auto" w:fill="FFFFFF"/>
        <w:spacing w:before="0" w:beforeAutospacing="0" w:after="0" w:afterAutospacing="0" w:line="560" w:lineRule="exact"/>
        <w:jc w:val="both"/>
        <w:rPr>
          <w:rFonts w:ascii="仿宋" w:eastAsia="仿宋" w:hAnsi="仿宋"/>
          <w:sz w:val="32"/>
          <w:szCs w:val="32"/>
        </w:rPr>
      </w:pPr>
      <w:r w:rsidRPr="001572EA">
        <w:rPr>
          <w:rFonts w:ascii="仿宋" w:eastAsia="仿宋" w:hAnsi="仿宋" w:hint="eastAsia"/>
          <w:sz w:val="32"/>
          <w:szCs w:val="32"/>
        </w:rPr>
        <w:t xml:space="preserve">　　（一）以行政划拨或出让方式取得的共有产权住房项目土地使用权，可以用于本项目建设融资抵押；</w:t>
      </w:r>
    </w:p>
    <w:p w:rsidR="0082364F" w:rsidRPr="001572EA" w:rsidRDefault="00F82DBD">
      <w:pPr>
        <w:pStyle w:val="a5"/>
        <w:shd w:val="clear" w:color="auto" w:fill="FFFFFF"/>
        <w:spacing w:before="0" w:beforeAutospacing="0" w:after="0" w:afterAutospacing="0" w:line="560" w:lineRule="exact"/>
        <w:ind w:firstLineChars="200" w:firstLine="640"/>
        <w:jc w:val="both"/>
        <w:rPr>
          <w:rFonts w:ascii="仿宋" w:eastAsia="仿宋" w:hAnsi="仿宋"/>
          <w:sz w:val="32"/>
          <w:szCs w:val="32"/>
        </w:rPr>
      </w:pPr>
      <w:r w:rsidRPr="001572EA">
        <w:rPr>
          <w:rFonts w:ascii="仿宋" w:eastAsia="仿宋" w:hAnsi="仿宋" w:hint="eastAsia"/>
          <w:sz w:val="32"/>
          <w:szCs w:val="32"/>
        </w:rPr>
        <w:t>（二）按照国家规定取得住房公积金贷款、金融机构政策性融资支持及贷款利率优惠；</w:t>
      </w:r>
    </w:p>
    <w:p w:rsidR="0082364F" w:rsidRPr="001572EA" w:rsidRDefault="00F82DBD" w:rsidP="00DF15A0">
      <w:pPr>
        <w:pStyle w:val="a5"/>
        <w:shd w:val="clear" w:color="auto" w:fill="FFFFFF"/>
        <w:spacing w:before="0" w:beforeAutospacing="0" w:after="0" w:afterAutospacing="0" w:line="560" w:lineRule="exact"/>
        <w:ind w:firstLineChars="200" w:firstLine="640"/>
        <w:jc w:val="both"/>
        <w:rPr>
          <w:rFonts w:ascii="仿宋" w:eastAsia="仿宋" w:hAnsi="仿宋"/>
          <w:sz w:val="32"/>
          <w:szCs w:val="32"/>
        </w:rPr>
      </w:pPr>
      <w:r w:rsidRPr="001572EA">
        <w:rPr>
          <w:rFonts w:ascii="仿宋" w:eastAsia="仿宋" w:hAnsi="仿宋" w:hint="eastAsia"/>
          <w:sz w:val="32"/>
          <w:szCs w:val="32"/>
        </w:rPr>
        <w:t>（三）</w:t>
      </w:r>
      <w:r w:rsidRPr="001572EA">
        <w:rPr>
          <w:rFonts w:ascii="仿宋" w:eastAsia="仿宋" w:hAnsi="仿宋"/>
          <w:sz w:val="32"/>
          <w:szCs w:val="32"/>
        </w:rPr>
        <w:t>按照国家规定</w:t>
      </w:r>
      <w:r w:rsidRPr="001572EA">
        <w:rPr>
          <w:rFonts w:ascii="仿宋" w:eastAsia="仿宋" w:hAnsi="仿宋" w:hint="eastAsia"/>
          <w:sz w:val="32"/>
          <w:szCs w:val="32"/>
        </w:rPr>
        <w:t>享受有关税收优惠政策及国家、省和市的其他优惠支持政策。</w:t>
      </w:r>
    </w:p>
    <w:p w:rsidR="0082364F" w:rsidRPr="001572EA" w:rsidRDefault="00F82DBD">
      <w:pPr>
        <w:pStyle w:val="a5"/>
        <w:shd w:val="clear" w:color="auto" w:fill="FFFFFF"/>
        <w:spacing w:before="0" w:beforeAutospacing="0" w:after="0" w:afterAutospacing="0" w:line="560" w:lineRule="exact"/>
        <w:jc w:val="center"/>
        <w:rPr>
          <w:rFonts w:ascii="仿宋" w:eastAsia="仿宋" w:hAnsi="仿宋"/>
          <w:sz w:val="32"/>
          <w:szCs w:val="32"/>
        </w:rPr>
      </w:pPr>
      <w:r w:rsidRPr="001572EA">
        <w:rPr>
          <w:rStyle w:val="a7"/>
          <w:rFonts w:ascii="仿宋" w:eastAsia="仿宋" w:hAnsi="仿宋" w:hint="eastAsia"/>
          <w:sz w:val="32"/>
          <w:szCs w:val="32"/>
        </w:rPr>
        <w:t>第三章 价格和权属</w:t>
      </w:r>
    </w:p>
    <w:p w:rsidR="0082364F" w:rsidRPr="001572EA" w:rsidRDefault="00F82DBD">
      <w:pPr>
        <w:pStyle w:val="a5"/>
        <w:shd w:val="clear" w:color="auto" w:fill="FFFFFF"/>
        <w:spacing w:before="0" w:beforeAutospacing="0" w:after="0" w:afterAutospacing="0" w:line="560" w:lineRule="exact"/>
        <w:ind w:firstLineChars="200" w:firstLine="643"/>
        <w:jc w:val="both"/>
        <w:rPr>
          <w:rFonts w:ascii="仿宋_GB2312" w:eastAsia="仿宋_GB2312" w:hAnsi="仿宋_GB2312" w:cs="仿宋_GB2312"/>
          <w:sz w:val="32"/>
          <w:szCs w:val="32"/>
        </w:rPr>
      </w:pPr>
      <w:r w:rsidRPr="001572EA">
        <w:rPr>
          <w:rFonts w:ascii="仿宋" w:eastAsia="仿宋" w:hAnsi="仿宋" w:hint="eastAsia"/>
          <w:b/>
          <w:bCs/>
          <w:sz w:val="32"/>
          <w:szCs w:val="32"/>
        </w:rPr>
        <w:t>第十四条（市场销售价格）</w:t>
      </w:r>
      <w:r w:rsidRPr="001572EA">
        <w:rPr>
          <w:rFonts w:ascii="仿宋" w:eastAsia="仿宋" w:hAnsi="仿宋" w:hint="eastAsia"/>
          <w:sz w:val="32"/>
          <w:szCs w:val="32"/>
        </w:rPr>
        <w:t>在建或交付未满1年的共有产权住房市场销售价格，参考</w:t>
      </w:r>
      <w:r w:rsidRPr="001572EA">
        <w:rPr>
          <w:rFonts w:ascii="仿宋_GB2312" w:eastAsia="仿宋_GB2312" w:hAnsi="Calibri" w:cs="Times New Roman" w:hint="eastAsia"/>
          <w:sz w:val="32"/>
          <w:szCs w:val="32"/>
        </w:rPr>
        <w:t>相近时期、相邻地段</w:t>
      </w:r>
      <w:r w:rsidRPr="001572EA">
        <w:rPr>
          <w:rFonts w:ascii="仿宋_GB2312" w:eastAsia="仿宋_GB2312" w:hAnsi="仿宋_GB2312" w:cs="仿宋_GB2312" w:hint="eastAsia"/>
          <w:sz w:val="32"/>
          <w:szCs w:val="32"/>
        </w:rPr>
        <w:t>商品住房项目销售备案</w:t>
      </w:r>
      <w:r w:rsidRPr="001572EA">
        <w:rPr>
          <w:rFonts w:ascii="仿宋" w:eastAsia="仿宋" w:hAnsi="仿宋" w:hint="eastAsia"/>
          <w:sz w:val="32"/>
          <w:szCs w:val="32"/>
        </w:rPr>
        <w:t>平均价格</w:t>
      </w:r>
      <w:r w:rsidRPr="001572EA">
        <w:rPr>
          <w:rFonts w:ascii="仿宋_GB2312" w:eastAsia="仿宋_GB2312" w:hAnsi="仿宋_GB2312" w:cs="仿宋_GB2312" w:hint="eastAsia"/>
          <w:sz w:val="32"/>
          <w:szCs w:val="32"/>
        </w:rPr>
        <w:t>确定。</w:t>
      </w:r>
    </w:p>
    <w:p w:rsidR="0082364F" w:rsidRPr="001572EA" w:rsidRDefault="00F82DBD">
      <w:pPr>
        <w:pStyle w:val="a5"/>
        <w:shd w:val="clear" w:color="auto" w:fill="FFFFFF"/>
        <w:spacing w:before="0" w:beforeAutospacing="0" w:after="0" w:afterAutospacing="0" w:line="560" w:lineRule="exact"/>
        <w:ind w:firstLineChars="200" w:firstLine="640"/>
        <w:jc w:val="both"/>
        <w:rPr>
          <w:rFonts w:ascii="仿宋" w:eastAsia="仿宋" w:hAnsi="仿宋" w:cs="仿宋"/>
          <w:b/>
          <w:sz w:val="32"/>
          <w:szCs w:val="32"/>
        </w:rPr>
      </w:pPr>
      <w:r w:rsidRPr="001572EA">
        <w:rPr>
          <w:rFonts w:ascii="仿宋" w:eastAsia="仿宋" w:hAnsi="仿宋" w:hint="eastAsia"/>
          <w:sz w:val="32"/>
          <w:szCs w:val="32"/>
        </w:rPr>
        <w:t>交付满1年</w:t>
      </w:r>
      <w:r w:rsidRPr="001572EA">
        <w:rPr>
          <w:rFonts w:ascii="仿宋_GB2312" w:eastAsia="仿宋_GB2312" w:hAnsi="仿宋_GB2312" w:cs="仿宋_GB2312" w:hint="eastAsia"/>
          <w:sz w:val="32"/>
          <w:szCs w:val="32"/>
        </w:rPr>
        <w:t>的</w:t>
      </w:r>
      <w:r w:rsidRPr="001572EA">
        <w:rPr>
          <w:rFonts w:ascii="仿宋" w:eastAsia="仿宋" w:hAnsi="仿宋" w:hint="eastAsia"/>
          <w:sz w:val="32"/>
          <w:szCs w:val="32"/>
        </w:rPr>
        <w:t>共有产权住房市场销售价格</w:t>
      </w:r>
      <w:r w:rsidRPr="001572EA">
        <w:rPr>
          <w:rFonts w:ascii="仿宋_GB2312" w:eastAsia="仿宋_GB2312" w:hAnsi="仿宋_GB2312" w:cs="仿宋_GB2312" w:hint="eastAsia"/>
          <w:sz w:val="32"/>
          <w:szCs w:val="32"/>
        </w:rPr>
        <w:t>，可以参照</w:t>
      </w:r>
      <w:r w:rsidRPr="001572EA">
        <w:rPr>
          <w:rFonts w:ascii="仿宋_GB2312" w:eastAsia="仿宋_GB2312" w:hAnsi="Calibri" w:cs="Times New Roman" w:hint="eastAsia"/>
          <w:sz w:val="32"/>
          <w:szCs w:val="32"/>
        </w:rPr>
        <w:t>相近时期、相邻地段</w:t>
      </w:r>
      <w:r w:rsidRPr="001572EA">
        <w:rPr>
          <w:rFonts w:ascii="仿宋" w:eastAsia="仿宋" w:hAnsi="仿宋" w:hint="eastAsia"/>
          <w:sz w:val="32"/>
          <w:szCs w:val="32"/>
        </w:rPr>
        <w:t>存量住房小区平均交易价格。</w:t>
      </w:r>
    </w:p>
    <w:p w:rsidR="0082364F" w:rsidRPr="001572EA" w:rsidRDefault="00F82DBD">
      <w:pPr>
        <w:pStyle w:val="a5"/>
        <w:shd w:val="clear" w:color="auto" w:fill="FFFFFF"/>
        <w:spacing w:before="0" w:beforeAutospacing="0" w:after="0" w:afterAutospacing="0" w:line="560" w:lineRule="exact"/>
        <w:ind w:firstLineChars="200" w:firstLine="643"/>
        <w:jc w:val="both"/>
        <w:rPr>
          <w:rFonts w:ascii="仿宋" w:eastAsia="仿宋" w:hAnsi="仿宋"/>
          <w:sz w:val="32"/>
          <w:szCs w:val="32"/>
        </w:rPr>
      </w:pPr>
      <w:r w:rsidRPr="001572EA">
        <w:rPr>
          <w:rFonts w:ascii="仿宋" w:eastAsia="仿宋" w:hAnsi="仿宋" w:hint="eastAsia"/>
          <w:b/>
          <w:bCs/>
          <w:sz w:val="32"/>
          <w:szCs w:val="32"/>
        </w:rPr>
        <w:t>第十五条（单套市场销售价格）</w:t>
      </w:r>
      <w:r w:rsidRPr="001572EA">
        <w:rPr>
          <w:rFonts w:ascii="仿宋" w:eastAsia="仿宋" w:hAnsi="仿宋" w:hint="eastAsia"/>
          <w:sz w:val="32"/>
          <w:szCs w:val="32"/>
        </w:rPr>
        <w:t>共有产权住房单套市场销售价格，按照共有产权住房市场销售价格及楼层、朝向、位置的浮动幅度确定。</w:t>
      </w:r>
    </w:p>
    <w:p w:rsidR="0082364F" w:rsidRPr="001572EA" w:rsidRDefault="00F82DBD">
      <w:pPr>
        <w:pStyle w:val="a5"/>
        <w:shd w:val="clear" w:color="auto" w:fill="FFFFFF"/>
        <w:spacing w:before="0" w:beforeAutospacing="0" w:after="0" w:afterAutospacing="0" w:line="560" w:lineRule="exact"/>
        <w:ind w:firstLineChars="200" w:firstLine="643"/>
        <w:jc w:val="both"/>
        <w:rPr>
          <w:rFonts w:ascii="仿宋" w:eastAsia="仿宋" w:hAnsi="仿宋" w:cs="仿宋"/>
          <w:sz w:val="32"/>
          <w:szCs w:val="32"/>
        </w:rPr>
      </w:pPr>
      <w:r w:rsidRPr="001572EA">
        <w:rPr>
          <w:rStyle w:val="a7"/>
          <w:rFonts w:ascii="仿宋" w:eastAsia="仿宋" w:hAnsi="仿宋" w:cs="Times New Roman" w:hint="eastAsia"/>
          <w:sz w:val="32"/>
          <w:szCs w:val="32"/>
        </w:rPr>
        <w:t>第十六条（产权份额）</w:t>
      </w:r>
      <w:r w:rsidRPr="001572EA">
        <w:rPr>
          <w:rFonts w:ascii="仿宋" w:eastAsia="仿宋" w:hAnsi="仿宋" w:cs="仿宋" w:hint="eastAsia"/>
          <w:sz w:val="32"/>
          <w:szCs w:val="32"/>
        </w:rPr>
        <w:t>共有产权住房</w:t>
      </w:r>
      <w:r w:rsidRPr="001572EA">
        <w:rPr>
          <w:rFonts w:ascii="仿宋" w:eastAsia="仿宋" w:hAnsi="仿宋" w:cs="仿宋"/>
          <w:sz w:val="32"/>
          <w:szCs w:val="32"/>
        </w:rPr>
        <w:t>产权份额</w:t>
      </w:r>
      <w:r w:rsidRPr="001572EA">
        <w:rPr>
          <w:rFonts w:ascii="仿宋" w:eastAsia="仿宋" w:hAnsi="仿宋" w:cs="仿宋" w:hint="eastAsia"/>
          <w:sz w:val="32"/>
          <w:szCs w:val="32"/>
        </w:rPr>
        <w:t>由承购人与政府按</w:t>
      </w:r>
      <w:r w:rsidRPr="001572EA">
        <w:rPr>
          <w:rFonts w:ascii="仿宋" w:eastAsia="仿宋" w:hAnsi="仿宋" w:cs="仿宋"/>
          <w:sz w:val="32"/>
          <w:szCs w:val="32"/>
        </w:rPr>
        <w:t>比例共同</w:t>
      </w:r>
      <w:r w:rsidRPr="001572EA">
        <w:rPr>
          <w:rFonts w:ascii="仿宋" w:eastAsia="仿宋" w:hAnsi="仿宋" w:cs="仿宋" w:hint="eastAsia"/>
          <w:sz w:val="32"/>
          <w:szCs w:val="32"/>
        </w:rPr>
        <w:t>持有。承购人产权份额，是承购人购买个人持有产权份额所付房款占共有产权住房总房款的比例，原则上不低于60%，不高于80%，同批次销售同一项目的产权份额相同。其余部分为政府产权份额。</w:t>
      </w:r>
    </w:p>
    <w:p w:rsidR="0082364F" w:rsidRPr="001572EA" w:rsidRDefault="00F82DBD">
      <w:pPr>
        <w:pStyle w:val="a5"/>
        <w:shd w:val="clear" w:color="auto" w:fill="FFFFFF"/>
        <w:spacing w:before="0" w:beforeAutospacing="0" w:after="0" w:afterAutospacing="0" w:line="560" w:lineRule="exact"/>
        <w:ind w:firstLineChars="200" w:firstLine="640"/>
        <w:jc w:val="both"/>
        <w:rPr>
          <w:rFonts w:ascii="仿宋" w:eastAsia="仿宋" w:hAnsi="仿宋"/>
          <w:sz w:val="32"/>
          <w:szCs w:val="32"/>
        </w:rPr>
      </w:pPr>
      <w:r w:rsidRPr="001572EA">
        <w:rPr>
          <w:rFonts w:ascii="仿宋" w:eastAsia="仿宋" w:hAnsi="仿宋" w:hint="eastAsia"/>
          <w:sz w:val="32"/>
          <w:szCs w:val="32"/>
        </w:rPr>
        <w:lastRenderedPageBreak/>
        <w:t>申请前12个月家庭人均可支配收入低于上年度当地城镇居民人均可支配收入的承购人，购买政府筹集建设的共有产权住房，可以自主选择持有不低于60%的产权份额。</w:t>
      </w:r>
    </w:p>
    <w:p w:rsidR="0082364F" w:rsidRPr="001572EA" w:rsidRDefault="00F82DBD">
      <w:pPr>
        <w:pStyle w:val="a5"/>
        <w:shd w:val="clear" w:color="auto" w:fill="FFFFFF"/>
        <w:spacing w:before="0" w:beforeAutospacing="0" w:after="0" w:afterAutospacing="0" w:line="560" w:lineRule="exact"/>
        <w:ind w:firstLineChars="200" w:firstLine="640"/>
        <w:jc w:val="both"/>
        <w:rPr>
          <w:rFonts w:ascii="仿宋" w:eastAsia="仿宋" w:hAnsi="仿宋"/>
          <w:sz w:val="32"/>
          <w:szCs w:val="32"/>
        </w:rPr>
      </w:pPr>
      <w:r w:rsidRPr="001572EA">
        <w:rPr>
          <w:rFonts w:ascii="仿宋" w:eastAsia="仿宋" w:hAnsi="仿宋" w:hint="eastAsia"/>
          <w:sz w:val="32"/>
          <w:szCs w:val="32"/>
        </w:rPr>
        <w:t>承购人产权份额应当由承购人持有；申请时，承购人有配偶的，其配偶共同持有。政府产权份额由市或区县（市）人民政府指定部门或机构（以下简称代持机构）代为持有。承购人和政府产权份额应当在《共有产权住房买卖合同》、《共有产权住房共有协议》中载明。</w:t>
      </w:r>
    </w:p>
    <w:p w:rsidR="0082364F" w:rsidRPr="001572EA" w:rsidRDefault="00F82DBD">
      <w:pPr>
        <w:pStyle w:val="a5"/>
        <w:shd w:val="clear" w:color="auto" w:fill="FFFFFF"/>
        <w:spacing w:before="0" w:beforeAutospacing="0" w:after="0" w:afterAutospacing="0" w:line="560" w:lineRule="exact"/>
        <w:ind w:firstLineChars="200" w:firstLine="643"/>
        <w:jc w:val="both"/>
        <w:rPr>
          <w:rFonts w:ascii="仿宋" w:eastAsia="仿宋" w:hAnsi="仿宋" w:cs="仿宋"/>
          <w:sz w:val="32"/>
          <w:szCs w:val="32"/>
        </w:rPr>
      </w:pPr>
      <w:r w:rsidRPr="001572EA">
        <w:rPr>
          <w:rStyle w:val="a7"/>
          <w:rFonts w:ascii="仿宋" w:eastAsia="仿宋" w:hAnsi="仿宋" w:hint="eastAsia"/>
          <w:sz w:val="32"/>
          <w:szCs w:val="32"/>
        </w:rPr>
        <w:t>第十七条（市场销售价格、浮动幅度及产权份额核定程序）</w:t>
      </w:r>
      <w:r w:rsidRPr="001572EA">
        <w:rPr>
          <w:rFonts w:ascii="仿宋" w:eastAsia="仿宋" w:hAnsi="仿宋" w:cs="仿宋" w:hint="eastAsia"/>
          <w:sz w:val="32"/>
          <w:szCs w:val="32"/>
        </w:rPr>
        <w:t>市级筹集建设的共有产权住房市场销售价格和楼层、朝向、位置的浮动幅度，以及产权份额比例划分，由市住房保障实施机构拟定，报市住房保障行政管理、价格行政管理部门审批。</w:t>
      </w:r>
    </w:p>
    <w:p w:rsidR="0082364F" w:rsidRPr="001572EA" w:rsidRDefault="00F82DBD">
      <w:pPr>
        <w:pStyle w:val="a5"/>
        <w:shd w:val="clear" w:color="auto" w:fill="FFFFFF"/>
        <w:spacing w:before="0" w:beforeAutospacing="0" w:after="0" w:afterAutospacing="0" w:line="560" w:lineRule="exact"/>
        <w:ind w:firstLineChars="200" w:firstLine="640"/>
        <w:jc w:val="both"/>
        <w:rPr>
          <w:rFonts w:ascii="仿宋" w:eastAsia="仿宋" w:hAnsi="仿宋" w:cs="仿宋"/>
          <w:sz w:val="32"/>
          <w:szCs w:val="32"/>
        </w:rPr>
      </w:pPr>
      <w:r w:rsidRPr="001572EA">
        <w:rPr>
          <w:rFonts w:ascii="仿宋" w:eastAsia="仿宋" w:hAnsi="仿宋" w:cs="仿宋" w:hint="eastAsia"/>
          <w:sz w:val="32"/>
          <w:szCs w:val="32"/>
        </w:rPr>
        <w:t>区县（市）筹集建设的共有产权住房市场销售价格和楼层、朝向、位置的浮动幅度，以及产权份额比例划分，由区县（市）住房保障实施机构提出建议，区县（市）住房保障行政管理部门商同级价格行政管理部门后报本级政府审批。</w:t>
      </w:r>
    </w:p>
    <w:p w:rsidR="0082364F" w:rsidRPr="001572EA" w:rsidRDefault="00F82DBD">
      <w:pPr>
        <w:pStyle w:val="a5"/>
        <w:shd w:val="clear" w:color="auto" w:fill="FFFFFF"/>
        <w:spacing w:before="0" w:beforeAutospacing="0" w:after="0" w:afterAutospacing="0" w:line="560" w:lineRule="exact"/>
        <w:ind w:firstLineChars="200" w:firstLine="643"/>
        <w:jc w:val="both"/>
        <w:rPr>
          <w:rFonts w:ascii="仿宋" w:eastAsia="仿宋" w:hAnsi="仿宋"/>
          <w:sz w:val="32"/>
          <w:szCs w:val="32"/>
        </w:rPr>
      </w:pPr>
      <w:r w:rsidRPr="001572EA">
        <w:rPr>
          <w:rFonts w:ascii="仿宋" w:eastAsia="仿宋" w:hAnsi="仿宋" w:hint="eastAsia"/>
          <w:b/>
          <w:sz w:val="32"/>
          <w:szCs w:val="32"/>
        </w:rPr>
        <w:t>第十八条 （车位、车库和配套设施）</w:t>
      </w:r>
      <w:r w:rsidRPr="001572EA">
        <w:rPr>
          <w:rFonts w:ascii="仿宋" w:eastAsia="仿宋" w:hAnsi="仿宋" w:hint="eastAsia"/>
          <w:sz w:val="32"/>
          <w:szCs w:val="32"/>
        </w:rPr>
        <w:t>集中新建的共有产权住房居住区车位、车库产权归政府所有，由代持机构代持产权并负责运营管理；居住区配套设施除根据有关规定移交相关部门外，其余部分归政府所有，由代持机构代持产权并负责运营管理。</w:t>
      </w:r>
    </w:p>
    <w:p w:rsidR="0082364F" w:rsidRPr="001572EA" w:rsidRDefault="00F82DBD">
      <w:pPr>
        <w:pStyle w:val="a5"/>
        <w:shd w:val="clear" w:color="auto" w:fill="FFFFFF"/>
        <w:spacing w:before="0" w:beforeAutospacing="0" w:after="0" w:afterAutospacing="0" w:line="560" w:lineRule="exact"/>
        <w:jc w:val="center"/>
        <w:rPr>
          <w:rFonts w:ascii="仿宋" w:eastAsia="仿宋" w:hAnsi="仿宋"/>
          <w:sz w:val="32"/>
          <w:szCs w:val="32"/>
        </w:rPr>
      </w:pPr>
      <w:r w:rsidRPr="001572EA">
        <w:rPr>
          <w:rStyle w:val="a7"/>
          <w:rFonts w:ascii="仿宋" w:eastAsia="仿宋" w:hAnsi="仿宋" w:hint="eastAsia"/>
          <w:sz w:val="32"/>
          <w:szCs w:val="32"/>
        </w:rPr>
        <w:t>第四章 准入管理</w:t>
      </w:r>
    </w:p>
    <w:p w:rsidR="0082364F" w:rsidRPr="001572EA" w:rsidRDefault="00F82DBD">
      <w:pPr>
        <w:pStyle w:val="a5"/>
        <w:shd w:val="clear" w:color="auto" w:fill="FFFFFF"/>
        <w:spacing w:before="0" w:beforeAutospacing="0" w:after="0" w:afterAutospacing="0" w:line="560" w:lineRule="exact"/>
        <w:ind w:firstLineChars="200" w:firstLine="643"/>
        <w:jc w:val="both"/>
        <w:rPr>
          <w:rStyle w:val="a7"/>
          <w:rFonts w:ascii="仿宋" w:eastAsia="仿宋" w:hAnsi="仿宋"/>
          <w:sz w:val="32"/>
          <w:szCs w:val="32"/>
        </w:rPr>
      </w:pPr>
      <w:r w:rsidRPr="001572EA">
        <w:rPr>
          <w:rStyle w:val="a7"/>
          <w:rFonts w:ascii="仿宋" w:eastAsia="仿宋" w:hAnsi="仿宋" w:hint="eastAsia"/>
          <w:sz w:val="32"/>
          <w:szCs w:val="32"/>
        </w:rPr>
        <w:lastRenderedPageBreak/>
        <w:t>第十九条（申请条件）</w:t>
      </w:r>
      <w:r w:rsidRPr="001572EA">
        <w:rPr>
          <w:rFonts w:ascii="仿宋" w:eastAsia="仿宋" w:hAnsi="仿宋"/>
          <w:sz w:val="32"/>
          <w:szCs w:val="32"/>
        </w:rPr>
        <w:t>本市</w:t>
      </w:r>
      <w:r w:rsidRPr="001572EA">
        <w:rPr>
          <w:rFonts w:ascii="仿宋" w:eastAsia="仿宋" w:hAnsi="仿宋" w:hint="eastAsia"/>
          <w:sz w:val="32"/>
          <w:szCs w:val="32"/>
        </w:rPr>
        <w:t>共有产权住房供应对象主要包括共有产权住房供应行政区域（以下简称供应地）城镇</w:t>
      </w:r>
      <w:r w:rsidRPr="001572EA">
        <w:rPr>
          <w:rFonts w:ascii="仿宋" w:eastAsia="仿宋" w:hAnsi="仿宋"/>
          <w:sz w:val="32"/>
          <w:szCs w:val="32"/>
        </w:rPr>
        <w:t>户籍</w:t>
      </w:r>
      <w:r w:rsidRPr="001572EA">
        <w:rPr>
          <w:rFonts w:ascii="仿宋" w:eastAsia="仿宋" w:hAnsi="仿宋" w:hint="eastAsia"/>
          <w:sz w:val="32"/>
          <w:szCs w:val="32"/>
        </w:rPr>
        <w:t>无房家庭和非供应地户籍无房家庭，原则上以家庭为单位申请共有产权住房，具有完全民事行为能力且年满28周岁的单身申请人可以独立申请。</w:t>
      </w:r>
    </w:p>
    <w:p w:rsidR="0082364F" w:rsidRPr="001572EA" w:rsidRDefault="00F82DBD">
      <w:pPr>
        <w:pStyle w:val="a5"/>
        <w:shd w:val="clear" w:color="auto" w:fill="FFFFFF"/>
        <w:spacing w:before="0" w:beforeAutospacing="0" w:after="0" w:afterAutospacing="0" w:line="560" w:lineRule="exact"/>
        <w:ind w:firstLineChars="200" w:firstLine="640"/>
        <w:jc w:val="both"/>
        <w:rPr>
          <w:rFonts w:ascii="仿宋" w:eastAsia="仿宋" w:hAnsi="仿宋"/>
          <w:sz w:val="32"/>
          <w:szCs w:val="32"/>
        </w:rPr>
      </w:pPr>
      <w:r w:rsidRPr="001572EA">
        <w:rPr>
          <w:rFonts w:ascii="仿宋" w:eastAsia="仿宋" w:hAnsi="仿宋" w:hint="eastAsia"/>
          <w:sz w:val="32"/>
          <w:szCs w:val="32"/>
        </w:rPr>
        <w:t>供应地城镇</w:t>
      </w:r>
      <w:r w:rsidRPr="001572EA">
        <w:rPr>
          <w:rFonts w:ascii="仿宋" w:eastAsia="仿宋" w:hAnsi="仿宋"/>
          <w:sz w:val="32"/>
          <w:szCs w:val="32"/>
        </w:rPr>
        <w:t>户籍</w:t>
      </w:r>
      <w:r w:rsidRPr="001572EA">
        <w:rPr>
          <w:rFonts w:ascii="仿宋" w:eastAsia="仿宋" w:hAnsi="仿宋" w:hint="eastAsia"/>
          <w:sz w:val="32"/>
          <w:szCs w:val="32"/>
        </w:rPr>
        <w:t>无房家庭，应同时符合下列条件：</w:t>
      </w:r>
    </w:p>
    <w:p w:rsidR="0082364F" w:rsidRPr="001572EA" w:rsidRDefault="00F82DBD">
      <w:pPr>
        <w:pStyle w:val="a5"/>
        <w:shd w:val="clear" w:color="auto" w:fill="FFFFFF"/>
        <w:spacing w:before="0" w:beforeAutospacing="0" w:after="0" w:afterAutospacing="0" w:line="560" w:lineRule="exact"/>
        <w:ind w:firstLineChars="200" w:firstLine="640"/>
        <w:jc w:val="both"/>
        <w:rPr>
          <w:rFonts w:ascii="仿宋" w:eastAsia="仿宋" w:hAnsi="仿宋"/>
          <w:sz w:val="32"/>
          <w:szCs w:val="32"/>
        </w:rPr>
      </w:pPr>
      <w:r w:rsidRPr="001572EA">
        <w:rPr>
          <w:rFonts w:ascii="仿宋" w:eastAsia="仿宋" w:hAnsi="仿宋" w:hint="eastAsia"/>
          <w:sz w:val="32"/>
          <w:szCs w:val="32"/>
        </w:rPr>
        <w:t>（一）申请人是具有供应地城镇</w:t>
      </w:r>
      <w:r w:rsidRPr="001572EA">
        <w:rPr>
          <w:rFonts w:ascii="仿宋" w:eastAsia="仿宋" w:hAnsi="仿宋"/>
          <w:sz w:val="32"/>
          <w:szCs w:val="32"/>
        </w:rPr>
        <w:t>常住户口</w:t>
      </w:r>
      <w:r w:rsidRPr="001572EA">
        <w:rPr>
          <w:rFonts w:ascii="仿宋" w:eastAsia="仿宋" w:hAnsi="仿宋" w:hint="eastAsia"/>
          <w:sz w:val="32"/>
          <w:szCs w:val="32"/>
        </w:rPr>
        <w:t>的成年人，申请前取得供应地</w:t>
      </w:r>
      <w:r w:rsidRPr="001572EA">
        <w:rPr>
          <w:rFonts w:ascii="仿宋" w:eastAsia="仿宋" w:hAnsi="仿宋"/>
          <w:sz w:val="32"/>
          <w:szCs w:val="32"/>
        </w:rPr>
        <w:t>城镇常住户口连续满</w:t>
      </w:r>
      <w:r w:rsidRPr="001572EA">
        <w:rPr>
          <w:rFonts w:ascii="仿宋" w:eastAsia="仿宋" w:hAnsi="仿宋" w:hint="eastAsia"/>
          <w:sz w:val="32"/>
          <w:szCs w:val="32"/>
        </w:rPr>
        <w:t>10</w:t>
      </w:r>
      <w:r w:rsidRPr="001572EA">
        <w:rPr>
          <w:rFonts w:ascii="仿宋" w:eastAsia="仿宋" w:hAnsi="仿宋"/>
          <w:sz w:val="32"/>
          <w:szCs w:val="32"/>
        </w:rPr>
        <w:t>年</w:t>
      </w:r>
      <w:r w:rsidRPr="001572EA">
        <w:rPr>
          <w:rFonts w:ascii="仿宋" w:eastAsia="仿宋" w:hAnsi="仿宋" w:hint="eastAsia"/>
          <w:sz w:val="32"/>
          <w:szCs w:val="32"/>
        </w:rPr>
        <w:t>，或者在供应地连续缴纳</w:t>
      </w:r>
      <w:r w:rsidRPr="001572EA">
        <w:rPr>
          <w:rFonts w:ascii="仿宋" w:eastAsia="仿宋" w:hAnsi="仿宋"/>
          <w:sz w:val="32"/>
          <w:szCs w:val="32"/>
        </w:rPr>
        <w:t>社会保险</w:t>
      </w:r>
      <w:r w:rsidRPr="001572EA">
        <w:rPr>
          <w:rFonts w:ascii="仿宋" w:eastAsia="仿宋" w:hAnsi="仿宋" w:hint="eastAsia"/>
          <w:sz w:val="32"/>
          <w:szCs w:val="32"/>
        </w:rPr>
        <w:t>满1</w:t>
      </w:r>
      <w:r w:rsidRPr="001572EA">
        <w:rPr>
          <w:rFonts w:ascii="仿宋_GB2312" w:eastAsia="仿宋_GB2312" w:hAnsi="仿宋_GB2312" w:cs="仿宋_GB2312" w:hint="eastAsia"/>
          <w:sz w:val="32"/>
          <w:szCs w:val="32"/>
        </w:rPr>
        <w:t>2个月，无补缴记录，且申请时</w:t>
      </w:r>
      <w:r w:rsidRPr="001572EA">
        <w:rPr>
          <w:rFonts w:ascii="仿宋" w:eastAsia="仿宋" w:hAnsi="仿宋" w:hint="eastAsia"/>
          <w:sz w:val="32"/>
          <w:szCs w:val="32"/>
        </w:rPr>
        <w:t>在供应地</w:t>
      </w:r>
      <w:r w:rsidRPr="001572EA">
        <w:rPr>
          <w:rFonts w:ascii="仿宋_GB2312" w:eastAsia="仿宋_GB2312" w:hAnsi="仿宋_GB2312" w:cs="仿宋_GB2312" w:hint="eastAsia"/>
          <w:sz w:val="32"/>
          <w:szCs w:val="32"/>
        </w:rPr>
        <w:t>正常缴纳社会保险</w:t>
      </w:r>
      <w:r w:rsidRPr="001572EA">
        <w:rPr>
          <w:rFonts w:ascii="仿宋" w:eastAsia="仿宋" w:hAnsi="仿宋" w:hint="eastAsia"/>
          <w:sz w:val="32"/>
          <w:szCs w:val="32"/>
        </w:rPr>
        <w:t xml:space="preserve">； </w:t>
      </w:r>
    </w:p>
    <w:p w:rsidR="0082364F" w:rsidRPr="001572EA" w:rsidRDefault="00F82DBD">
      <w:pPr>
        <w:pStyle w:val="a5"/>
        <w:shd w:val="clear" w:color="auto" w:fill="FFFFFF"/>
        <w:spacing w:before="0" w:beforeAutospacing="0" w:after="0" w:afterAutospacing="0" w:line="560" w:lineRule="exact"/>
        <w:ind w:firstLineChars="200" w:firstLine="640"/>
        <w:jc w:val="both"/>
        <w:rPr>
          <w:rFonts w:ascii="仿宋" w:eastAsia="仿宋" w:hAnsi="仿宋"/>
          <w:sz w:val="32"/>
          <w:szCs w:val="32"/>
        </w:rPr>
      </w:pPr>
      <w:r w:rsidRPr="001572EA">
        <w:rPr>
          <w:rFonts w:ascii="仿宋" w:eastAsia="仿宋" w:hAnsi="仿宋" w:hint="eastAsia"/>
          <w:sz w:val="32"/>
          <w:szCs w:val="32"/>
        </w:rPr>
        <w:t>（二）申请人及其家庭成员在供应地无自有房屋且5年内无房屋登记信息和房屋交易记录；</w:t>
      </w:r>
    </w:p>
    <w:p w:rsidR="0082364F" w:rsidRPr="001572EA" w:rsidRDefault="00F82DBD">
      <w:pPr>
        <w:pStyle w:val="a5"/>
        <w:shd w:val="clear" w:color="auto" w:fill="FFFFFF"/>
        <w:spacing w:before="0" w:beforeAutospacing="0" w:after="0" w:afterAutospacing="0" w:line="560" w:lineRule="exact"/>
        <w:ind w:firstLineChars="200" w:firstLine="640"/>
        <w:jc w:val="both"/>
        <w:rPr>
          <w:rFonts w:ascii="仿宋" w:eastAsia="仿宋" w:hAnsi="仿宋"/>
          <w:sz w:val="32"/>
          <w:szCs w:val="32"/>
        </w:rPr>
      </w:pPr>
      <w:r w:rsidRPr="001572EA">
        <w:rPr>
          <w:rFonts w:ascii="仿宋" w:eastAsia="仿宋" w:hAnsi="仿宋" w:hint="eastAsia"/>
          <w:sz w:val="32"/>
          <w:szCs w:val="32"/>
        </w:rPr>
        <w:t>（三）申请前12个月家庭人均可支配收入低于市或县（市）统计部门公布的上年度当地城镇居民人均可支配收入。家庭财产应当符合规定条件，具体条件</w:t>
      </w:r>
      <w:r w:rsidRPr="001572EA">
        <w:rPr>
          <w:rFonts w:ascii="仿宋_GB2312" w:eastAsia="仿宋_GB2312" w:hAnsi="仿宋" w:cs="Times New Roman" w:hint="eastAsia"/>
          <w:kern w:val="2"/>
          <w:sz w:val="32"/>
          <w:szCs w:val="32"/>
        </w:rPr>
        <w:t>由住房保障行政管理部门另行制定</w:t>
      </w:r>
      <w:r w:rsidRPr="001572EA">
        <w:rPr>
          <w:rFonts w:ascii="仿宋" w:eastAsia="仿宋" w:hAnsi="仿宋" w:hint="eastAsia"/>
          <w:sz w:val="32"/>
          <w:szCs w:val="32"/>
        </w:rPr>
        <w:t>。</w:t>
      </w:r>
    </w:p>
    <w:p w:rsidR="0082364F" w:rsidRPr="001572EA" w:rsidRDefault="00F82DBD">
      <w:pPr>
        <w:pStyle w:val="a5"/>
        <w:shd w:val="clear" w:color="auto" w:fill="FFFFFF"/>
        <w:spacing w:before="0" w:beforeAutospacing="0" w:after="0" w:afterAutospacing="0" w:line="560" w:lineRule="exact"/>
        <w:ind w:firstLineChars="200" w:firstLine="640"/>
        <w:jc w:val="both"/>
        <w:rPr>
          <w:rFonts w:ascii="仿宋" w:eastAsia="仿宋" w:hAnsi="仿宋"/>
          <w:sz w:val="32"/>
          <w:szCs w:val="32"/>
        </w:rPr>
      </w:pPr>
      <w:r w:rsidRPr="001572EA">
        <w:rPr>
          <w:rFonts w:ascii="仿宋" w:eastAsia="仿宋" w:hAnsi="仿宋" w:hint="eastAsia"/>
          <w:sz w:val="32"/>
          <w:szCs w:val="32"/>
        </w:rPr>
        <w:t>非供应地户籍无房家庭，应同时符合下列条件：</w:t>
      </w:r>
    </w:p>
    <w:p w:rsidR="0082364F" w:rsidRPr="001572EA" w:rsidRDefault="00F82DBD">
      <w:pPr>
        <w:pStyle w:val="a5"/>
        <w:shd w:val="clear" w:color="auto" w:fill="FFFFFF"/>
        <w:spacing w:before="0" w:beforeAutospacing="0" w:after="0" w:afterAutospacing="0" w:line="560" w:lineRule="exact"/>
        <w:ind w:firstLineChars="200" w:firstLine="640"/>
        <w:jc w:val="both"/>
        <w:rPr>
          <w:rFonts w:ascii="仿宋" w:eastAsia="仿宋" w:hAnsi="仿宋"/>
          <w:sz w:val="32"/>
          <w:szCs w:val="32"/>
        </w:rPr>
      </w:pPr>
      <w:r w:rsidRPr="001572EA">
        <w:rPr>
          <w:rFonts w:ascii="仿宋" w:eastAsia="仿宋" w:hAnsi="仿宋" w:hint="eastAsia"/>
          <w:sz w:val="32"/>
          <w:szCs w:val="32"/>
        </w:rPr>
        <w:t>（一）申请人是在供应</w:t>
      </w:r>
      <w:r w:rsidRPr="001572EA">
        <w:rPr>
          <w:rFonts w:ascii="仿宋" w:eastAsia="仿宋" w:hAnsi="仿宋"/>
          <w:sz w:val="32"/>
          <w:szCs w:val="32"/>
        </w:rPr>
        <w:t>地</w:t>
      </w:r>
      <w:r w:rsidRPr="001572EA">
        <w:rPr>
          <w:rFonts w:ascii="仿宋" w:eastAsia="仿宋" w:hAnsi="仿宋" w:hint="eastAsia"/>
          <w:sz w:val="32"/>
          <w:szCs w:val="32"/>
        </w:rPr>
        <w:t>登记</w:t>
      </w:r>
      <w:r w:rsidRPr="001572EA">
        <w:rPr>
          <w:rFonts w:ascii="仿宋" w:eastAsia="仿宋" w:hAnsi="仿宋"/>
          <w:sz w:val="32"/>
          <w:szCs w:val="32"/>
        </w:rPr>
        <w:t>注册单位</w:t>
      </w:r>
      <w:r w:rsidRPr="001572EA">
        <w:rPr>
          <w:rFonts w:ascii="仿宋" w:eastAsia="仿宋" w:hAnsi="仿宋" w:hint="eastAsia"/>
          <w:sz w:val="32"/>
          <w:szCs w:val="32"/>
        </w:rPr>
        <w:t>就业</w:t>
      </w:r>
      <w:r w:rsidRPr="001572EA">
        <w:rPr>
          <w:rFonts w:ascii="仿宋_GB2312" w:eastAsia="仿宋_GB2312" w:hAnsi="仿宋_GB2312" w:cs="仿宋_GB2312" w:hint="eastAsia"/>
          <w:sz w:val="32"/>
          <w:szCs w:val="32"/>
        </w:rPr>
        <w:t>且正常缴纳社会保险的成年人</w:t>
      </w:r>
      <w:r w:rsidRPr="001572EA">
        <w:rPr>
          <w:rFonts w:ascii="仿宋" w:eastAsia="仿宋" w:hAnsi="仿宋" w:hint="eastAsia"/>
          <w:sz w:val="32"/>
          <w:szCs w:val="32"/>
        </w:rPr>
        <w:t>，申请前</w:t>
      </w:r>
      <w:r w:rsidRPr="001572EA">
        <w:rPr>
          <w:rFonts w:ascii="仿宋" w:eastAsia="仿宋" w:hAnsi="仿宋"/>
          <w:sz w:val="32"/>
          <w:szCs w:val="32"/>
        </w:rPr>
        <w:t>在本市</w:t>
      </w:r>
      <w:r w:rsidRPr="001572EA">
        <w:rPr>
          <w:rFonts w:ascii="仿宋" w:eastAsia="仿宋" w:hAnsi="仿宋" w:hint="eastAsia"/>
          <w:sz w:val="32"/>
          <w:szCs w:val="32"/>
        </w:rPr>
        <w:t>连续</w:t>
      </w:r>
      <w:r w:rsidRPr="001572EA">
        <w:rPr>
          <w:rFonts w:ascii="仿宋" w:eastAsia="仿宋" w:hAnsi="仿宋"/>
          <w:sz w:val="32"/>
          <w:szCs w:val="32"/>
        </w:rPr>
        <w:t>缴纳社会保险满</w:t>
      </w:r>
      <w:r w:rsidRPr="001572EA">
        <w:rPr>
          <w:rFonts w:ascii="仿宋" w:eastAsia="仿宋" w:hAnsi="仿宋" w:hint="eastAsia"/>
          <w:sz w:val="32"/>
          <w:szCs w:val="32"/>
        </w:rPr>
        <w:t>36</w:t>
      </w:r>
      <w:r w:rsidRPr="001572EA">
        <w:rPr>
          <w:rFonts w:ascii="仿宋_GB2312" w:eastAsia="仿宋_GB2312" w:hAnsi="仿宋_GB2312" w:cs="仿宋_GB2312" w:hint="eastAsia"/>
          <w:sz w:val="32"/>
          <w:szCs w:val="32"/>
        </w:rPr>
        <w:t>个月且无补缴记录</w:t>
      </w:r>
      <w:r w:rsidRPr="001572EA">
        <w:rPr>
          <w:rFonts w:ascii="仿宋" w:eastAsia="仿宋" w:hAnsi="仿宋" w:hint="eastAsia"/>
          <w:sz w:val="32"/>
          <w:szCs w:val="32"/>
        </w:rPr>
        <w:t>，</w:t>
      </w:r>
      <w:r w:rsidRPr="001572EA">
        <w:rPr>
          <w:rFonts w:ascii="仿宋" w:eastAsia="仿宋" w:hAnsi="仿宋"/>
          <w:sz w:val="32"/>
          <w:szCs w:val="32"/>
        </w:rPr>
        <w:t>在</w:t>
      </w:r>
      <w:r w:rsidRPr="001572EA">
        <w:rPr>
          <w:rFonts w:ascii="仿宋" w:eastAsia="仿宋" w:hAnsi="仿宋" w:hint="eastAsia"/>
          <w:sz w:val="32"/>
          <w:szCs w:val="32"/>
        </w:rPr>
        <w:t>供应地连续</w:t>
      </w:r>
      <w:r w:rsidRPr="001572EA">
        <w:rPr>
          <w:rFonts w:ascii="仿宋" w:eastAsia="仿宋" w:hAnsi="仿宋"/>
          <w:sz w:val="32"/>
          <w:szCs w:val="32"/>
        </w:rPr>
        <w:t>缴纳社会保险满</w:t>
      </w:r>
      <w:r w:rsidRPr="001572EA">
        <w:rPr>
          <w:rFonts w:ascii="仿宋" w:eastAsia="仿宋" w:hAnsi="仿宋" w:hint="eastAsia"/>
          <w:sz w:val="32"/>
          <w:szCs w:val="32"/>
        </w:rPr>
        <w:t>1</w:t>
      </w:r>
      <w:r w:rsidRPr="001572EA">
        <w:rPr>
          <w:rFonts w:ascii="仿宋_GB2312" w:eastAsia="仿宋_GB2312" w:hAnsi="仿宋_GB2312" w:cs="仿宋_GB2312" w:hint="eastAsia"/>
          <w:sz w:val="32"/>
          <w:szCs w:val="32"/>
        </w:rPr>
        <w:t>2个月（含市级社会保险）且无补缴记录</w:t>
      </w:r>
      <w:r w:rsidRPr="001572EA">
        <w:rPr>
          <w:rFonts w:ascii="仿宋" w:eastAsia="仿宋" w:hAnsi="仿宋"/>
          <w:sz w:val="32"/>
          <w:szCs w:val="32"/>
        </w:rPr>
        <w:t>；</w:t>
      </w:r>
    </w:p>
    <w:p w:rsidR="0082364F" w:rsidRPr="001572EA" w:rsidRDefault="00F82DBD">
      <w:pPr>
        <w:pStyle w:val="a5"/>
        <w:shd w:val="clear" w:color="auto" w:fill="FFFFFF"/>
        <w:spacing w:before="0" w:beforeAutospacing="0" w:after="0" w:afterAutospacing="0" w:line="560" w:lineRule="exact"/>
        <w:ind w:firstLineChars="200" w:firstLine="640"/>
        <w:jc w:val="both"/>
        <w:rPr>
          <w:rFonts w:ascii="仿宋" w:eastAsia="仿宋" w:hAnsi="仿宋"/>
          <w:sz w:val="32"/>
          <w:szCs w:val="32"/>
        </w:rPr>
      </w:pPr>
      <w:r w:rsidRPr="001572EA">
        <w:rPr>
          <w:rFonts w:ascii="仿宋" w:eastAsia="仿宋" w:hAnsi="仿宋" w:hint="eastAsia"/>
          <w:sz w:val="32"/>
          <w:szCs w:val="32"/>
        </w:rPr>
        <w:t>（二）申请人及其家庭成员在供应地无自有房屋且5年内无房屋登记信息和房屋交易记录；</w:t>
      </w:r>
    </w:p>
    <w:p w:rsidR="0082364F" w:rsidRPr="001572EA" w:rsidRDefault="00F82DBD">
      <w:pPr>
        <w:pStyle w:val="a5"/>
        <w:shd w:val="clear" w:color="auto" w:fill="FFFFFF"/>
        <w:spacing w:before="0" w:beforeAutospacing="0" w:after="0" w:afterAutospacing="0" w:line="560" w:lineRule="exact"/>
        <w:ind w:firstLineChars="200" w:firstLine="640"/>
        <w:jc w:val="both"/>
        <w:rPr>
          <w:rFonts w:ascii="仿宋" w:eastAsia="仿宋" w:hAnsi="仿宋"/>
          <w:sz w:val="32"/>
          <w:szCs w:val="32"/>
        </w:rPr>
      </w:pPr>
      <w:r w:rsidRPr="001572EA">
        <w:rPr>
          <w:rFonts w:ascii="仿宋" w:eastAsia="仿宋" w:hAnsi="仿宋" w:hint="eastAsia"/>
          <w:sz w:val="32"/>
          <w:szCs w:val="32"/>
        </w:rPr>
        <w:lastRenderedPageBreak/>
        <w:t>（三）申请前12个月家庭人均可支配收入低于市或县（市）统计部门公布的上年度当地城镇居民人均可支配收入。家庭财产应当符合规定条件。</w:t>
      </w:r>
    </w:p>
    <w:p w:rsidR="0082364F" w:rsidRPr="001572EA" w:rsidRDefault="00F82DBD">
      <w:pPr>
        <w:pStyle w:val="a5"/>
        <w:shd w:val="clear" w:color="auto" w:fill="FFFFFF"/>
        <w:spacing w:before="0" w:beforeAutospacing="0" w:after="0" w:afterAutospacing="0" w:line="560" w:lineRule="exact"/>
        <w:ind w:firstLineChars="200" w:firstLine="640"/>
        <w:jc w:val="both"/>
        <w:rPr>
          <w:rFonts w:ascii="仿宋" w:eastAsia="仿宋" w:hAnsi="仿宋"/>
          <w:sz w:val="32"/>
          <w:szCs w:val="32"/>
        </w:rPr>
      </w:pPr>
      <w:r w:rsidRPr="001572EA">
        <w:rPr>
          <w:rFonts w:ascii="仿宋" w:eastAsia="仿宋" w:hAnsi="仿宋" w:hint="eastAsia"/>
          <w:sz w:val="32"/>
          <w:szCs w:val="32"/>
        </w:rPr>
        <w:t>本市市区范围内房屋应合并计算。</w:t>
      </w:r>
    </w:p>
    <w:p w:rsidR="0082364F" w:rsidRPr="001572EA" w:rsidRDefault="00F82DBD">
      <w:pPr>
        <w:pStyle w:val="a5"/>
        <w:shd w:val="clear" w:color="auto" w:fill="FFFFFF"/>
        <w:spacing w:before="0" w:beforeAutospacing="0" w:after="0" w:afterAutospacing="0" w:line="560" w:lineRule="exact"/>
        <w:ind w:firstLineChars="196" w:firstLine="630"/>
        <w:jc w:val="both"/>
        <w:rPr>
          <w:rFonts w:ascii="仿宋" w:eastAsia="仿宋" w:hAnsi="仿宋" w:cs="仿宋"/>
          <w:sz w:val="32"/>
          <w:szCs w:val="32"/>
        </w:rPr>
      </w:pPr>
      <w:r w:rsidRPr="001572EA">
        <w:rPr>
          <w:rStyle w:val="a7"/>
          <w:rFonts w:ascii="仿宋" w:eastAsia="仿宋" w:hAnsi="仿宋" w:hint="eastAsia"/>
          <w:sz w:val="32"/>
          <w:szCs w:val="32"/>
        </w:rPr>
        <w:t>第二十条（优先或定向供应）</w:t>
      </w:r>
      <w:r w:rsidRPr="001572EA">
        <w:rPr>
          <w:rFonts w:ascii="仿宋" w:eastAsia="仿宋" w:hAnsi="仿宋" w:cs="仿宋" w:hint="eastAsia"/>
          <w:kern w:val="2"/>
          <w:sz w:val="32"/>
          <w:szCs w:val="32"/>
        </w:rPr>
        <w:t>申请人或其配偶</w:t>
      </w:r>
      <w:r w:rsidRPr="001572EA">
        <w:rPr>
          <w:rFonts w:ascii="仿宋" w:eastAsia="仿宋" w:hAnsi="仿宋" w:cs="仿宋" w:hint="eastAsia"/>
          <w:sz w:val="32"/>
          <w:szCs w:val="32"/>
        </w:rPr>
        <w:t>是列入本市人才分类目录且经认定的高级及以上层次人才，可以放宽或取消户籍年限、社会保险年限、收入财产等条件限制并优先供应。</w:t>
      </w:r>
    </w:p>
    <w:p w:rsidR="0082364F" w:rsidRPr="001572EA" w:rsidRDefault="00F82DBD">
      <w:pPr>
        <w:pStyle w:val="a5"/>
        <w:shd w:val="clear" w:color="auto" w:fill="FFFFFF"/>
        <w:spacing w:before="0" w:beforeAutospacing="0" w:after="0" w:afterAutospacing="0" w:line="560" w:lineRule="exact"/>
        <w:ind w:firstLineChars="196" w:firstLine="627"/>
        <w:jc w:val="both"/>
        <w:rPr>
          <w:rFonts w:ascii="仿宋" w:eastAsia="仿宋" w:hAnsi="仿宋"/>
          <w:sz w:val="32"/>
          <w:szCs w:val="32"/>
        </w:rPr>
      </w:pPr>
      <w:r w:rsidRPr="001572EA">
        <w:rPr>
          <w:rFonts w:ascii="仿宋" w:eastAsia="仿宋" w:hAnsi="仿宋" w:cs="仿宋" w:hint="eastAsia"/>
          <w:sz w:val="32"/>
          <w:szCs w:val="32"/>
        </w:rPr>
        <w:t>共有产权住房可以分项目分批次</w:t>
      </w:r>
      <w:r w:rsidRPr="001572EA">
        <w:rPr>
          <w:rFonts w:ascii="仿宋" w:eastAsia="仿宋" w:hAnsi="仿宋" w:hint="eastAsia"/>
          <w:sz w:val="32"/>
          <w:szCs w:val="32"/>
        </w:rPr>
        <w:t>定向定量供应人才集聚的特定企事业单位特定范围在职人才，具体供应方案由市或区县（市）住房保障行政管理部门会同有关部门拟定，报经本级政府审议通过后实施。</w:t>
      </w:r>
    </w:p>
    <w:p w:rsidR="0082364F" w:rsidRPr="001572EA" w:rsidRDefault="00F82DBD">
      <w:pPr>
        <w:pStyle w:val="a5"/>
        <w:shd w:val="clear" w:color="auto" w:fill="FFFFFF"/>
        <w:spacing w:before="0" w:beforeAutospacing="0" w:after="0" w:afterAutospacing="0" w:line="560" w:lineRule="exact"/>
        <w:ind w:firstLineChars="200" w:firstLine="643"/>
        <w:jc w:val="both"/>
        <w:rPr>
          <w:rFonts w:ascii="仿宋" w:eastAsia="仿宋" w:hAnsi="仿宋" w:cs="仿宋"/>
          <w:sz w:val="32"/>
          <w:szCs w:val="32"/>
        </w:rPr>
      </w:pPr>
      <w:r w:rsidRPr="001572EA">
        <w:rPr>
          <w:rFonts w:ascii="仿宋" w:eastAsia="仿宋" w:hAnsi="仿宋" w:hint="eastAsia"/>
          <w:b/>
          <w:bCs/>
          <w:sz w:val="32"/>
          <w:szCs w:val="32"/>
        </w:rPr>
        <w:t>第二</w:t>
      </w:r>
      <w:r w:rsidRPr="001572EA">
        <w:rPr>
          <w:rStyle w:val="a7"/>
          <w:rFonts w:ascii="仿宋" w:eastAsia="仿宋" w:hAnsi="仿宋" w:hint="eastAsia"/>
          <w:sz w:val="32"/>
          <w:szCs w:val="32"/>
        </w:rPr>
        <w:t>十一</w:t>
      </w:r>
      <w:r w:rsidRPr="001572EA">
        <w:rPr>
          <w:rFonts w:ascii="仿宋" w:eastAsia="仿宋" w:hAnsi="仿宋" w:hint="eastAsia"/>
          <w:b/>
          <w:bCs/>
          <w:sz w:val="32"/>
          <w:szCs w:val="32"/>
        </w:rPr>
        <w:t>条</w:t>
      </w:r>
      <w:r w:rsidRPr="001572EA">
        <w:rPr>
          <w:rStyle w:val="a7"/>
          <w:rFonts w:ascii="仿宋" w:eastAsia="仿宋" w:hAnsi="仿宋" w:hint="eastAsia"/>
          <w:sz w:val="32"/>
          <w:szCs w:val="32"/>
        </w:rPr>
        <w:t>（限购情形）</w:t>
      </w:r>
      <w:r w:rsidRPr="001572EA">
        <w:rPr>
          <w:rFonts w:ascii="仿宋" w:eastAsia="仿宋" w:hAnsi="仿宋" w:cs="仿宋" w:hint="eastAsia"/>
          <w:sz w:val="32"/>
          <w:szCs w:val="32"/>
        </w:rPr>
        <w:t>本人或其配偶已购买过本市低收入家庭住房、经济适用住房、限价房、共有产权住房等保障性住房的，或者被列</w:t>
      </w:r>
      <w:r w:rsidRPr="001572EA">
        <w:rPr>
          <w:rFonts w:ascii="仿宋" w:eastAsia="仿宋" w:hAnsi="仿宋" w:cs="仿宋" w:hint="eastAsia"/>
          <w:kern w:val="2"/>
          <w:sz w:val="32"/>
          <w:szCs w:val="32"/>
        </w:rPr>
        <w:t>入严重失信名单</w:t>
      </w:r>
      <w:r w:rsidRPr="001572EA">
        <w:rPr>
          <w:rFonts w:ascii="仿宋" w:eastAsia="仿宋" w:hAnsi="仿宋" w:cs="仿宋" w:hint="eastAsia"/>
          <w:sz w:val="32"/>
          <w:szCs w:val="32"/>
        </w:rPr>
        <w:t>的，不得申请购买共有产权住房。</w:t>
      </w:r>
    </w:p>
    <w:p w:rsidR="0082364F" w:rsidRPr="001572EA" w:rsidRDefault="00F82DBD">
      <w:pPr>
        <w:pStyle w:val="a5"/>
        <w:shd w:val="clear" w:color="auto" w:fill="FFFFFF"/>
        <w:spacing w:before="0" w:beforeAutospacing="0" w:after="0" w:afterAutospacing="0" w:line="560" w:lineRule="exact"/>
        <w:ind w:firstLineChars="200" w:firstLine="640"/>
        <w:jc w:val="both"/>
        <w:rPr>
          <w:rFonts w:ascii="仿宋" w:eastAsia="仿宋" w:hAnsi="仿宋" w:cs="仿宋"/>
          <w:sz w:val="32"/>
          <w:szCs w:val="32"/>
        </w:rPr>
      </w:pPr>
      <w:r w:rsidRPr="001572EA">
        <w:rPr>
          <w:rFonts w:ascii="仿宋" w:eastAsia="仿宋" w:hAnsi="仿宋" w:cs="仿宋" w:hint="eastAsia"/>
          <w:sz w:val="32"/>
          <w:szCs w:val="32"/>
        </w:rPr>
        <w:t>符合条件的</w:t>
      </w:r>
      <w:r w:rsidRPr="001572EA">
        <w:rPr>
          <w:rFonts w:ascii="仿宋" w:eastAsia="仿宋" w:hAnsi="仿宋" w:cs="仿宋" w:hint="eastAsia"/>
          <w:kern w:val="2"/>
          <w:sz w:val="32"/>
          <w:szCs w:val="32"/>
        </w:rPr>
        <w:t>准购人，应当满足</w:t>
      </w:r>
      <w:r w:rsidRPr="001572EA">
        <w:rPr>
          <w:rFonts w:ascii="仿宋" w:eastAsia="仿宋" w:hAnsi="仿宋" w:cs="仿宋" w:hint="eastAsia"/>
          <w:sz w:val="32"/>
          <w:szCs w:val="32"/>
        </w:rPr>
        <w:t>本市住房限购条件且只能购买一套共有产权住房。</w:t>
      </w:r>
    </w:p>
    <w:p w:rsidR="0082364F" w:rsidRPr="001572EA" w:rsidRDefault="00F82DBD">
      <w:pPr>
        <w:pStyle w:val="a5"/>
        <w:shd w:val="clear" w:color="auto" w:fill="FFFFFF"/>
        <w:spacing w:before="0" w:beforeAutospacing="0" w:after="0" w:afterAutospacing="0" w:line="560" w:lineRule="exact"/>
        <w:ind w:firstLineChars="200" w:firstLine="643"/>
        <w:jc w:val="both"/>
        <w:rPr>
          <w:rFonts w:ascii="仿宋" w:eastAsia="仿宋" w:hAnsi="仿宋" w:cs="仿宋"/>
          <w:sz w:val="32"/>
          <w:szCs w:val="32"/>
        </w:rPr>
      </w:pPr>
      <w:r w:rsidRPr="001572EA">
        <w:rPr>
          <w:rFonts w:ascii="仿宋" w:eastAsia="仿宋" w:hAnsi="仿宋" w:hint="eastAsia"/>
          <w:b/>
          <w:bCs/>
          <w:sz w:val="32"/>
          <w:szCs w:val="32"/>
        </w:rPr>
        <w:t>第二</w:t>
      </w:r>
      <w:r w:rsidRPr="001572EA">
        <w:rPr>
          <w:rStyle w:val="a7"/>
          <w:rFonts w:ascii="仿宋" w:eastAsia="仿宋" w:hAnsi="仿宋" w:hint="eastAsia"/>
          <w:sz w:val="32"/>
          <w:szCs w:val="32"/>
        </w:rPr>
        <w:t>十二</w:t>
      </w:r>
      <w:r w:rsidRPr="001572EA">
        <w:rPr>
          <w:rFonts w:ascii="仿宋" w:eastAsia="仿宋" w:hAnsi="仿宋" w:hint="eastAsia"/>
          <w:b/>
          <w:bCs/>
          <w:sz w:val="32"/>
          <w:szCs w:val="32"/>
        </w:rPr>
        <w:t>条（政策衔接）</w:t>
      </w:r>
      <w:r w:rsidRPr="001572EA">
        <w:rPr>
          <w:rFonts w:ascii="仿宋" w:eastAsia="仿宋" w:hAnsi="仿宋" w:cs="仿宋" w:hint="eastAsia"/>
          <w:sz w:val="32"/>
          <w:szCs w:val="32"/>
        </w:rPr>
        <w:t>承</w:t>
      </w:r>
      <w:r w:rsidRPr="001572EA">
        <w:rPr>
          <w:rFonts w:ascii="仿宋" w:eastAsia="仿宋" w:hAnsi="仿宋" w:cs="仿宋" w:hint="eastAsia"/>
          <w:kern w:val="2"/>
          <w:sz w:val="32"/>
          <w:szCs w:val="32"/>
        </w:rPr>
        <w:t>购人及其配偶</w:t>
      </w:r>
      <w:r w:rsidRPr="001572EA">
        <w:rPr>
          <w:rFonts w:ascii="仿宋" w:eastAsia="仿宋" w:hAnsi="仿宋" w:cs="仿宋" w:hint="eastAsia"/>
          <w:sz w:val="32"/>
          <w:szCs w:val="32"/>
        </w:rPr>
        <w:t>不得同时享受本市其他住房保障政策。</w:t>
      </w:r>
    </w:p>
    <w:p w:rsidR="0082364F" w:rsidRPr="001572EA" w:rsidRDefault="00F82DBD">
      <w:pPr>
        <w:pStyle w:val="a5"/>
        <w:spacing w:before="0" w:beforeAutospacing="0" w:after="0" w:afterAutospacing="0" w:line="560" w:lineRule="exact"/>
        <w:ind w:firstLineChars="200" w:firstLine="640"/>
        <w:rPr>
          <w:rFonts w:ascii="仿宋" w:eastAsia="仿宋" w:hAnsi="仿宋" w:cs="仿宋"/>
          <w:sz w:val="32"/>
          <w:szCs w:val="32"/>
        </w:rPr>
      </w:pPr>
      <w:r w:rsidRPr="001572EA">
        <w:rPr>
          <w:rFonts w:ascii="仿宋" w:eastAsia="仿宋" w:hAnsi="仿宋" w:cs="仿宋" w:hint="eastAsia"/>
          <w:sz w:val="32"/>
          <w:szCs w:val="32"/>
        </w:rPr>
        <w:t>承租公共租赁住房、保障性租赁住房、公有住房（含直管和自管公房等）的承购人</w:t>
      </w:r>
      <w:r w:rsidRPr="001572EA">
        <w:rPr>
          <w:rFonts w:ascii="仿宋" w:eastAsia="仿宋" w:hAnsi="仿宋" w:cs="仿宋" w:hint="eastAsia"/>
          <w:kern w:val="2"/>
          <w:sz w:val="32"/>
          <w:szCs w:val="32"/>
        </w:rPr>
        <w:t>及其配偶</w:t>
      </w:r>
      <w:r w:rsidRPr="001572EA">
        <w:rPr>
          <w:rFonts w:ascii="仿宋" w:eastAsia="仿宋" w:hAnsi="仿宋" w:cs="仿宋" w:hint="eastAsia"/>
          <w:sz w:val="32"/>
          <w:szCs w:val="32"/>
        </w:rPr>
        <w:t>，应当在签订购房网签合同前腾退所租房屋，或者以市场租金租赁住房，租赁期限至购买的共有产权住房交付通知送达后满6个月止。</w:t>
      </w:r>
    </w:p>
    <w:p w:rsidR="0082364F" w:rsidRPr="001572EA" w:rsidRDefault="00F82DBD">
      <w:pPr>
        <w:pStyle w:val="a5"/>
        <w:spacing w:before="0" w:beforeAutospacing="0" w:after="0" w:afterAutospacing="0" w:line="560" w:lineRule="exact"/>
        <w:ind w:firstLineChars="200" w:firstLine="640"/>
        <w:rPr>
          <w:rFonts w:ascii="仿宋" w:eastAsia="仿宋" w:hAnsi="仿宋" w:cs="仿宋"/>
          <w:sz w:val="32"/>
          <w:szCs w:val="32"/>
        </w:rPr>
      </w:pPr>
      <w:r w:rsidRPr="001572EA">
        <w:rPr>
          <w:rFonts w:ascii="仿宋" w:eastAsia="仿宋" w:hAnsi="仿宋" w:cs="仿宋" w:hint="eastAsia"/>
          <w:sz w:val="32"/>
          <w:szCs w:val="32"/>
        </w:rPr>
        <w:lastRenderedPageBreak/>
        <w:t>对于享受公共租赁住房租赁补贴的承购人</w:t>
      </w:r>
      <w:r w:rsidRPr="001572EA">
        <w:rPr>
          <w:rFonts w:ascii="仿宋" w:eastAsia="仿宋" w:hAnsi="仿宋" w:cs="仿宋" w:hint="eastAsia"/>
          <w:kern w:val="2"/>
          <w:sz w:val="32"/>
          <w:szCs w:val="32"/>
        </w:rPr>
        <w:t>及其配偶</w:t>
      </w:r>
      <w:r w:rsidRPr="001572EA">
        <w:rPr>
          <w:rFonts w:ascii="仿宋" w:eastAsia="仿宋" w:hAnsi="仿宋" w:cs="仿宋" w:hint="eastAsia"/>
          <w:sz w:val="32"/>
          <w:szCs w:val="32"/>
        </w:rPr>
        <w:t>，应当自签订购房网签合同次月起停止发放上述补贴。</w:t>
      </w:r>
    </w:p>
    <w:p w:rsidR="0082364F" w:rsidRPr="001572EA" w:rsidRDefault="00F82DBD">
      <w:pPr>
        <w:pStyle w:val="a5"/>
        <w:shd w:val="clear" w:color="auto" w:fill="FFFFFF"/>
        <w:spacing w:before="0" w:beforeAutospacing="0" w:after="0" w:afterAutospacing="0" w:line="560" w:lineRule="exact"/>
        <w:jc w:val="center"/>
        <w:rPr>
          <w:rFonts w:ascii="仿宋" w:eastAsia="仿宋" w:hAnsi="仿宋"/>
          <w:sz w:val="32"/>
          <w:szCs w:val="32"/>
        </w:rPr>
      </w:pPr>
      <w:r w:rsidRPr="001572EA">
        <w:rPr>
          <w:rStyle w:val="a7"/>
          <w:rFonts w:ascii="仿宋" w:eastAsia="仿宋" w:hAnsi="仿宋" w:hint="eastAsia"/>
          <w:sz w:val="32"/>
          <w:szCs w:val="32"/>
        </w:rPr>
        <w:t>第五章 销售管理</w:t>
      </w:r>
    </w:p>
    <w:p w:rsidR="0082364F" w:rsidRPr="001572EA" w:rsidRDefault="00F82DBD">
      <w:pPr>
        <w:pStyle w:val="a5"/>
        <w:shd w:val="clear" w:color="auto" w:fill="FFFFFF"/>
        <w:spacing w:before="0" w:beforeAutospacing="0" w:after="0" w:afterAutospacing="0" w:line="560" w:lineRule="exact"/>
        <w:ind w:firstLineChars="196" w:firstLine="630"/>
        <w:jc w:val="both"/>
        <w:rPr>
          <w:rFonts w:ascii="仿宋" w:eastAsia="仿宋" w:hAnsi="仿宋"/>
          <w:sz w:val="32"/>
          <w:szCs w:val="32"/>
        </w:rPr>
      </w:pPr>
      <w:r w:rsidRPr="001572EA">
        <w:rPr>
          <w:rStyle w:val="a7"/>
          <w:rFonts w:ascii="仿宋" w:eastAsia="仿宋" w:hAnsi="仿宋" w:hint="eastAsia"/>
          <w:sz w:val="32"/>
          <w:szCs w:val="32"/>
        </w:rPr>
        <w:t>第二十三条（销售程序）</w:t>
      </w:r>
      <w:r w:rsidRPr="001572EA">
        <w:rPr>
          <w:rFonts w:ascii="仿宋" w:eastAsia="仿宋" w:hAnsi="仿宋" w:cs="Times New Roman" w:hint="eastAsia"/>
          <w:kern w:val="2"/>
          <w:sz w:val="32"/>
          <w:szCs w:val="32"/>
        </w:rPr>
        <w:t>本市共有产权住房</w:t>
      </w:r>
      <w:r w:rsidRPr="001572EA">
        <w:rPr>
          <w:rFonts w:ascii="仿宋" w:eastAsia="仿宋" w:hAnsi="仿宋" w:hint="eastAsia"/>
          <w:sz w:val="32"/>
          <w:szCs w:val="32"/>
        </w:rPr>
        <w:t>按照以下程序进行销售：</w:t>
      </w:r>
    </w:p>
    <w:p w:rsidR="0082364F" w:rsidRPr="001572EA" w:rsidRDefault="00F82DBD">
      <w:pPr>
        <w:pStyle w:val="a5"/>
        <w:shd w:val="clear" w:color="auto" w:fill="FFFFFF"/>
        <w:spacing w:before="0" w:beforeAutospacing="0" w:after="0" w:afterAutospacing="0" w:line="560" w:lineRule="exact"/>
        <w:jc w:val="both"/>
        <w:rPr>
          <w:rFonts w:ascii="仿宋" w:eastAsia="仿宋" w:hAnsi="仿宋" w:cs="仿宋"/>
          <w:sz w:val="32"/>
          <w:szCs w:val="32"/>
        </w:rPr>
      </w:pPr>
      <w:r w:rsidRPr="001572EA">
        <w:rPr>
          <w:rFonts w:ascii="仿宋" w:eastAsia="仿宋" w:hAnsi="仿宋" w:hint="eastAsia"/>
          <w:sz w:val="32"/>
          <w:szCs w:val="32"/>
        </w:rPr>
        <w:t xml:space="preserve">　　（一）发布公</w:t>
      </w:r>
      <w:r w:rsidRPr="001572EA">
        <w:rPr>
          <w:rFonts w:ascii="仿宋" w:eastAsia="仿宋" w:hAnsi="仿宋" w:cs="仿宋" w:hint="eastAsia"/>
          <w:sz w:val="32"/>
          <w:szCs w:val="32"/>
        </w:rPr>
        <w:t>告。开发建设单位取得共有产权住房建设项目商品房预售许可证或办理现房销售备案后，制定销售方案并提出销售申请，经市或区县（市）住房保障行政管理部门审核同意后发布销售公告。</w:t>
      </w:r>
    </w:p>
    <w:p w:rsidR="0082364F" w:rsidRPr="001572EA" w:rsidRDefault="00F82DBD">
      <w:pPr>
        <w:pStyle w:val="a5"/>
        <w:spacing w:before="0" w:beforeAutospacing="0" w:after="0" w:afterAutospacing="0" w:line="560" w:lineRule="exact"/>
        <w:ind w:firstLineChars="200" w:firstLine="640"/>
        <w:rPr>
          <w:rFonts w:ascii="仿宋" w:eastAsia="仿宋" w:hAnsi="仿宋"/>
          <w:sz w:val="32"/>
          <w:szCs w:val="32"/>
        </w:rPr>
      </w:pPr>
      <w:r w:rsidRPr="001572EA">
        <w:rPr>
          <w:rFonts w:ascii="仿宋_GB2312" w:eastAsia="仿宋_GB2312" w:hAnsi="Arial" w:cs="Arial" w:hint="eastAsia"/>
          <w:sz w:val="32"/>
          <w:szCs w:val="32"/>
        </w:rPr>
        <w:t>（二）申请受理。在</w:t>
      </w:r>
      <w:r w:rsidRPr="001572EA">
        <w:rPr>
          <w:rFonts w:ascii="仿宋" w:eastAsia="仿宋" w:hAnsi="仿宋" w:hint="eastAsia"/>
          <w:sz w:val="32"/>
          <w:szCs w:val="32"/>
        </w:rPr>
        <w:t>规定时间内，供应地城镇户籍无房家庭，应当向户籍所在地设立的受理点提出申请；非供应地户籍无房家庭，应当向工作单位登记注册地设立的受理点提出申请。</w:t>
      </w:r>
    </w:p>
    <w:p w:rsidR="0082364F" w:rsidRPr="001572EA" w:rsidRDefault="00F82DBD">
      <w:pPr>
        <w:pStyle w:val="a5"/>
        <w:spacing w:before="0" w:beforeAutospacing="0" w:after="0" w:afterAutospacing="0" w:line="560" w:lineRule="exact"/>
        <w:ind w:firstLineChars="200" w:firstLine="640"/>
        <w:rPr>
          <w:rFonts w:ascii="仿宋" w:eastAsia="仿宋" w:hAnsi="仿宋" w:cs="仿宋"/>
          <w:sz w:val="32"/>
          <w:szCs w:val="32"/>
        </w:rPr>
      </w:pPr>
      <w:r w:rsidRPr="001572EA">
        <w:rPr>
          <w:rFonts w:ascii="仿宋" w:eastAsia="仿宋" w:hAnsi="仿宋" w:cs="仿宋" w:hint="eastAsia"/>
          <w:sz w:val="32"/>
          <w:szCs w:val="32"/>
        </w:rPr>
        <w:t>（三）审核公示。区县（市）住房保障行政管理部门应当会同相关部门按照各自职责分工，在规定时间内通过政务信息共享和大数据核查等手段进行联网审核；经审核公示符合条件的申请人，核准为供应对象并向社会公布。</w:t>
      </w:r>
    </w:p>
    <w:p w:rsidR="0082364F" w:rsidRPr="001572EA" w:rsidRDefault="00F82DBD">
      <w:pPr>
        <w:pStyle w:val="a5"/>
        <w:spacing w:before="0" w:beforeAutospacing="0" w:after="0" w:afterAutospacing="0" w:line="560" w:lineRule="exact"/>
        <w:ind w:firstLineChars="200" w:firstLine="640"/>
        <w:rPr>
          <w:rFonts w:ascii="仿宋" w:eastAsia="仿宋" w:hAnsi="仿宋" w:cs="仿宋"/>
          <w:sz w:val="32"/>
          <w:szCs w:val="32"/>
        </w:rPr>
      </w:pPr>
      <w:r w:rsidRPr="001572EA">
        <w:rPr>
          <w:rFonts w:ascii="仿宋" w:eastAsia="仿宋" w:hAnsi="仿宋" w:cs="仿宋" w:hint="eastAsia"/>
          <w:sz w:val="32"/>
          <w:szCs w:val="32"/>
        </w:rPr>
        <w:t>（四）资格确认。市或区县（市）住房保障实施机构可以采取随机摇号等方式，对核准为供应对象的申请人进行排序，并根据当期销售房源规模和申请人排序等情况，确定准购人、选房顺序、候补购房人及候补顺序。</w:t>
      </w:r>
    </w:p>
    <w:p w:rsidR="0082364F" w:rsidRPr="001572EA" w:rsidRDefault="00F82DBD">
      <w:pPr>
        <w:pStyle w:val="a5"/>
        <w:spacing w:before="0" w:beforeAutospacing="0" w:after="0" w:afterAutospacing="0" w:line="560" w:lineRule="exact"/>
        <w:ind w:firstLineChars="200" w:firstLine="640"/>
        <w:rPr>
          <w:rFonts w:ascii="仿宋" w:eastAsia="仿宋" w:hAnsi="仿宋" w:cs="仿宋"/>
          <w:sz w:val="32"/>
          <w:szCs w:val="32"/>
        </w:rPr>
      </w:pPr>
      <w:r w:rsidRPr="001572EA">
        <w:rPr>
          <w:rFonts w:ascii="仿宋" w:eastAsia="仿宋" w:hAnsi="仿宋" w:cs="仿宋" w:hint="eastAsia"/>
          <w:sz w:val="32"/>
          <w:szCs w:val="32"/>
        </w:rPr>
        <w:t>（五）销售签约。开发建设单位按照准购人名单及选房顺序公开组织选房。准购人选定共有产权住房后，应当与开</w:t>
      </w:r>
      <w:r w:rsidRPr="001572EA">
        <w:rPr>
          <w:rFonts w:ascii="仿宋" w:eastAsia="仿宋" w:hAnsi="仿宋" w:cs="仿宋" w:hint="eastAsia"/>
          <w:sz w:val="32"/>
          <w:szCs w:val="32"/>
        </w:rPr>
        <w:lastRenderedPageBreak/>
        <w:t>发建设单位签订《共有产权住房买卖合同》、与代持机构签订《共有产权住房共有协议》。</w:t>
      </w:r>
    </w:p>
    <w:p w:rsidR="0082364F" w:rsidRPr="001572EA" w:rsidRDefault="00F82DBD">
      <w:pPr>
        <w:pStyle w:val="a5"/>
        <w:shd w:val="clear" w:color="auto" w:fill="FFFFFF"/>
        <w:spacing w:before="0" w:beforeAutospacing="0" w:after="0" w:afterAutospacing="0" w:line="560" w:lineRule="exact"/>
        <w:ind w:firstLineChars="200" w:firstLine="640"/>
        <w:jc w:val="both"/>
        <w:rPr>
          <w:rFonts w:ascii="仿宋" w:eastAsia="仿宋" w:hAnsi="仿宋" w:cs="仿宋"/>
          <w:sz w:val="32"/>
          <w:szCs w:val="32"/>
        </w:rPr>
      </w:pPr>
      <w:r w:rsidRPr="001572EA">
        <w:rPr>
          <w:rFonts w:ascii="仿宋" w:eastAsia="仿宋" w:hAnsi="仿宋" w:cs="仿宋" w:hint="eastAsia"/>
          <w:sz w:val="32"/>
          <w:szCs w:val="32"/>
        </w:rPr>
        <w:t>（六）递补供应。准购</w:t>
      </w:r>
      <w:r w:rsidRPr="001572EA">
        <w:rPr>
          <w:rFonts w:ascii="仿宋" w:eastAsia="仿宋" w:hAnsi="仿宋" w:cs="仿宋" w:hint="eastAsia"/>
          <w:kern w:val="2"/>
          <w:sz w:val="32"/>
          <w:szCs w:val="32"/>
        </w:rPr>
        <w:t>人</w:t>
      </w:r>
      <w:r w:rsidRPr="001572EA">
        <w:rPr>
          <w:rFonts w:ascii="仿宋" w:eastAsia="仿宋" w:hAnsi="仿宋" w:cs="仿宋" w:hint="eastAsia"/>
          <w:sz w:val="32"/>
          <w:szCs w:val="32"/>
        </w:rPr>
        <w:t>选（购）房后房源有剩余的，开发建设单位应按照候补购房人名单及候补顺序公开组织递补选（购）房。</w:t>
      </w:r>
    </w:p>
    <w:p w:rsidR="0082364F" w:rsidRPr="001572EA" w:rsidRDefault="00F82DBD">
      <w:pPr>
        <w:pStyle w:val="a5"/>
        <w:shd w:val="clear" w:color="auto" w:fill="FFFFFF"/>
        <w:spacing w:before="0" w:beforeAutospacing="0" w:after="0" w:afterAutospacing="0" w:line="560" w:lineRule="exact"/>
        <w:ind w:firstLineChars="200" w:firstLine="643"/>
        <w:jc w:val="both"/>
        <w:rPr>
          <w:rFonts w:ascii="仿宋_GB2312" w:eastAsia="仿宋_GB2312" w:hAnsi="Arial" w:cs="Arial"/>
          <w:sz w:val="32"/>
          <w:szCs w:val="32"/>
        </w:rPr>
      </w:pPr>
      <w:r w:rsidRPr="001572EA">
        <w:rPr>
          <w:rFonts w:ascii="仿宋" w:eastAsia="仿宋" w:hAnsi="仿宋" w:hint="eastAsia"/>
          <w:b/>
          <w:bCs/>
          <w:sz w:val="32"/>
          <w:szCs w:val="32"/>
        </w:rPr>
        <w:t>第二十四条（公证监督）</w:t>
      </w:r>
      <w:r w:rsidRPr="001572EA">
        <w:rPr>
          <w:rFonts w:ascii="仿宋" w:eastAsia="仿宋" w:hAnsi="仿宋" w:hint="eastAsia"/>
          <w:sz w:val="32"/>
          <w:szCs w:val="32"/>
        </w:rPr>
        <w:t>共有产权住房摇号、选房过程和结果应由公证机构依法全程公证，主动接受人大、政协及新闻媒体监督，并可以邀请社会公众现</w:t>
      </w:r>
      <w:r w:rsidRPr="001572EA">
        <w:rPr>
          <w:rFonts w:ascii="仿宋_GB2312" w:eastAsia="仿宋_GB2312" w:hAnsi="Arial" w:cs="Arial" w:hint="eastAsia"/>
          <w:sz w:val="32"/>
          <w:szCs w:val="32"/>
        </w:rPr>
        <w:t>场监督。</w:t>
      </w:r>
    </w:p>
    <w:p w:rsidR="0082364F" w:rsidRPr="001572EA" w:rsidRDefault="00F82DBD">
      <w:pPr>
        <w:pStyle w:val="a5"/>
        <w:spacing w:before="0" w:beforeAutospacing="0" w:after="0" w:afterAutospacing="0" w:line="560" w:lineRule="exact"/>
        <w:ind w:firstLineChars="200" w:firstLine="643"/>
        <w:rPr>
          <w:rFonts w:ascii="仿宋" w:eastAsia="仿宋" w:hAnsi="仿宋"/>
          <w:sz w:val="32"/>
          <w:szCs w:val="32"/>
        </w:rPr>
      </w:pPr>
      <w:r w:rsidRPr="001572EA">
        <w:rPr>
          <w:rStyle w:val="a7"/>
          <w:rFonts w:ascii="仿宋" w:eastAsia="仿宋" w:hAnsi="仿宋" w:hint="eastAsia"/>
          <w:sz w:val="32"/>
          <w:szCs w:val="32"/>
        </w:rPr>
        <w:t>第二十五条（付款方式）</w:t>
      </w:r>
      <w:r w:rsidRPr="001572EA">
        <w:rPr>
          <w:rFonts w:ascii="仿宋" w:eastAsia="仿宋" w:hAnsi="仿宋" w:hint="eastAsia"/>
          <w:sz w:val="32"/>
          <w:szCs w:val="32"/>
        </w:rPr>
        <w:t>购买共有产权住房可以自主选择一次性付款、住房公积金贷款、住房商业贷款及住房组合贷款等付款方式，不同付款方式的购房价格相同。</w:t>
      </w:r>
    </w:p>
    <w:p w:rsidR="0082364F" w:rsidRPr="001572EA" w:rsidRDefault="00F82DBD">
      <w:pPr>
        <w:pStyle w:val="a5"/>
        <w:spacing w:before="0" w:beforeAutospacing="0" w:after="0" w:afterAutospacing="0" w:line="560" w:lineRule="exact"/>
        <w:ind w:firstLineChars="200" w:firstLine="640"/>
        <w:rPr>
          <w:rFonts w:ascii="仿宋" w:eastAsia="仿宋" w:hAnsi="仿宋"/>
          <w:sz w:val="32"/>
          <w:szCs w:val="32"/>
        </w:rPr>
      </w:pPr>
      <w:r w:rsidRPr="001572EA">
        <w:rPr>
          <w:rFonts w:ascii="仿宋" w:eastAsia="仿宋" w:hAnsi="仿宋" w:hint="eastAsia"/>
          <w:sz w:val="32"/>
          <w:szCs w:val="32"/>
        </w:rPr>
        <w:t>承购人产权份额抵押的主债权范围仅限于购买该共有产权住房的住房公积金、商业银行等购房贷款。</w:t>
      </w:r>
    </w:p>
    <w:p w:rsidR="0082364F" w:rsidRPr="001572EA" w:rsidRDefault="00F82DBD">
      <w:pPr>
        <w:pStyle w:val="a5"/>
        <w:spacing w:before="0" w:beforeAutospacing="0" w:after="0" w:afterAutospacing="0" w:line="560" w:lineRule="exact"/>
        <w:ind w:firstLineChars="200" w:firstLine="643"/>
        <w:jc w:val="center"/>
        <w:rPr>
          <w:rFonts w:ascii="仿宋" w:eastAsia="仿宋" w:hAnsi="仿宋"/>
          <w:b/>
          <w:bCs/>
          <w:sz w:val="32"/>
          <w:szCs w:val="32"/>
        </w:rPr>
      </w:pPr>
      <w:r w:rsidRPr="001572EA">
        <w:rPr>
          <w:rFonts w:ascii="仿宋" w:eastAsia="仿宋" w:hAnsi="仿宋" w:hint="eastAsia"/>
          <w:b/>
          <w:bCs/>
          <w:sz w:val="32"/>
          <w:szCs w:val="32"/>
        </w:rPr>
        <w:t>第六章 登记与处置</w:t>
      </w:r>
    </w:p>
    <w:p w:rsidR="0082364F" w:rsidRPr="001572EA" w:rsidRDefault="00F82DBD">
      <w:pPr>
        <w:pStyle w:val="a5"/>
        <w:spacing w:before="0" w:beforeAutospacing="0" w:after="0" w:afterAutospacing="0" w:line="560" w:lineRule="exact"/>
        <w:ind w:firstLineChars="200" w:firstLine="643"/>
        <w:rPr>
          <w:rFonts w:ascii="仿宋" w:eastAsia="仿宋" w:hAnsi="仿宋" w:cs="仿宋"/>
          <w:sz w:val="32"/>
          <w:szCs w:val="32"/>
        </w:rPr>
      </w:pPr>
      <w:r w:rsidRPr="001572EA">
        <w:rPr>
          <w:rFonts w:ascii="仿宋" w:eastAsia="仿宋" w:hAnsi="仿宋" w:hint="eastAsia"/>
          <w:b/>
          <w:bCs/>
          <w:sz w:val="32"/>
          <w:szCs w:val="32"/>
        </w:rPr>
        <w:t>第二十六条（不动产登记）</w:t>
      </w:r>
      <w:r w:rsidRPr="001572EA">
        <w:rPr>
          <w:rFonts w:ascii="仿宋" w:eastAsia="仿宋" w:hAnsi="仿宋" w:cs="仿宋" w:hint="eastAsia"/>
          <w:sz w:val="32"/>
          <w:szCs w:val="32"/>
        </w:rPr>
        <w:t>开发建设单位、承购人和代持机构应当按照国家和本市不动产登记有关规定办理不动产登记。</w:t>
      </w:r>
    </w:p>
    <w:p w:rsidR="0082364F" w:rsidRPr="001572EA" w:rsidRDefault="00F82DBD">
      <w:pPr>
        <w:pStyle w:val="a5"/>
        <w:spacing w:before="0" w:beforeAutospacing="0" w:after="0" w:afterAutospacing="0" w:line="560" w:lineRule="exact"/>
        <w:ind w:firstLineChars="200" w:firstLine="640"/>
        <w:rPr>
          <w:rFonts w:ascii="仿宋" w:eastAsia="仿宋" w:hAnsi="仿宋" w:cs="仿宋"/>
          <w:sz w:val="32"/>
          <w:szCs w:val="32"/>
        </w:rPr>
      </w:pPr>
      <w:r w:rsidRPr="001572EA">
        <w:rPr>
          <w:rFonts w:ascii="仿宋" w:eastAsia="仿宋" w:hAnsi="仿宋" w:cs="仿宋" w:hint="eastAsia"/>
          <w:sz w:val="32"/>
          <w:szCs w:val="32"/>
        </w:rPr>
        <w:t>集中新建、商品住房项目配建的共有产权住房不动产首次登记，按照不动产权证书或土地权属来源材料对共有产权住房不动产登记确定的内容进行登记。</w:t>
      </w:r>
    </w:p>
    <w:p w:rsidR="0082364F" w:rsidRPr="001572EA" w:rsidRDefault="00F82DBD">
      <w:pPr>
        <w:pStyle w:val="a5"/>
        <w:shd w:val="clear" w:color="auto" w:fill="FFFFFF"/>
        <w:spacing w:before="0" w:beforeAutospacing="0" w:after="0" w:afterAutospacing="0" w:line="560" w:lineRule="exact"/>
        <w:ind w:firstLineChars="200" w:firstLine="640"/>
        <w:jc w:val="both"/>
        <w:rPr>
          <w:rFonts w:ascii="仿宋" w:eastAsia="仿宋" w:hAnsi="仿宋"/>
          <w:sz w:val="32"/>
          <w:szCs w:val="32"/>
        </w:rPr>
      </w:pPr>
      <w:r w:rsidRPr="001572EA">
        <w:rPr>
          <w:rFonts w:ascii="仿宋" w:eastAsia="仿宋" w:hAnsi="仿宋" w:cs="仿宋" w:hint="eastAsia"/>
          <w:sz w:val="32"/>
          <w:szCs w:val="32"/>
        </w:rPr>
        <w:t>共有产权住房完成销售并满足不动产登</w:t>
      </w:r>
      <w:r w:rsidRPr="001572EA">
        <w:rPr>
          <w:rFonts w:ascii="仿宋" w:eastAsia="仿宋" w:hAnsi="仿宋" w:hint="eastAsia"/>
          <w:sz w:val="32"/>
          <w:szCs w:val="32"/>
        </w:rPr>
        <w:t>记条件的，按《共有产权住房买卖合同》、《共有产权住房共有协议》办理产权转移和不动产登记。共有产权住房不动产登记的房屋</w:t>
      </w:r>
      <w:r w:rsidRPr="001572EA">
        <w:rPr>
          <w:rFonts w:ascii="仿宋" w:eastAsia="仿宋" w:hAnsi="仿宋" w:hint="eastAsia"/>
          <w:sz w:val="32"/>
          <w:szCs w:val="32"/>
        </w:rPr>
        <w:lastRenderedPageBreak/>
        <w:t>产权性质为“共有产权住房”，附记栏注记共有人、共有情况（按份共有）、共有份额、准予上市交易时间等内容。</w:t>
      </w:r>
    </w:p>
    <w:p w:rsidR="0082364F" w:rsidRPr="001572EA" w:rsidRDefault="00F82DBD">
      <w:pPr>
        <w:pStyle w:val="a5"/>
        <w:shd w:val="clear" w:color="auto" w:fill="FFFFFF"/>
        <w:spacing w:before="0" w:beforeAutospacing="0" w:after="0" w:afterAutospacing="0" w:line="560" w:lineRule="exact"/>
        <w:ind w:firstLineChars="196" w:firstLine="630"/>
        <w:jc w:val="both"/>
        <w:rPr>
          <w:rFonts w:ascii="仿宋" w:eastAsia="仿宋" w:hAnsi="仿宋"/>
          <w:sz w:val="32"/>
          <w:szCs w:val="32"/>
        </w:rPr>
      </w:pPr>
      <w:r w:rsidRPr="001572EA">
        <w:rPr>
          <w:rStyle w:val="a7"/>
          <w:rFonts w:ascii="仿宋" w:eastAsia="仿宋" w:hAnsi="仿宋" w:hint="eastAsia"/>
          <w:sz w:val="32"/>
          <w:szCs w:val="32"/>
        </w:rPr>
        <w:t>第二十七条（</w:t>
      </w:r>
      <w:r w:rsidRPr="001572EA">
        <w:rPr>
          <w:rStyle w:val="a7"/>
          <w:rFonts w:ascii="仿宋" w:eastAsia="仿宋" w:hAnsi="仿宋" w:cs="Times New Roman" w:hint="eastAsia"/>
          <w:sz w:val="32"/>
          <w:szCs w:val="32"/>
        </w:rPr>
        <w:t>承购人产权份额回</w:t>
      </w:r>
      <w:r w:rsidRPr="001572EA">
        <w:rPr>
          <w:rStyle w:val="a7"/>
          <w:rFonts w:ascii="仿宋" w:eastAsia="仿宋" w:hAnsi="仿宋" w:hint="eastAsia"/>
          <w:sz w:val="32"/>
          <w:szCs w:val="32"/>
        </w:rPr>
        <w:t>购）</w:t>
      </w:r>
      <w:r w:rsidRPr="001572EA">
        <w:rPr>
          <w:rFonts w:ascii="仿宋" w:eastAsia="仿宋" w:hAnsi="仿宋" w:hint="eastAsia"/>
          <w:sz w:val="32"/>
          <w:szCs w:val="32"/>
        </w:rPr>
        <w:t>取得不动产权证书未满10年的共有产权住房，承购人产权份额不得上市转让，但有下列特殊情形之一的，同时满足本行政区域住房限售规定条件的，经房屋供应地住房保障实施机构批准，代持机构可以按照原购房价格</w:t>
      </w:r>
      <w:r w:rsidRPr="001572EA">
        <w:rPr>
          <w:rFonts w:ascii="仿宋" w:eastAsia="仿宋" w:hAnsi="仿宋" w:cs="Arial" w:hint="eastAsia"/>
          <w:sz w:val="32"/>
          <w:szCs w:val="32"/>
        </w:rPr>
        <w:t>和</w:t>
      </w:r>
      <w:r w:rsidRPr="001572EA">
        <w:rPr>
          <w:rFonts w:ascii="仿宋" w:eastAsia="仿宋" w:hAnsi="仿宋" w:hint="eastAsia"/>
          <w:sz w:val="32"/>
          <w:szCs w:val="32"/>
        </w:rPr>
        <w:t>届时单套</w:t>
      </w:r>
      <w:r w:rsidRPr="001572EA">
        <w:rPr>
          <w:rFonts w:ascii="仿宋" w:eastAsia="仿宋" w:hAnsi="仿宋" w:cs="Arial" w:hint="eastAsia"/>
          <w:sz w:val="32"/>
          <w:szCs w:val="32"/>
        </w:rPr>
        <w:t>市场销售价格中的低位价格</w:t>
      </w:r>
      <w:r w:rsidRPr="001572EA">
        <w:rPr>
          <w:rFonts w:ascii="仿宋" w:eastAsia="仿宋" w:hAnsi="仿宋" w:hint="eastAsia"/>
          <w:sz w:val="32"/>
          <w:szCs w:val="32"/>
        </w:rPr>
        <w:t>回购。</w:t>
      </w:r>
    </w:p>
    <w:p w:rsidR="0082364F" w:rsidRPr="001572EA" w:rsidRDefault="00F82DBD">
      <w:pPr>
        <w:pStyle w:val="a5"/>
        <w:shd w:val="clear" w:color="auto" w:fill="FFFFFF"/>
        <w:spacing w:before="0" w:beforeAutospacing="0" w:after="0" w:afterAutospacing="0" w:line="560" w:lineRule="exact"/>
        <w:ind w:firstLine="640"/>
        <w:jc w:val="both"/>
        <w:rPr>
          <w:rFonts w:ascii="仿宋" w:eastAsia="仿宋" w:hAnsi="仿宋"/>
          <w:sz w:val="32"/>
          <w:szCs w:val="32"/>
        </w:rPr>
      </w:pPr>
      <w:r w:rsidRPr="001572EA">
        <w:rPr>
          <w:rFonts w:ascii="仿宋" w:eastAsia="仿宋" w:hAnsi="仿宋" w:hint="eastAsia"/>
          <w:sz w:val="32"/>
          <w:szCs w:val="32"/>
        </w:rPr>
        <w:t>（一）购房人及其配偶在本市新购商品住房的;</w:t>
      </w:r>
    </w:p>
    <w:p w:rsidR="0082364F" w:rsidRPr="001572EA" w:rsidRDefault="00F82DBD">
      <w:pPr>
        <w:pStyle w:val="a5"/>
        <w:shd w:val="clear" w:color="auto" w:fill="FFFFFF"/>
        <w:spacing w:before="0" w:beforeAutospacing="0" w:after="0" w:afterAutospacing="0" w:line="560" w:lineRule="exact"/>
        <w:ind w:firstLine="640"/>
        <w:jc w:val="both"/>
        <w:rPr>
          <w:rFonts w:ascii="仿宋" w:eastAsia="仿宋" w:hAnsi="仿宋"/>
          <w:sz w:val="32"/>
          <w:szCs w:val="32"/>
        </w:rPr>
      </w:pPr>
      <w:r w:rsidRPr="001572EA">
        <w:rPr>
          <w:rFonts w:ascii="仿宋" w:eastAsia="仿宋" w:hAnsi="仿宋" w:hint="eastAsia"/>
          <w:sz w:val="32"/>
          <w:szCs w:val="32"/>
        </w:rPr>
        <w:t>（二）本市户籍承购人及其配偶户籍全部迁离本市或者全部出国定居的；</w:t>
      </w:r>
    </w:p>
    <w:p w:rsidR="0082364F" w:rsidRPr="001572EA" w:rsidRDefault="00F82DBD">
      <w:pPr>
        <w:pStyle w:val="a5"/>
        <w:shd w:val="clear" w:color="auto" w:fill="FFFFFF"/>
        <w:spacing w:before="0" w:beforeAutospacing="0" w:after="0" w:afterAutospacing="0" w:line="560" w:lineRule="exact"/>
        <w:ind w:firstLine="640"/>
        <w:jc w:val="both"/>
        <w:rPr>
          <w:rFonts w:ascii="仿宋" w:eastAsia="仿宋" w:hAnsi="仿宋"/>
          <w:sz w:val="32"/>
          <w:szCs w:val="32"/>
        </w:rPr>
      </w:pPr>
      <w:r w:rsidRPr="001572EA">
        <w:rPr>
          <w:rFonts w:ascii="仿宋" w:eastAsia="仿宋" w:hAnsi="仿宋" w:hint="eastAsia"/>
          <w:sz w:val="32"/>
          <w:szCs w:val="32"/>
        </w:rPr>
        <w:t>（三）非本市户籍承购人及其配偶的居住证全部被注销，但因户口迁入本市导致的除外；</w:t>
      </w:r>
    </w:p>
    <w:p w:rsidR="0082364F" w:rsidRPr="001572EA" w:rsidRDefault="00F82DBD">
      <w:pPr>
        <w:pStyle w:val="a5"/>
        <w:shd w:val="clear" w:color="auto" w:fill="FFFFFF"/>
        <w:spacing w:before="0" w:beforeAutospacing="0" w:after="0" w:afterAutospacing="0" w:line="560" w:lineRule="exact"/>
        <w:ind w:firstLineChars="200" w:firstLine="640"/>
        <w:jc w:val="both"/>
        <w:rPr>
          <w:rFonts w:ascii="仿宋" w:eastAsia="仿宋" w:hAnsi="仿宋"/>
          <w:sz w:val="32"/>
          <w:szCs w:val="32"/>
        </w:rPr>
      </w:pPr>
      <w:r w:rsidRPr="001572EA">
        <w:rPr>
          <w:rFonts w:ascii="仿宋" w:eastAsia="仿宋" w:hAnsi="仿宋" w:hint="eastAsia"/>
          <w:sz w:val="32"/>
          <w:szCs w:val="32"/>
        </w:rPr>
        <w:t>（四）承购人及家庭成员因重大疾病救治需要筹集资金；</w:t>
      </w:r>
    </w:p>
    <w:p w:rsidR="0082364F" w:rsidRPr="001572EA" w:rsidRDefault="00F82DBD">
      <w:pPr>
        <w:pStyle w:val="a5"/>
        <w:shd w:val="clear" w:color="auto" w:fill="FFFFFF"/>
        <w:spacing w:before="0" w:beforeAutospacing="0" w:after="0" w:afterAutospacing="0" w:line="560" w:lineRule="exact"/>
        <w:ind w:firstLineChars="200" w:firstLine="640"/>
        <w:jc w:val="both"/>
        <w:rPr>
          <w:rFonts w:ascii="仿宋" w:eastAsia="仿宋" w:hAnsi="仿宋"/>
          <w:sz w:val="32"/>
          <w:szCs w:val="32"/>
        </w:rPr>
      </w:pPr>
      <w:r w:rsidRPr="001572EA">
        <w:rPr>
          <w:rFonts w:ascii="仿宋" w:eastAsia="仿宋" w:hAnsi="仿宋" w:hint="eastAsia"/>
          <w:sz w:val="32"/>
          <w:szCs w:val="32"/>
        </w:rPr>
        <w:t>（五）承购人产权份额因购房抵押贷款合同违约被司法处置。</w:t>
      </w:r>
    </w:p>
    <w:p w:rsidR="0082364F" w:rsidRPr="001572EA" w:rsidRDefault="00F82DBD">
      <w:pPr>
        <w:pStyle w:val="a5"/>
        <w:shd w:val="clear" w:color="auto" w:fill="FFFFFF"/>
        <w:spacing w:before="0" w:beforeAutospacing="0" w:after="0" w:afterAutospacing="0" w:line="560" w:lineRule="exact"/>
        <w:ind w:firstLineChars="200" w:firstLine="640"/>
        <w:jc w:val="both"/>
        <w:rPr>
          <w:rFonts w:ascii="仿宋" w:eastAsia="仿宋" w:hAnsi="仿宋"/>
          <w:sz w:val="32"/>
          <w:szCs w:val="32"/>
        </w:rPr>
      </w:pPr>
      <w:r w:rsidRPr="001572EA">
        <w:rPr>
          <w:rFonts w:ascii="仿宋" w:eastAsia="仿宋" w:hAnsi="仿宋" w:hint="eastAsia"/>
          <w:sz w:val="32"/>
          <w:szCs w:val="32"/>
        </w:rPr>
        <w:t>（六）市人民政府规定的其他情形。</w:t>
      </w:r>
    </w:p>
    <w:p w:rsidR="0082364F" w:rsidRPr="001572EA" w:rsidRDefault="00F82DBD">
      <w:pPr>
        <w:pStyle w:val="a5"/>
        <w:shd w:val="clear" w:color="auto" w:fill="FFFFFF"/>
        <w:spacing w:before="0" w:beforeAutospacing="0" w:after="0" w:afterAutospacing="0" w:line="560" w:lineRule="exact"/>
        <w:ind w:firstLineChars="200" w:firstLine="643"/>
        <w:jc w:val="both"/>
        <w:rPr>
          <w:rFonts w:ascii="仿宋" w:eastAsia="仿宋" w:hAnsi="仿宋"/>
          <w:sz w:val="32"/>
          <w:szCs w:val="32"/>
        </w:rPr>
      </w:pPr>
      <w:r w:rsidRPr="001572EA">
        <w:rPr>
          <w:rFonts w:ascii="仿宋" w:eastAsia="仿宋" w:hAnsi="仿宋" w:hint="eastAsia"/>
          <w:b/>
          <w:bCs/>
          <w:sz w:val="32"/>
          <w:szCs w:val="32"/>
        </w:rPr>
        <w:t>第二十八条（承购人产权份额继承、离婚析产、夫妻加名）</w:t>
      </w:r>
      <w:r w:rsidRPr="001572EA">
        <w:rPr>
          <w:rFonts w:ascii="仿宋" w:eastAsia="仿宋" w:hAnsi="仿宋" w:hint="eastAsia"/>
          <w:sz w:val="32"/>
          <w:szCs w:val="32"/>
        </w:rPr>
        <w:t>承购人产权份额继承、离婚析产、夫妻加名的，按照以下不同</w:t>
      </w:r>
      <w:r w:rsidRPr="001572EA">
        <w:rPr>
          <w:rFonts w:ascii="仿宋" w:eastAsia="仿宋" w:hAnsi="仿宋"/>
          <w:sz w:val="32"/>
          <w:szCs w:val="32"/>
        </w:rPr>
        <w:t>情形分别处理</w:t>
      </w:r>
      <w:r w:rsidRPr="001572EA">
        <w:rPr>
          <w:rFonts w:ascii="仿宋" w:eastAsia="仿宋" w:hAnsi="仿宋" w:hint="eastAsia"/>
          <w:sz w:val="32"/>
          <w:szCs w:val="32"/>
        </w:rPr>
        <w:t>。</w:t>
      </w:r>
    </w:p>
    <w:p w:rsidR="0082364F" w:rsidRPr="001572EA" w:rsidRDefault="00F82DBD">
      <w:pPr>
        <w:pStyle w:val="a5"/>
        <w:shd w:val="clear" w:color="auto" w:fill="FFFFFF"/>
        <w:spacing w:before="0" w:beforeAutospacing="0" w:after="0" w:afterAutospacing="0" w:line="560" w:lineRule="exact"/>
        <w:ind w:firstLineChars="200" w:firstLine="640"/>
        <w:jc w:val="both"/>
        <w:rPr>
          <w:rFonts w:ascii="仿宋" w:eastAsia="仿宋" w:hAnsi="仿宋"/>
          <w:sz w:val="32"/>
          <w:szCs w:val="32"/>
        </w:rPr>
      </w:pPr>
      <w:r w:rsidRPr="001572EA">
        <w:rPr>
          <w:rFonts w:ascii="仿宋" w:eastAsia="仿宋" w:hAnsi="仿宋" w:hint="eastAsia"/>
          <w:sz w:val="32"/>
          <w:szCs w:val="32"/>
        </w:rPr>
        <w:t>（一）承购人产权份额继承人或受让人没有其他住房的，按照规定提交申请材料后，可以重新与代持机构签订《共有产权住房共有协议》，作为共有产权住房继续居住使用。</w:t>
      </w:r>
    </w:p>
    <w:p w:rsidR="0082364F" w:rsidRPr="001572EA" w:rsidRDefault="00F82DBD">
      <w:pPr>
        <w:pStyle w:val="a5"/>
        <w:shd w:val="clear" w:color="auto" w:fill="FFFFFF"/>
        <w:spacing w:before="0" w:beforeAutospacing="0" w:after="0" w:afterAutospacing="0" w:line="560" w:lineRule="exact"/>
        <w:ind w:firstLineChars="200" w:firstLine="640"/>
        <w:jc w:val="both"/>
        <w:rPr>
          <w:rFonts w:ascii="仿宋" w:eastAsia="仿宋" w:hAnsi="仿宋"/>
          <w:sz w:val="32"/>
          <w:szCs w:val="32"/>
        </w:rPr>
      </w:pPr>
      <w:r w:rsidRPr="001572EA">
        <w:rPr>
          <w:rFonts w:ascii="仿宋" w:eastAsia="仿宋" w:hAnsi="仿宋" w:hint="eastAsia"/>
          <w:sz w:val="32"/>
          <w:szCs w:val="32"/>
        </w:rPr>
        <w:lastRenderedPageBreak/>
        <w:t>共有产权住房所有权发生转移的，住房性质仍为共有产权住房，限制交易期限从承购人首次取得不动产证之日起计算。不动产登记部门应在不动产权证书上注记“继承”、“离婚析产”或“夫妻加名”、所占份额、准予上市交易时间等内容。</w:t>
      </w:r>
    </w:p>
    <w:p w:rsidR="0082364F" w:rsidRPr="001572EA" w:rsidRDefault="00F82DBD">
      <w:pPr>
        <w:pStyle w:val="a5"/>
        <w:shd w:val="clear" w:color="auto" w:fill="FFFFFF"/>
        <w:spacing w:before="0" w:beforeAutospacing="0" w:after="0" w:afterAutospacing="0" w:line="560" w:lineRule="exact"/>
        <w:ind w:firstLineChars="200" w:firstLine="640"/>
        <w:jc w:val="both"/>
        <w:rPr>
          <w:rFonts w:ascii="仿宋" w:eastAsia="仿宋" w:hAnsi="仿宋"/>
          <w:sz w:val="32"/>
          <w:szCs w:val="32"/>
        </w:rPr>
      </w:pPr>
      <w:r w:rsidRPr="001572EA">
        <w:rPr>
          <w:rFonts w:ascii="仿宋" w:eastAsia="仿宋" w:hAnsi="仿宋" w:hint="eastAsia"/>
          <w:sz w:val="32"/>
          <w:szCs w:val="32"/>
        </w:rPr>
        <w:t>（二）承购人产权份额继承人或受让人有其他住房的，在本办法允许范围内，申请购买政府产权份额或者由代持机构按照第二十七条规定情形回购承购人产权份额。</w:t>
      </w:r>
    </w:p>
    <w:p w:rsidR="0082364F" w:rsidRPr="001572EA" w:rsidRDefault="00F82DBD">
      <w:pPr>
        <w:pStyle w:val="a5"/>
        <w:shd w:val="clear" w:color="auto" w:fill="FFFFFF"/>
        <w:spacing w:before="0" w:beforeAutospacing="0" w:after="0" w:afterAutospacing="0" w:line="560" w:lineRule="exact"/>
        <w:ind w:firstLineChars="200" w:firstLine="643"/>
        <w:jc w:val="both"/>
        <w:rPr>
          <w:rFonts w:ascii="仿宋" w:eastAsia="仿宋" w:hAnsi="仿宋"/>
          <w:sz w:val="32"/>
          <w:szCs w:val="32"/>
        </w:rPr>
      </w:pPr>
      <w:r w:rsidRPr="001572EA">
        <w:rPr>
          <w:rStyle w:val="a7"/>
          <w:rFonts w:ascii="仿宋" w:eastAsia="仿宋" w:hAnsi="仿宋" w:hint="eastAsia"/>
          <w:sz w:val="32"/>
          <w:szCs w:val="32"/>
        </w:rPr>
        <w:t>第二十九条（政府产权份额转让）</w:t>
      </w:r>
      <w:r w:rsidRPr="001572EA">
        <w:rPr>
          <w:rFonts w:ascii="仿宋" w:eastAsia="仿宋" w:hAnsi="仿宋" w:hint="eastAsia"/>
          <w:sz w:val="32"/>
          <w:szCs w:val="32"/>
        </w:rPr>
        <w:t>购买政府产权份额的，承购人应当向房屋供应地住房保障实施机构提出申请。</w:t>
      </w:r>
    </w:p>
    <w:p w:rsidR="0082364F" w:rsidRPr="001572EA" w:rsidRDefault="00F82DBD">
      <w:pPr>
        <w:pStyle w:val="a5"/>
        <w:shd w:val="clear" w:color="auto" w:fill="FFFFFF"/>
        <w:spacing w:before="0" w:beforeAutospacing="0" w:after="0" w:afterAutospacing="0" w:line="560" w:lineRule="exact"/>
        <w:ind w:firstLineChars="200" w:firstLine="640"/>
        <w:jc w:val="both"/>
        <w:rPr>
          <w:rFonts w:ascii="仿宋" w:eastAsia="仿宋" w:hAnsi="仿宋"/>
          <w:sz w:val="32"/>
          <w:szCs w:val="32"/>
        </w:rPr>
      </w:pPr>
      <w:r w:rsidRPr="001572EA">
        <w:rPr>
          <w:rFonts w:ascii="仿宋" w:eastAsia="仿宋" w:hAnsi="仿宋" w:hint="eastAsia"/>
          <w:sz w:val="32"/>
          <w:szCs w:val="32"/>
        </w:rPr>
        <w:t>对于取得不动产权证书满4年（含）、未满5年（不含）的共有产权住房，未持有其他自有住房的承购人可以按照原购房价格一次性购买政府产权份额，准予上市交易时间不变。</w:t>
      </w:r>
    </w:p>
    <w:p w:rsidR="0082364F" w:rsidRPr="001572EA" w:rsidRDefault="00F82DBD">
      <w:pPr>
        <w:pStyle w:val="a5"/>
        <w:shd w:val="clear" w:color="auto" w:fill="FFFFFF"/>
        <w:spacing w:before="0" w:beforeAutospacing="0" w:after="0" w:afterAutospacing="0" w:line="560" w:lineRule="exact"/>
        <w:ind w:firstLineChars="200" w:firstLine="640"/>
        <w:jc w:val="both"/>
        <w:rPr>
          <w:rFonts w:ascii="仿宋" w:eastAsia="仿宋" w:hAnsi="仿宋"/>
          <w:sz w:val="32"/>
          <w:szCs w:val="32"/>
        </w:rPr>
      </w:pPr>
      <w:r w:rsidRPr="001572EA">
        <w:rPr>
          <w:rFonts w:ascii="仿宋" w:eastAsia="仿宋" w:hAnsi="仿宋" w:hint="eastAsia"/>
          <w:sz w:val="32"/>
          <w:szCs w:val="32"/>
        </w:rPr>
        <w:t>对于取得不动产权证书满10年（含）的共有产权住房，承购人可以按照届时单套市场销售价格一次性购买政府产权份额，并可根据届时承购人家庭经济困难状况、未持有其他自有住房等情况给予合理优惠，具体优惠政策由市住房保障行政管理部门会同相关行政管理部门另行规定。</w:t>
      </w:r>
    </w:p>
    <w:p w:rsidR="0082364F" w:rsidRPr="001572EA" w:rsidRDefault="00F82DBD">
      <w:pPr>
        <w:pStyle w:val="a5"/>
        <w:shd w:val="clear" w:color="auto" w:fill="FFFFFF"/>
        <w:spacing w:before="0" w:beforeAutospacing="0" w:after="0" w:afterAutospacing="0" w:line="560" w:lineRule="exact"/>
        <w:ind w:firstLineChars="200" w:firstLine="640"/>
        <w:jc w:val="both"/>
        <w:rPr>
          <w:rFonts w:ascii="仿宋" w:eastAsia="仿宋" w:hAnsi="仿宋"/>
          <w:sz w:val="32"/>
          <w:szCs w:val="32"/>
        </w:rPr>
      </w:pPr>
      <w:r w:rsidRPr="001572EA">
        <w:rPr>
          <w:rFonts w:ascii="仿宋" w:eastAsia="仿宋" w:hAnsi="仿宋" w:hint="eastAsia"/>
          <w:sz w:val="32"/>
          <w:szCs w:val="32"/>
        </w:rPr>
        <w:t>承购人拒不履行区县（市）住房保障行政管理部门作出的有关房屋管理的行政决定或者有违约行为未改正的，不允许购买政府产权份额。</w:t>
      </w:r>
    </w:p>
    <w:p w:rsidR="0082364F" w:rsidRPr="001572EA" w:rsidRDefault="00F82DBD">
      <w:pPr>
        <w:pStyle w:val="a5"/>
        <w:shd w:val="clear" w:color="auto" w:fill="FFFFFF"/>
        <w:spacing w:before="0" w:beforeAutospacing="0" w:after="0" w:afterAutospacing="0" w:line="560" w:lineRule="exact"/>
        <w:ind w:firstLineChars="200" w:firstLine="643"/>
        <w:jc w:val="both"/>
        <w:rPr>
          <w:rFonts w:ascii="仿宋" w:eastAsia="仿宋" w:hAnsi="仿宋"/>
          <w:sz w:val="32"/>
          <w:szCs w:val="32"/>
        </w:rPr>
      </w:pPr>
      <w:r w:rsidRPr="001572EA">
        <w:rPr>
          <w:rStyle w:val="a7"/>
          <w:rFonts w:ascii="仿宋" w:eastAsia="仿宋" w:hAnsi="仿宋" w:hint="eastAsia"/>
          <w:sz w:val="32"/>
          <w:szCs w:val="32"/>
        </w:rPr>
        <w:t>第三十条（上市转让）</w:t>
      </w:r>
      <w:r w:rsidRPr="001572EA">
        <w:rPr>
          <w:rFonts w:ascii="仿宋" w:eastAsia="仿宋" w:hAnsi="仿宋" w:hint="eastAsia"/>
          <w:sz w:val="32"/>
          <w:szCs w:val="32"/>
        </w:rPr>
        <w:t>取得不动产权证书满10年的共有产权住房可以上市转让。承购人购买政府产权份额的，住房性质转为普通商品住房，可以单独上市转让。</w:t>
      </w:r>
    </w:p>
    <w:p w:rsidR="0082364F" w:rsidRPr="001572EA" w:rsidRDefault="00F82DBD">
      <w:pPr>
        <w:pStyle w:val="a5"/>
        <w:shd w:val="clear" w:color="auto" w:fill="FFFFFF"/>
        <w:spacing w:before="0" w:beforeAutospacing="0" w:after="0" w:afterAutospacing="0" w:line="560" w:lineRule="exact"/>
        <w:ind w:firstLineChars="200" w:firstLine="640"/>
        <w:jc w:val="both"/>
        <w:rPr>
          <w:rFonts w:ascii="仿宋" w:eastAsia="仿宋" w:hAnsi="仿宋"/>
          <w:sz w:val="32"/>
          <w:szCs w:val="32"/>
        </w:rPr>
      </w:pPr>
      <w:r w:rsidRPr="001572EA">
        <w:rPr>
          <w:rFonts w:ascii="仿宋" w:eastAsia="仿宋" w:hAnsi="仿宋" w:hint="eastAsia"/>
          <w:sz w:val="32"/>
          <w:szCs w:val="32"/>
        </w:rPr>
        <w:lastRenderedPageBreak/>
        <w:t>承购人未购买政府产权份额的，承购人和代持机构，不得将持有的产权份额单独转让给他人。上市转让时，承购人应当向房屋供应地住房保障实施机构提出申请，代持机构在同等条件下有优先购买权；放弃优先购买权的，方可向他人转让，承购人、代持机构按照各自产权份额获得转让总房款的相应部分，住房性质转为普通商品住房。</w:t>
      </w:r>
    </w:p>
    <w:p w:rsidR="0082364F" w:rsidRPr="001572EA" w:rsidRDefault="00F82DBD">
      <w:pPr>
        <w:pStyle w:val="a5"/>
        <w:shd w:val="clear" w:color="auto" w:fill="FFFFFF"/>
        <w:spacing w:before="0" w:beforeAutospacing="0" w:after="0" w:afterAutospacing="0" w:line="560" w:lineRule="exact"/>
        <w:ind w:firstLineChars="200" w:firstLine="640"/>
        <w:jc w:val="both"/>
        <w:rPr>
          <w:rFonts w:ascii="仿宋" w:eastAsia="仿宋" w:hAnsi="仿宋"/>
          <w:sz w:val="32"/>
          <w:szCs w:val="32"/>
        </w:rPr>
      </w:pPr>
      <w:r w:rsidRPr="001572EA">
        <w:rPr>
          <w:rFonts w:ascii="仿宋" w:eastAsia="仿宋" w:hAnsi="仿宋" w:hint="eastAsia"/>
          <w:sz w:val="32"/>
          <w:szCs w:val="32"/>
        </w:rPr>
        <w:t>政府行使优先购买权价格的确定办法，由市住房保障行政管理部门会同相关行政管理部门另行规定。</w:t>
      </w:r>
    </w:p>
    <w:p w:rsidR="0082364F" w:rsidRPr="001572EA" w:rsidRDefault="00F82DBD">
      <w:pPr>
        <w:pStyle w:val="a5"/>
        <w:shd w:val="clear" w:color="auto" w:fill="FFFFFF"/>
        <w:spacing w:before="0" w:beforeAutospacing="0" w:after="0" w:afterAutospacing="0" w:line="560" w:lineRule="exact"/>
        <w:ind w:firstLineChars="200" w:firstLine="643"/>
        <w:jc w:val="both"/>
        <w:rPr>
          <w:rFonts w:ascii="仿宋" w:eastAsia="仿宋" w:hAnsi="仿宋"/>
          <w:sz w:val="32"/>
          <w:szCs w:val="32"/>
        </w:rPr>
      </w:pPr>
      <w:r w:rsidRPr="001572EA">
        <w:rPr>
          <w:rStyle w:val="a7"/>
          <w:rFonts w:ascii="仿宋" w:eastAsia="仿宋" w:hAnsi="仿宋" w:cs="Times New Roman" w:hint="eastAsia"/>
          <w:sz w:val="32"/>
          <w:szCs w:val="32"/>
        </w:rPr>
        <w:t>第三十一条（购买其他住房）</w:t>
      </w:r>
      <w:r w:rsidRPr="001572EA">
        <w:rPr>
          <w:rFonts w:ascii="仿宋" w:eastAsia="仿宋" w:hAnsi="仿宋" w:hint="eastAsia"/>
          <w:sz w:val="32"/>
          <w:szCs w:val="32"/>
        </w:rPr>
        <w:t>承购人购买其他住房的，在本办法允许范围内，应当在办理其他住房交易合同网签备案前，申请先行上市转让共有产权住房，或者购买政府产权份额，或者由代持机构按照第二十七条规定情形回购承购人产权份额。</w:t>
      </w:r>
    </w:p>
    <w:p w:rsidR="0082364F" w:rsidRPr="001572EA" w:rsidRDefault="00F82DBD">
      <w:pPr>
        <w:pStyle w:val="a5"/>
        <w:spacing w:before="0" w:beforeAutospacing="0" w:after="0" w:afterAutospacing="0" w:line="560" w:lineRule="exact"/>
        <w:ind w:firstLineChars="200" w:firstLine="643"/>
        <w:jc w:val="center"/>
        <w:rPr>
          <w:rFonts w:ascii="仿宋" w:eastAsia="仿宋" w:hAnsi="仿宋"/>
          <w:b/>
          <w:bCs/>
          <w:sz w:val="32"/>
          <w:szCs w:val="32"/>
        </w:rPr>
      </w:pPr>
      <w:r w:rsidRPr="001572EA">
        <w:rPr>
          <w:rFonts w:ascii="仿宋" w:eastAsia="仿宋" w:hAnsi="仿宋" w:hint="eastAsia"/>
          <w:b/>
          <w:bCs/>
          <w:sz w:val="32"/>
          <w:szCs w:val="32"/>
        </w:rPr>
        <w:t>第七章 供后管理</w:t>
      </w:r>
    </w:p>
    <w:p w:rsidR="0082364F" w:rsidRPr="001572EA" w:rsidRDefault="00F82DBD">
      <w:pPr>
        <w:pStyle w:val="a5"/>
        <w:spacing w:before="0" w:beforeAutospacing="0" w:after="0" w:afterAutospacing="0" w:line="560" w:lineRule="exact"/>
        <w:ind w:firstLineChars="200" w:firstLine="643"/>
        <w:rPr>
          <w:rFonts w:ascii="仿宋" w:eastAsia="仿宋" w:hAnsi="仿宋"/>
          <w:sz w:val="32"/>
          <w:szCs w:val="32"/>
        </w:rPr>
      </w:pPr>
      <w:r w:rsidRPr="001572EA">
        <w:rPr>
          <w:rStyle w:val="a7"/>
          <w:rFonts w:ascii="仿宋" w:eastAsia="仿宋" w:hAnsi="仿宋" w:hint="eastAsia"/>
          <w:sz w:val="32"/>
          <w:szCs w:val="32"/>
        </w:rPr>
        <w:t>第三十二条</w:t>
      </w:r>
      <w:r w:rsidRPr="001572EA">
        <w:rPr>
          <w:rStyle w:val="a7"/>
          <w:rFonts w:ascii="仿宋" w:eastAsia="仿宋" w:hAnsi="仿宋" w:cs="Times New Roman" w:hint="eastAsia"/>
          <w:sz w:val="32"/>
          <w:szCs w:val="32"/>
        </w:rPr>
        <w:t>（未售房源收</w:t>
      </w:r>
      <w:r w:rsidRPr="001572EA">
        <w:rPr>
          <w:rStyle w:val="a7"/>
          <w:rFonts w:ascii="仿宋" w:eastAsia="仿宋" w:hAnsi="仿宋" w:hint="eastAsia"/>
          <w:sz w:val="32"/>
          <w:szCs w:val="32"/>
        </w:rPr>
        <w:t>购）</w:t>
      </w:r>
      <w:r w:rsidRPr="001572EA">
        <w:rPr>
          <w:rFonts w:ascii="仿宋" w:eastAsia="仿宋" w:hAnsi="仿宋" w:hint="eastAsia"/>
          <w:sz w:val="32"/>
          <w:szCs w:val="32"/>
        </w:rPr>
        <w:t>集中新建的共有产权住房，国有建设用地使用权及房屋所有权首次登记满1年仍未售出的，可由代持机构予以收购，收购结算时应对销售资金进行统一轧差。</w:t>
      </w:r>
    </w:p>
    <w:p w:rsidR="0082364F" w:rsidRPr="001572EA" w:rsidRDefault="00F82DBD">
      <w:pPr>
        <w:pStyle w:val="a5"/>
        <w:shd w:val="clear" w:color="auto" w:fill="FFFFFF"/>
        <w:spacing w:before="0" w:beforeAutospacing="0" w:after="0" w:afterAutospacing="0" w:line="560" w:lineRule="exact"/>
        <w:ind w:firstLineChars="200" w:firstLine="640"/>
        <w:jc w:val="both"/>
        <w:rPr>
          <w:rFonts w:ascii="仿宋" w:eastAsia="仿宋" w:hAnsi="仿宋"/>
          <w:sz w:val="32"/>
          <w:szCs w:val="32"/>
        </w:rPr>
      </w:pPr>
      <w:r w:rsidRPr="001572EA">
        <w:rPr>
          <w:rFonts w:ascii="仿宋" w:eastAsia="仿宋" w:hAnsi="仿宋" w:hint="eastAsia"/>
          <w:sz w:val="32"/>
          <w:szCs w:val="32"/>
        </w:rPr>
        <w:t>通过收购、回购和优先购买方式取得的共有产权住房，应当继续作为共有产权住房使用。</w:t>
      </w:r>
    </w:p>
    <w:p w:rsidR="0082364F" w:rsidRPr="001572EA" w:rsidRDefault="00F82DBD">
      <w:pPr>
        <w:pStyle w:val="a5"/>
        <w:shd w:val="clear" w:color="auto" w:fill="FFFFFF"/>
        <w:spacing w:before="0" w:beforeAutospacing="0" w:after="0" w:afterAutospacing="0" w:line="560" w:lineRule="exact"/>
        <w:ind w:firstLineChars="200" w:firstLine="643"/>
        <w:jc w:val="both"/>
        <w:rPr>
          <w:rFonts w:ascii="仿宋" w:eastAsia="仿宋" w:hAnsi="仿宋"/>
          <w:sz w:val="32"/>
          <w:szCs w:val="32"/>
        </w:rPr>
      </w:pPr>
      <w:r w:rsidRPr="001572EA">
        <w:rPr>
          <w:rFonts w:ascii="仿宋_GB2312" w:eastAsia="仿宋_GB2312" w:hAnsi="Arial" w:cs="Arial" w:hint="eastAsia"/>
          <w:b/>
          <w:bCs/>
          <w:sz w:val="32"/>
          <w:szCs w:val="32"/>
        </w:rPr>
        <w:t>第三十三条（房源调整）</w:t>
      </w:r>
      <w:r w:rsidRPr="001572EA">
        <w:rPr>
          <w:rFonts w:ascii="仿宋" w:eastAsia="仿宋" w:hAnsi="仿宋" w:hint="eastAsia"/>
          <w:sz w:val="32"/>
          <w:szCs w:val="32"/>
        </w:rPr>
        <w:t>两次推出销售仍未售出的共有产权住房，由市或区县（市）住房保障行政管理部门报本级政府批准，可用作其他保障性住房。</w:t>
      </w:r>
    </w:p>
    <w:p w:rsidR="0082364F" w:rsidRPr="001572EA" w:rsidRDefault="00F82DBD">
      <w:pPr>
        <w:pStyle w:val="a5"/>
        <w:shd w:val="clear" w:color="auto" w:fill="FFFFFF"/>
        <w:spacing w:before="0" w:beforeAutospacing="0" w:after="0" w:afterAutospacing="0" w:line="560" w:lineRule="exact"/>
        <w:ind w:firstLineChars="200" w:firstLine="643"/>
        <w:jc w:val="both"/>
        <w:rPr>
          <w:rFonts w:ascii="仿宋" w:eastAsia="仿宋" w:hAnsi="仿宋"/>
          <w:sz w:val="32"/>
          <w:szCs w:val="32"/>
        </w:rPr>
      </w:pPr>
      <w:r w:rsidRPr="001572EA">
        <w:rPr>
          <w:rFonts w:ascii="仿宋" w:eastAsia="仿宋" w:hAnsi="仿宋" w:hint="eastAsia"/>
          <w:b/>
          <w:bCs/>
          <w:sz w:val="32"/>
          <w:szCs w:val="32"/>
        </w:rPr>
        <w:lastRenderedPageBreak/>
        <w:t>第三十四条（房源使用）</w:t>
      </w:r>
      <w:r w:rsidRPr="001572EA">
        <w:rPr>
          <w:rFonts w:ascii="仿宋" w:eastAsia="仿宋" w:hAnsi="仿宋" w:cs="Arial" w:hint="eastAsia"/>
          <w:sz w:val="32"/>
          <w:szCs w:val="32"/>
        </w:rPr>
        <w:t>在取得完全产权前，</w:t>
      </w:r>
      <w:r w:rsidRPr="001572EA">
        <w:rPr>
          <w:rFonts w:ascii="仿宋" w:eastAsia="仿宋" w:hAnsi="仿宋" w:hint="eastAsia"/>
          <w:sz w:val="32"/>
          <w:szCs w:val="32"/>
        </w:rPr>
        <w:t>承购人应当按照《共有产权住房共有协议》约定使用共有产权住房，除了符合规定情形并报请有关部门同意的，不得有下列行为：</w:t>
      </w:r>
    </w:p>
    <w:p w:rsidR="0082364F" w:rsidRPr="001572EA" w:rsidRDefault="00F82DBD">
      <w:pPr>
        <w:pStyle w:val="a5"/>
        <w:spacing w:before="0" w:beforeAutospacing="0" w:after="0" w:afterAutospacing="0" w:line="560" w:lineRule="exact"/>
        <w:ind w:firstLineChars="200" w:firstLine="640"/>
        <w:rPr>
          <w:rFonts w:ascii="仿宋" w:eastAsia="仿宋" w:hAnsi="仿宋" w:cs="Arial"/>
          <w:sz w:val="32"/>
          <w:szCs w:val="32"/>
        </w:rPr>
      </w:pPr>
      <w:r w:rsidRPr="001572EA">
        <w:rPr>
          <w:rFonts w:ascii="仿宋" w:eastAsia="仿宋" w:hAnsi="仿宋" w:cs="Arial" w:hint="eastAsia"/>
          <w:sz w:val="32"/>
          <w:szCs w:val="32"/>
        </w:rPr>
        <w:t>（一）擅自转让、赠与共有产权住房产权份额或设定除购房贷款抵押以外的担保物权；</w:t>
      </w:r>
    </w:p>
    <w:p w:rsidR="0082364F" w:rsidRPr="001572EA" w:rsidRDefault="00F82DBD">
      <w:pPr>
        <w:pStyle w:val="a5"/>
        <w:spacing w:before="0" w:beforeAutospacing="0" w:after="0" w:afterAutospacing="0" w:line="560" w:lineRule="exact"/>
        <w:ind w:firstLineChars="200" w:firstLine="640"/>
        <w:rPr>
          <w:rFonts w:ascii="仿宋" w:eastAsia="仿宋" w:hAnsi="仿宋" w:cs="Arial"/>
          <w:sz w:val="32"/>
          <w:szCs w:val="32"/>
        </w:rPr>
      </w:pPr>
      <w:r w:rsidRPr="001572EA">
        <w:rPr>
          <w:rFonts w:ascii="仿宋" w:eastAsia="仿宋" w:hAnsi="仿宋" w:cs="Arial" w:hint="eastAsia"/>
          <w:sz w:val="32"/>
          <w:szCs w:val="32"/>
        </w:rPr>
        <w:t>（二）擅自出租、出借共有产权住房给除本人或配偶的直系亲属之外的他人使用；</w:t>
      </w:r>
    </w:p>
    <w:p w:rsidR="0082364F" w:rsidRPr="001572EA" w:rsidRDefault="00F82DBD">
      <w:pPr>
        <w:pStyle w:val="a5"/>
        <w:spacing w:before="0" w:beforeAutospacing="0" w:after="0" w:afterAutospacing="0" w:line="560" w:lineRule="exact"/>
        <w:ind w:firstLineChars="200" w:firstLine="640"/>
        <w:rPr>
          <w:rFonts w:ascii="仿宋" w:eastAsia="仿宋" w:hAnsi="仿宋" w:cs="Arial"/>
          <w:sz w:val="32"/>
          <w:szCs w:val="32"/>
        </w:rPr>
      </w:pPr>
      <w:r w:rsidRPr="001572EA">
        <w:rPr>
          <w:rFonts w:ascii="仿宋" w:eastAsia="仿宋" w:hAnsi="仿宋" w:cs="Arial" w:hint="eastAsia"/>
          <w:sz w:val="32"/>
          <w:szCs w:val="32"/>
        </w:rPr>
        <w:t>（三）《共有产权</w:t>
      </w:r>
      <w:r w:rsidRPr="001572EA">
        <w:rPr>
          <w:rFonts w:ascii="仿宋" w:eastAsia="仿宋" w:hAnsi="仿宋" w:hint="eastAsia"/>
          <w:sz w:val="32"/>
          <w:szCs w:val="32"/>
        </w:rPr>
        <w:t>住房共有</w:t>
      </w:r>
      <w:r w:rsidRPr="001572EA">
        <w:rPr>
          <w:rFonts w:ascii="仿宋" w:eastAsia="仿宋" w:hAnsi="仿宋" w:cs="Arial" w:hint="eastAsia"/>
          <w:sz w:val="32"/>
          <w:szCs w:val="32"/>
        </w:rPr>
        <w:t>协议》约定的其他情形。</w:t>
      </w:r>
    </w:p>
    <w:p w:rsidR="0082364F" w:rsidRPr="001572EA" w:rsidRDefault="00F82DBD">
      <w:pPr>
        <w:pStyle w:val="a5"/>
        <w:shd w:val="clear" w:color="auto" w:fill="FFFFFF"/>
        <w:spacing w:before="0" w:beforeAutospacing="0" w:after="0" w:afterAutospacing="0" w:line="560" w:lineRule="exact"/>
        <w:ind w:firstLineChars="200" w:firstLine="643"/>
        <w:jc w:val="both"/>
        <w:rPr>
          <w:rFonts w:ascii="仿宋" w:eastAsia="仿宋" w:hAnsi="仿宋"/>
          <w:sz w:val="32"/>
          <w:szCs w:val="32"/>
        </w:rPr>
      </w:pPr>
      <w:r w:rsidRPr="001572EA">
        <w:rPr>
          <w:rFonts w:ascii="仿宋" w:eastAsia="仿宋" w:hAnsi="仿宋" w:hint="eastAsia"/>
          <w:b/>
          <w:bCs/>
          <w:sz w:val="32"/>
          <w:szCs w:val="32"/>
        </w:rPr>
        <w:t>第三十五条（购买资金）</w:t>
      </w:r>
      <w:r w:rsidRPr="001572EA">
        <w:rPr>
          <w:rFonts w:ascii="仿宋" w:eastAsia="仿宋" w:hAnsi="仿宋" w:hint="eastAsia"/>
          <w:sz w:val="32"/>
          <w:szCs w:val="32"/>
        </w:rPr>
        <w:t>收购、回购和优先购买共有产权住房所需资金，由同级财政承担，统一由财政住房保障资金专户支出。共有产权住房政府产权份额上市转让所得上缴同级财政，纳入财政住房保障资金专户管理。</w:t>
      </w:r>
    </w:p>
    <w:p w:rsidR="0082364F" w:rsidRPr="001572EA" w:rsidRDefault="00F82DBD">
      <w:pPr>
        <w:pStyle w:val="a5"/>
        <w:shd w:val="clear" w:color="auto" w:fill="FFFFFF"/>
        <w:spacing w:before="0" w:beforeAutospacing="0" w:after="0" w:afterAutospacing="0" w:line="560" w:lineRule="exact"/>
        <w:ind w:firstLineChars="200" w:firstLine="643"/>
        <w:jc w:val="both"/>
        <w:rPr>
          <w:rFonts w:ascii="仿宋" w:eastAsia="仿宋" w:hAnsi="仿宋"/>
          <w:sz w:val="32"/>
          <w:szCs w:val="32"/>
        </w:rPr>
      </w:pPr>
      <w:r w:rsidRPr="001572EA">
        <w:rPr>
          <w:rFonts w:ascii="仿宋" w:eastAsia="仿宋" w:hAnsi="仿宋" w:hint="eastAsia"/>
          <w:b/>
          <w:bCs/>
          <w:sz w:val="32"/>
          <w:szCs w:val="32"/>
        </w:rPr>
        <w:t>第三十六条（物业管理）</w:t>
      </w:r>
      <w:r w:rsidRPr="001572EA">
        <w:rPr>
          <w:rFonts w:ascii="仿宋" w:eastAsia="仿宋" w:hAnsi="仿宋" w:hint="eastAsia"/>
          <w:sz w:val="32"/>
          <w:szCs w:val="32"/>
        </w:rPr>
        <w:t>承购人按照“谁使用、谁缴纳”原则，根据物业专项维修资金管理有关规定，按整套住房全额缴纳物业专项维修资金。</w:t>
      </w:r>
    </w:p>
    <w:p w:rsidR="0082364F" w:rsidRPr="001572EA" w:rsidRDefault="00F82DBD">
      <w:pPr>
        <w:pStyle w:val="a5"/>
        <w:shd w:val="clear" w:color="auto" w:fill="FFFFFF"/>
        <w:spacing w:before="0" w:beforeAutospacing="0" w:after="0" w:afterAutospacing="0" w:line="560" w:lineRule="exact"/>
        <w:ind w:firstLineChars="196" w:firstLine="627"/>
        <w:jc w:val="both"/>
        <w:rPr>
          <w:rFonts w:ascii="仿宋" w:eastAsia="仿宋" w:hAnsi="仿宋"/>
          <w:sz w:val="32"/>
          <w:szCs w:val="32"/>
        </w:rPr>
      </w:pPr>
      <w:r w:rsidRPr="001572EA">
        <w:rPr>
          <w:rFonts w:ascii="仿宋" w:eastAsia="仿宋" w:hAnsi="仿宋" w:hint="eastAsia"/>
          <w:sz w:val="32"/>
          <w:szCs w:val="32"/>
        </w:rPr>
        <w:t>共有产权住房交付使用后，承购人行使共有产权住房物业管理的表决权，承担整套住房物业管理服务费以及使用过程中全部管理责任和义务。</w:t>
      </w:r>
    </w:p>
    <w:p w:rsidR="0082364F" w:rsidRPr="001572EA" w:rsidRDefault="00F82DBD">
      <w:pPr>
        <w:pStyle w:val="a5"/>
        <w:shd w:val="clear" w:color="auto" w:fill="FFFFFF"/>
        <w:spacing w:before="0" w:beforeAutospacing="0" w:after="0" w:afterAutospacing="0" w:line="560" w:lineRule="exact"/>
        <w:ind w:firstLineChars="200" w:firstLine="643"/>
        <w:jc w:val="both"/>
        <w:rPr>
          <w:rFonts w:ascii="仿宋" w:eastAsia="仿宋" w:hAnsi="仿宋"/>
          <w:sz w:val="32"/>
          <w:szCs w:val="32"/>
        </w:rPr>
      </w:pPr>
      <w:r w:rsidRPr="001572EA">
        <w:rPr>
          <w:rStyle w:val="a7"/>
          <w:rFonts w:ascii="仿宋" w:eastAsia="仿宋" w:hAnsi="仿宋" w:hint="eastAsia"/>
          <w:sz w:val="32"/>
          <w:szCs w:val="32"/>
        </w:rPr>
        <w:t>第三十七条（日常巡查管理）</w:t>
      </w:r>
      <w:r w:rsidRPr="001572EA">
        <w:rPr>
          <w:rFonts w:ascii="仿宋" w:eastAsia="仿宋" w:hAnsi="仿宋" w:hint="eastAsia"/>
          <w:sz w:val="32"/>
          <w:szCs w:val="32"/>
        </w:rPr>
        <w:t>承购人应配合市或区县（市）住房保障实施机构采取“双随机、一公开”的方式巡查实际居住情况，配合对举报线索调查取证，共同做好共有产权住房的使用管理。</w:t>
      </w:r>
    </w:p>
    <w:p w:rsidR="0082364F" w:rsidRPr="001572EA" w:rsidRDefault="00F82DBD">
      <w:pPr>
        <w:pStyle w:val="a5"/>
        <w:shd w:val="clear" w:color="auto" w:fill="FFFFFF"/>
        <w:spacing w:before="0" w:beforeAutospacing="0" w:after="0" w:afterAutospacing="0" w:line="560" w:lineRule="exact"/>
        <w:ind w:firstLineChars="200" w:firstLine="640"/>
        <w:jc w:val="both"/>
        <w:rPr>
          <w:rFonts w:ascii="仿宋" w:eastAsia="仿宋" w:hAnsi="仿宋"/>
          <w:sz w:val="32"/>
          <w:szCs w:val="32"/>
        </w:rPr>
      </w:pPr>
      <w:r w:rsidRPr="001572EA">
        <w:rPr>
          <w:rFonts w:ascii="仿宋" w:eastAsia="仿宋" w:hAnsi="仿宋" w:hint="eastAsia"/>
          <w:sz w:val="32"/>
          <w:szCs w:val="32"/>
        </w:rPr>
        <w:lastRenderedPageBreak/>
        <w:t>市或区县（市）住房保障实施机构可以将共有产权住房使用管理的具体事务，委托物业服务企业或者其他社会组织实施，并支付相应费用。</w:t>
      </w:r>
    </w:p>
    <w:p w:rsidR="0082364F" w:rsidRPr="001572EA" w:rsidRDefault="00F82DBD">
      <w:pPr>
        <w:pStyle w:val="a5"/>
        <w:shd w:val="clear" w:color="auto" w:fill="FFFFFF"/>
        <w:spacing w:before="0" w:beforeAutospacing="0" w:after="0" w:afterAutospacing="0" w:line="560" w:lineRule="exact"/>
        <w:ind w:firstLineChars="200" w:firstLine="640"/>
        <w:jc w:val="both"/>
      </w:pPr>
      <w:r w:rsidRPr="001572EA">
        <w:rPr>
          <w:rFonts w:ascii="仿宋" w:eastAsia="仿宋" w:hAnsi="仿宋" w:hint="eastAsia"/>
          <w:sz w:val="32"/>
          <w:szCs w:val="32"/>
        </w:rPr>
        <w:t>区县（市）住房保障等行政管理部门应当配合做好供后管理有关工作。</w:t>
      </w:r>
    </w:p>
    <w:p w:rsidR="0082364F" w:rsidRPr="001572EA" w:rsidRDefault="00F82DBD">
      <w:pPr>
        <w:pStyle w:val="a5"/>
        <w:spacing w:before="0" w:beforeAutospacing="0" w:after="0" w:afterAutospacing="0" w:line="560" w:lineRule="exact"/>
        <w:ind w:firstLineChars="196" w:firstLine="630"/>
        <w:rPr>
          <w:rFonts w:ascii="仿宋" w:eastAsia="仿宋" w:hAnsi="仿宋" w:cs="Arial"/>
          <w:sz w:val="32"/>
          <w:szCs w:val="32"/>
        </w:rPr>
      </w:pPr>
      <w:r w:rsidRPr="001572EA">
        <w:rPr>
          <w:rFonts w:ascii="仿宋" w:eastAsia="仿宋" w:hAnsi="仿宋" w:cs="Arial" w:hint="eastAsia"/>
          <w:b/>
          <w:bCs/>
          <w:sz w:val="32"/>
          <w:szCs w:val="32"/>
        </w:rPr>
        <w:t>第三十八条（数字化和档案管理）</w:t>
      </w:r>
      <w:r w:rsidRPr="001572EA">
        <w:rPr>
          <w:rFonts w:ascii="仿宋" w:eastAsia="仿宋" w:hAnsi="仿宋" w:cs="Arial" w:hint="eastAsia"/>
          <w:sz w:val="32"/>
          <w:szCs w:val="32"/>
        </w:rPr>
        <w:t>市</w:t>
      </w:r>
      <w:r w:rsidRPr="001572EA">
        <w:rPr>
          <w:rFonts w:ascii="仿宋" w:eastAsia="仿宋" w:hAnsi="仿宋" w:hint="eastAsia"/>
          <w:sz w:val="32"/>
          <w:szCs w:val="32"/>
        </w:rPr>
        <w:t>住房保障实施机构</w:t>
      </w:r>
      <w:r w:rsidRPr="001572EA">
        <w:rPr>
          <w:rFonts w:ascii="仿宋" w:eastAsia="仿宋" w:hAnsi="仿宋" w:cs="Arial" w:hint="eastAsia"/>
          <w:sz w:val="32"/>
          <w:szCs w:val="32"/>
        </w:rPr>
        <w:t>应当建立全市统一的共有产权住房管理信息系统，为共有产权住房建设、申请审核、配售以及后期管理等提供线上服务。</w:t>
      </w:r>
    </w:p>
    <w:p w:rsidR="0082364F" w:rsidRPr="001572EA" w:rsidRDefault="00F82DBD">
      <w:pPr>
        <w:pStyle w:val="a5"/>
        <w:spacing w:before="0" w:beforeAutospacing="0" w:after="0" w:afterAutospacing="0" w:line="560" w:lineRule="exact"/>
        <w:rPr>
          <w:rFonts w:ascii="仿宋" w:eastAsia="仿宋" w:hAnsi="仿宋" w:cs="Arial"/>
          <w:sz w:val="32"/>
          <w:szCs w:val="32"/>
        </w:rPr>
      </w:pPr>
      <w:r w:rsidRPr="001572EA">
        <w:rPr>
          <w:rFonts w:ascii="仿宋" w:eastAsia="仿宋" w:hAnsi="仿宋" w:hint="eastAsia"/>
          <w:sz w:val="32"/>
          <w:szCs w:val="32"/>
        </w:rPr>
        <w:t>区县（市）住房保障实施机构应当建立健全共有产权住房申请、供应、使用以及退出的相关档案。</w:t>
      </w:r>
    </w:p>
    <w:p w:rsidR="0082364F" w:rsidRPr="001572EA" w:rsidRDefault="00F82DBD">
      <w:pPr>
        <w:pStyle w:val="a5"/>
        <w:spacing w:before="0" w:beforeAutospacing="0" w:after="0" w:afterAutospacing="0" w:line="560" w:lineRule="exact"/>
        <w:jc w:val="center"/>
        <w:rPr>
          <w:rFonts w:ascii="仿宋" w:eastAsia="仿宋" w:hAnsi="仿宋" w:cs="Arial"/>
          <w:sz w:val="32"/>
          <w:szCs w:val="32"/>
        </w:rPr>
      </w:pPr>
      <w:r w:rsidRPr="001572EA">
        <w:rPr>
          <w:rStyle w:val="a7"/>
          <w:rFonts w:ascii="仿宋" w:eastAsia="仿宋" w:hAnsi="仿宋" w:cs="Arial" w:hint="eastAsia"/>
          <w:sz w:val="32"/>
          <w:szCs w:val="32"/>
        </w:rPr>
        <w:t>第八章 监督管理</w:t>
      </w:r>
    </w:p>
    <w:p w:rsidR="0082364F" w:rsidRPr="001572EA" w:rsidRDefault="00F82DBD">
      <w:pPr>
        <w:pStyle w:val="a5"/>
        <w:shd w:val="clear" w:color="auto" w:fill="FFFFFF"/>
        <w:spacing w:before="0" w:beforeAutospacing="0" w:after="0" w:afterAutospacing="0" w:line="560" w:lineRule="exact"/>
        <w:ind w:firstLineChars="200" w:firstLine="643"/>
        <w:jc w:val="both"/>
        <w:rPr>
          <w:rFonts w:ascii="仿宋" w:eastAsia="仿宋" w:hAnsi="仿宋"/>
          <w:sz w:val="32"/>
          <w:szCs w:val="32"/>
        </w:rPr>
      </w:pPr>
      <w:r w:rsidRPr="001572EA">
        <w:rPr>
          <w:rFonts w:ascii="仿宋" w:eastAsia="仿宋" w:hAnsi="仿宋" w:hint="eastAsia"/>
          <w:b/>
          <w:bCs/>
          <w:sz w:val="32"/>
          <w:szCs w:val="32"/>
        </w:rPr>
        <w:t>第三十九条（违规出售责任）</w:t>
      </w:r>
      <w:r w:rsidRPr="001572EA">
        <w:rPr>
          <w:rFonts w:ascii="仿宋" w:eastAsia="仿宋" w:hAnsi="仿宋" w:hint="eastAsia"/>
          <w:sz w:val="32"/>
          <w:szCs w:val="32"/>
        </w:rPr>
        <w:t>项目开发建设单位违规向未取得购房资格的家庭和人员销售共有产权住房的，住房行政管理部门应公开通报企业违规行为，责令解除合同、收回房屋。</w:t>
      </w:r>
    </w:p>
    <w:p w:rsidR="0082364F" w:rsidRPr="001572EA" w:rsidRDefault="00F82DBD">
      <w:pPr>
        <w:pStyle w:val="a5"/>
        <w:shd w:val="clear" w:color="auto" w:fill="FFFFFF"/>
        <w:spacing w:before="0" w:beforeAutospacing="0" w:after="0" w:afterAutospacing="0" w:line="560" w:lineRule="exact"/>
        <w:ind w:firstLineChars="200" w:firstLine="640"/>
        <w:jc w:val="both"/>
        <w:rPr>
          <w:rFonts w:ascii="仿宋" w:eastAsia="仿宋" w:hAnsi="仿宋"/>
          <w:sz w:val="32"/>
          <w:szCs w:val="32"/>
        </w:rPr>
      </w:pPr>
      <w:r w:rsidRPr="001572EA">
        <w:rPr>
          <w:rFonts w:ascii="仿宋" w:eastAsia="仿宋" w:hAnsi="仿宋" w:hint="eastAsia"/>
          <w:sz w:val="32"/>
          <w:szCs w:val="32"/>
        </w:rPr>
        <w:t>不能解除合同、收回房屋的，责令开发建设单位按照销售时共有产权住房单套市场销售价格的1.2倍补缴差价。不能解除合同、收回房屋且拒不补缴差价的，列入严重违法失信企业名单。情节严重的，可取消其再次从事保障性住房开发建设资格，提交资质许可机关在资质审查中重点审核。</w:t>
      </w:r>
    </w:p>
    <w:p w:rsidR="0082364F" w:rsidRPr="001572EA" w:rsidRDefault="00F82DBD">
      <w:pPr>
        <w:pStyle w:val="a5"/>
        <w:shd w:val="clear" w:color="auto" w:fill="FFFFFF"/>
        <w:spacing w:before="0" w:beforeAutospacing="0" w:after="0" w:afterAutospacing="0" w:line="560" w:lineRule="exact"/>
        <w:ind w:firstLineChars="200" w:firstLine="643"/>
        <w:jc w:val="both"/>
        <w:rPr>
          <w:rFonts w:ascii="仿宋" w:eastAsia="仿宋" w:hAnsi="仿宋"/>
          <w:sz w:val="32"/>
          <w:szCs w:val="32"/>
        </w:rPr>
      </w:pPr>
      <w:r w:rsidRPr="001572EA">
        <w:rPr>
          <w:rFonts w:ascii="仿宋" w:eastAsia="仿宋" w:hAnsi="仿宋" w:hint="eastAsia"/>
          <w:b/>
          <w:sz w:val="32"/>
          <w:szCs w:val="32"/>
        </w:rPr>
        <w:t>第四十条（经纪人违规代理责任）</w:t>
      </w:r>
      <w:r w:rsidRPr="001572EA">
        <w:rPr>
          <w:rFonts w:ascii="仿宋" w:eastAsia="仿宋" w:hAnsi="仿宋" w:hint="eastAsia"/>
          <w:sz w:val="32"/>
          <w:szCs w:val="32"/>
        </w:rPr>
        <w:t>房地产经纪机构及其经纪人员不得违规代理共有产权住房转让、出租等业务。违规代理的，根据房地产经纪管理等有关法律规定，对房地产经纪机构以及房地产经纪人员进行处罚，记入信用档案；情</w:t>
      </w:r>
      <w:r w:rsidRPr="001572EA">
        <w:rPr>
          <w:rFonts w:ascii="仿宋" w:eastAsia="仿宋" w:hAnsi="仿宋" w:hint="eastAsia"/>
          <w:sz w:val="32"/>
          <w:szCs w:val="32"/>
        </w:rPr>
        <w:lastRenderedPageBreak/>
        <w:t>节严重或者造成恶劣影响的，对房地产经纪机构取消网上签约资格，列入严重违法失信企业名单。</w:t>
      </w:r>
    </w:p>
    <w:p w:rsidR="0082364F" w:rsidRPr="001572EA" w:rsidRDefault="00F82DBD">
      <w:pPr>
        <w:pStyle w:val="a5"/>
        <w:shd w:val="clear" w:color="060000" w:fill="FFFFFF"/>
        <w:spacing w:before="0" w:beforeAutospacing="0" w:after="0" w:afterAutospacing="0" w:line="560" w:lineRule="exact"/>
        <w:ind w:firstLineChars="200" w:firstLine="643"/>
        <w:rPr>
          <w:rFonts w:ascii="仿宋" w:eastAsia="仿宋" w:hAnsi="仿宋" w:cs="Arial"/>
          <w:sz w:val="32"/>
          <w:szCs w:val="32"/>
        </w:rPr>
      </w:pPr>
      <w:r w:rsidRPr="001572EA">
        <w:rPr>
          <w:rFonts w:ascii="仿宋" w:eastAsia="仿宋" w:hAnsi="仿宋" w:cs="Arial" w:hint="eastAsia"/>
          <w:b/>
          <w:bCs/>
          <w:sz w:val="32"/>
          <w:szCs w:val="32"/>
        </w:rPr>
        <w:t>第四十一条（申请人弄虚作假责任）</w:t>
      </w:r>
      <w:r w:rsidRPr="001572EA">
        <w:rPr>
          <w:rFonts w:ascii="仿宋" w:eastAsia="仿宋" w:hAnsi="仿宋" w:cs="Arial" w:hint="eastAsia"/>
          <w:sz w:val="32"/>
          <w:szCs w:val="32"/>
        </w:rPr>
        <w:t>申请人不如实申报，故意隐瞒或者虚报身份相关状况的，伪造或者提供不真实证明材料申请共有产权住房的；违背承诺或未按规定时间腾退所承租的公共租赁住房、公有住房的，5年内不得再次申请本市各类保障性住房，并按以下情形处理：</w:t>
      </w:r>
    </w:p>
    <w:p w:rsidR="0082364F" w:rsidRPr="001572EA" w:rsidRDefault="00F82DBD">
      <w:pPr>
        <w:pStyle w:val="a5"/>
        <w:shd w:val="clear" w:color="060000" w:fill="FFFFFF"/>
        <w:spacing w:before="0" w:beforeAutospacing="0" w:after="0" w:afterAutospacing="0" w:line="560" w:lineRule="exact"/>
        <w:ind w:firstLineChars="200" w:firstLine="640"/>
        <w:rPr>
          <w:rFonts w:ascii="仿宋" w:eastAsia="仿宋" w:hAnsi="仿宋" w:cs="Arial"/>
          <w:sz w:val="32"/>
          <w:szCs w:val="32"/>
        </w:rPr>
      </w:pPr>
      <w:r w:rsidRPr="001572EA">
        <w:rPr>
          <w:rFonts w:ascii="仿宋" w:eastAsia="仿宋" w:hAnsi="仿宋" w:cs="Arial" w:hint="eastAsia"/>
          <w:sz w:val="32"/>
          <w:szCs w:val="32"/>
        </w:rPr>
        <w:t>（一）已取得资格的，由供应</w:t>
      </w:r>
      <w:r w:rsidRPr="001572EA">
        <w:rPr>
          <w:rFonts w:ascii="仿宋" w:eastAsia="仿宋" w:hAnsi="仿宋" w:hint="eastAsia"/>
          <w:sz w:val="32"/>
          <w:szCs w:val="32"/>
        </w:rPr>
        <w:t>地住房保障行政管理部门</w:t>
      </w:r>
      <w:r w:rsidRPr="001572EA">
        <w:rPr>
          <w:rFonts w:ascii="仿宋" w:eastAsia="仿宋" w:hAnsi="仿宋" w:cs="Arial" w:hint="eastAsia"/>
          <w:sz w:val="32"/>
          <w:szCs w:val="32"/>
        </w:rPr>
        <w:t>取消其购买资格；</w:t>
      </w:r>
    </w:p>
    <w:p w:rsidR="0082364F" w:rsidRPr="001572EA" w:rsidRDefault="00F82DBD">
      <w:pPr>
        <w:pStyle w:val="a5"/>
        <w:shd w:val="clear" w:color="060000" w:fill="FFFFFF"/>
        <w:spacing w:before="0" w:beforeAutospacing="0" w:after="0" w:afterAutospacing="0" w:line="560" w:lineRule="exact"/>
        <w:ind w:firstLineChars="200" w:firstLine="640"/>
        <w:rPr>
          <w:rFonts w:ascii="仿宋" w:eastAsia="仿宋" w:hAnsi="仿宋" w:cs="Arial"/>
          <w:sz w:val="32"/>
          <w:szCs w:val="32"/>
        </w:rPr>
      </w:pPr>
      <w:r w:rsidRPr="001572EA">
        <w:rPr>
          <w:rFonts w:ascii="仿宋" w:eastAsia="仿宋" w:hAnsi="仿宋" w:cs="Arial" w:hint="eastAsia"/>
          <w:sz w:val="32"/>
          <w:szCs w:val="32"/>
        </w:rPr>
        <w:t>（二）已签约的，开发建设单位应与其解除购房合同，申请人承担违约责任；</w:t>
      </w:r>
    </w:p>
    <w:p w:rsidR="0082364F" w:rsidRPr="001572EA" w:rsidRDefault="00F82DBD">
      <w:pPr>
        <w:pStyle w:val="a5"/>
        <w:spacing w:before="0" w:beforeAutospacing="0" w:after="0" w:afterAutospacing="0" w:line="560" w:lineRule="exact"/>
        <w:ind w:firstLineChars="196" w:firstLine="627"/>
        <w:rPr>
          <w:rFonts w:ascii="仿宋" w:eastAsia="仿宋" w:hAnsi="仿宋" w:cs="Arial"/>
          <w:sz w:val="32"/>
          <w:szCs w:val="32"/>
        </w:rPr>
      </w:pPr>
      <w:r w:rsidRPr="001572EA">
        <w:rPr>
          <w:rFonts w:ascii="仿宋" w:eastAsia="仿宋" w:hAnsi="仿宋" w:cs="Arial" w:hint="eastAsia"/>
          <w:sz w:val="32"/>
          <w:szCs w:val="32"/>
        </w:rPr>
        <w:t>（三）已购买并入住的，供应</w:t>
      </w:r>
      <w:r w:rsidRPr="001572EA">
        <w:rPr>
          <w:rFonts w:ascii="仿宋" w:eastAsia="仿宋" w:hAnsi="仿宋" w:hint="eastAsia"/>
          <w:sz w:val="32"/>
          <w:szCs w:val="32"/>
        </w:rPr>
        <w:t>地住房保障行政管理部门应</w:t>
      </w:r>
      <w:r w:rsidRPr="001572EA">
        <w:rPr>
          <w:rFonts w:ascii="仿宋" w:eastAsia="仿宋" w:hAnsi="仿宋" w:cs="Arial" w:hint="eastAsia"/>
          <w:sz w:val="32"/>
          <w:szCs w:val="32"/>
        </w:rPr>
        <w:t>责令其腾退房屋，由</w:t>
      </w:r>
      <w:r w:rsidRPr="001572EA">
        <w:rPr>
          <w:rFonts w:ascii="仿宋" w:eastAsia="仿宋" w:hAnsi="仿宋" w:hint="eastAsia"/>
          <w:sz w:val="32"/>
          <w:szCs w:val="32"/>
        </w:rPr>
        <w:t>代持机构</w:t>
      </w:r>
      <w:r w:rsidRPr="001572EA">
        <w:rPr>
          <w:rFonts w:ascii="仿宋" w:eastAsia="仿宋" w:hAnsi="仿宋" w:cs="Arial" w:hint="eastAsia"/>
          <w:sz w:val="32"/>
          <w:szCs w:val="32"/>
        </w:rPr>
        <w:t>收取住房占用期间的市场租金，按原购房价格和</w:t>
      </w:r>
      <w:r w:rsidRPr="001572EA">
        <w:rPr>
          <w:rFonts w:ascii="仿宋" w:eastAsia="仿宋" w:hAnsi="仿宋" w:hint="eastAsia"/>
          <w:sz w:val="32"/>
          <w:szCs w:val="32"/>
        </w:rPr>
        <w:t>届时单套</w:t>
      </w:r>
      <w:r w:rsidRPr="001572EA">
        <w:rPr>
          <w:rFonts w:ascii="仿宋" w:eastAsia="仿宋" w:hAnsi="仿宋" w:cs="Arial" w:hint="eastAsia"/>
          <w:sz w:val="32"/>
          <w:szCs w:val="32"/>
        </w:rPr>
        <w:t>市场销售价格中的低位价格回购承购人产权份额并追究其违约责任；不能腾退的，按原购房价格和</w:t>
      </w:r>
      <w:r w:rsidRPr="001572EA">
        <w:rPr>
          <w:rFonts w:ascii="仿宋" w:eastAsia="仿宋" w:hAnsi="仿宋" w:hint="eastAsia"/>
          <w:sz w:val="32"/>
          <w:szCs w:val="32"/>
        </w:rPr>
        <w:t>届时单套</w:t>
      </w:r>
      <w:r w:rsidRPr="001572EA">
        <w:rPr>
          <w:rFonts w:ascii="仿宋" w:eastAsia="仿宋" w:hAnsi="仿宋" w:cs="Arial" w:hint="eastAsia"/>
          <w:sz w:val="32"/>
          <w:szCs w:val="32"/>
        </w:rPr>
        <w:t>市场销售价格中的高位价格向</w:t>
      </w:r>
      <w:r w:rsidRPr="001572EA">
        <w:rPr>
          <w:rFonts w:ascii="仿宋" w:eastAsia="仿宋" w:hAnsi="仿宋" w:hint="eastAsia"/>
          <w:sz w:val="32"/>
          <w:szCs w:val="32"/>
        </w:rPr>
        <w:t>代持机构</w:t>
      </w:r>
      <w:r w:rsidRPr="001572EA">
        <w:rPr>
          <w:rFonts w:ascii="仿宋" w:eastAsia="仿宋" w:hAnsi="仿宋" w:cs="Arial" w:hint="eastAsia"/>
          <w:sz w:val="32"/>
          <w:szCs w:val="32"/>
        </w:rPr>
        <w:t>补缴差价款，退出保障。涉嫌犯罪的，依法追究刑事责任。</w:t>
      </w:r>
    </w:p>
    <w:p w:rsidR="0082364F" w:rsidRPr="001572EA" w:rsidRDefault="00F82DBD">
      <w:pPr>
        <w:pStyle w:val="a5"/>
        <w:spacing w:before="0" w:beforeAutospacing="0" w:after="0" w:afterAutospacing="0" w:line="560" w:lineRule="exact"/>
        <w:ind w:firstLineChars="200" w:firstLine="643"/>
        <w:rPr>
          <w:rFonts w:ascii="仿宋" w:eastAsia="仿宋" w:hAnsi="仿宋" w:cs="Arial"/>
          <w:sz w:val="32"/>
          <w:szCs w:val="32"/>
        </w:rPr>
      </w:pPr>
      <w:r w:rsidRPr="001572EA">
        <w:rPr>
          <w:rStyle w:val="a7"/>
          <w:rFonts w:ascii="仿宋" w:eastAsia="仿宋" w:hAnsi="仿宋" w:hint="eastAsia"/>
          <w:sz w:val="32"/>
          <w:szCs w:val="32"/>
        </w:rPr>
        <w:t>第四十二条（放弃购房责任）</w:t>
      </w:r>
      <w:r w:rsidRPr="001572EA">
        <w:rPr>
          <w:rFonts w:ascii="仿宋" w:eastAsia="仿宋" w:hAnsi="仿宋" w:cs="Arial" w:hint="eastAsia"/>
          <w:sz w:val="32"/>
          <w:szCs w:val="32"/>
        </w:rPr>
        <w:t>申请人未在规定时间内选房或选房后未按规定签订《共有产权住房买卖合同》和《共有产权住房共有协议》的，或因自身原因导致签订的购房合同被解除的，已取得的共有产权住房购买资格即时失效，累计两次及以上的，5年内不得再次申请本市各类保障性住房。</w:t>
      </w:r>
    </w:p>
    <w:p w:rsidR="0082364F" w:rsidRPr="001572EA" w:rsidRDefault="00F82DBD">
      <w:pPr>
        <w:pStyle w:val="a5"/>
        <w:spacing w:before="0" w:beforeAutospacing="0" w:after="0" w:afterAutospacing="0" w:line="560" w:lineRule="exact"/>
        <w:ind w:firstLineChars="200" w:firstLine="643"/>
        <w:rPr>
          <w:rFonts w:ascii="仿宋" w:eastAsia="仿宋" w:hAnsi="仿宋" w:cs="Arial"/>
          <w:sz w:val="32"/>
          <w:szCs w:val="32"/>
        </w:rPr>
      </w:pPr>
      <w:r w:rsidRPr="001572EA">
        <w:rPr>
          <w:rFonts w:ascii="仿宋" w:eastAsia="仿宋" w:hAnsi="仿宋" w:cs="Arial" w:hint="eastAsia"/>
          <w:b/>
          <w:bCs/>
          <w:sz w:val="32"/>
          <w:szCs w:val="32"/>
        </w:rPr>
        <w:t>第四十三</w:t>
      </w:r>
      <w:r w:rsidRPr="001572EA">
        <w:rPr>
          <w:rStyle w:val="a7"/>
          <w:rFonts w:ascii="仿宋" w:eastAsia="仿宋" w:hAnsi="仿宋" w:hint="eastAsia"/>
          <w:sz w:val="32"/>
          <w:szCs w:val="32"/>
        </w:rPr>
        <w:t>条（违反协议约定责任）</w:t>
      </w:r>
      <w:r w:rsidRPr="001572EA">
        <w:rPr>
          <w:rFonts w:ascii="仿宋" w:eastAsia="仿宋" w:hAnsi="仿宋" w:cs="Arial" w:hint="eastAsia"/>
          <w:sz w:val="32"/>
          <w:szCs w:val="32"/>
        </w:rPr>
        <w:t>在取得完全产权前，承购人有违反《共有产权住房共有协议》约定行为的，市或</w:t>
      </w:r>
      <w:r w:rsidRPr="001572EA">
        <w:rPr>
          <w:rFonts w:ascii="仿宋" w:eastAsia="仿宋" w:hAnsi="仿宋" w:cs="Arial" w:hint="eastAsia"/>
          <w:sz w:val="32"/>
          <w:szCs w:val="32"/>
        </w:rPr>
        <w:lastRenderedPageBreak/>
        <w:t>区县（市）住房保障实施机构可以按照协议约定，要求其限期改正并追究其违约责任；逾期未改正的，区县（市）住房保障行政管理部门可以取消其保障资格，责令其腾退住房并禁止其5年内再次申请本市各类保障性住房。代持机构可按原购房价格和</w:t>
      </w:r>
      <w:r w:rsidRPr="001572EA">
        <w:rPr>
          <w:rFonts w:ascii="仿宋" w:eastAsia="仿宋" w:hAnsi="仿宋" w:hint="eastAsia"/>
          <w:sz w:val="32"/>
          <w:szCs w:val="32"/>
        </w:rPr>
        <w:t>届时单套</w:t>
      </w:r>
      <w:r w:rsidRPr="001572EA">
        <w:rPr>
          <w:rFonts w:ascii="仿宋" w:eastAsia="仿宋" w:hAnsi="仿宋" w:cs="Arial" w:hint="eastAsia"/>
          <w:sz w:val="32"/>
          <w:szCs w:val="32"/>
        </w:rPr>
        <w:t>市场销售价格中的低位价格回购承购人产权份额。</w:t>
      </w:r>
    </w:p>
    <w:p w:rsidR="0082364F" w:rsidRPr="001572EA" w:rsidRDefault="00F82DBD">
      <w:pPr>
        <w:pStyle w:val="a5"/>
        <w:spacing w:before="0" w:beforeAutospacing="0" w:after="0" w:afterAutospacing="0" w:line="560" w:lineRule="exact"/>
        <w:ind w:firstLineChars="196" w:firstLine="630"/>
        <w:rPr>
          <w:rFonts w:ascii="仿宋" w:eastAsia="仿宋" w:hAnsi="仿宋" w:cs="Arial"/>
          <w:sz w:val="32"/>
          <w:szCs w:val="32"/>
        </w:rPr>
      </w:pPr>
      <w:r w:rsidRPr="001572EA">
        <w:rPr>
          <w:rStyle w:val="a7"/>
          <w:rFonts w:ascii="仿宋" w:eastAsia="仿宋" w:hAnsi="仿宋" w:hint="eastAsia"/>
          <w:sz w:val="32"/>
          <w:szCs w:val="32"/>
        </w:rPr>
        <w:t>第四十四条（违规使用房屋责任）</w:t>
      </w:r>
      <w:r w:rsidRPr="001572EA">
        <w:rPr>
          <w:rFonts w:ascii="仿宋" w:eastAsia="仿宋" w:hAnsi="仿宋" w:cs="Arial" w:hint="eastAsia"/>
          <w:sz w:val="32"/>
          <w:szCs w:val="32"/>
        </w:rPr>
        <w:t>承购人、房屋使用人违法搭建、损坏房屋承重结构、擅自改变使用性质，或未合理使用住房、未尽到管理维修义务致使他人合法权益受到损害，按照有关法律规定承担相应的责任。</w:t>
      </w:r>
    </w:p>
    <w:p w:rsidR="0082364F" w:rsidRPr="001572EA" w:rsidRDefault="00F82DBD">
      <w:pPr>
        <w:pStyle w:val="a5"/>
        <w:shd w:val="clear" w:color="auto" w:fill="FFFFFF"/>
        <w:spacing w:before="0" w:beforeAutospacing="0" w:after="0" w:afterAutospacing="0" w:line="560" w:lineRule="exact"/>
        <w:ind w:firstLineChars="196" w:firstLine="630"/>
        <w:jc w:val="both"/>
        <w:rPr>
          <w:rFonts w:ascii="仿宋" w:eastAsia="仿宋" w:hAnsi="仿宋"/>
          <w:sz w:val="32"/>
          <w:szCs w:val="32"/>
        </w:rPr>
      </w:pPr>
      <w:r w:rsidRPr="001572EA">
        <w:rPr>
          <w:rStyle w:val="a7"/>
          <w:rFonts w:ascii="仿宋" w:eastAsia="仿宋" w:hAnsi="仿宋" w:hint="eastAsia"/>
          <w:sz w:val="32"/>
          <w:szCs w:val="32"/>
        </w:rPr>
        <w:t>第四十五条（行政责任）</w:t>
      </w:r>
      <w:r w:rsidRPr="001572EA">
        <w:rPr>
          <w:rFonts w:ascii="仿宋" w:eastAsia="仿宋" w:hAnsi="仿宋" w:hint="eastAsia"/>
          <w:sz w:val="32"/>
          <w:szCs w:val="32"/>
        </w:rPr>
        <w:t>有关行政管理部门、住房保障实施机构、代持机构及其工作人员违反本办法规定，不依法履行职责的，由有权机关责令改正，对负有责任的领导人员和直接责任人员依法给予处分；构成犯罪的，依法追究刑事责任。</w:t>
      </w:r>
    </w:p>
    <w:p w:rsidR="0082364F" w:rsidRPr="001572EA" w:rsidRDefault="00F82DBD">
      <w:pPr>
        <w:pStyle w:val="a5"/>
        <w:shd w:val="clear" w:color="auto" w:fill="FFFFFF"/>
        <w:spacing w:before="0" w:beforeAutospacing="0" w:after="0" w:afterAutospacing="0" w:line="560" w:lineRule="exact"/>
        <w:jc w:val="center"/>
        <w:rPr>
          <w:rFonts w:ascii="仿宋" w:eastAsia="仿宋" w:hAnsi="仿宋"/>
          <w:b/>
          <w:bCs/>
          <w:sz w:val="32"/>
          <w:szCs w:val="32"/>
        </w:rPr>
      </w:pPr>
      <w:r w:rsidRPr="001572EA">
        <w:rPr>
          <w:rFonts w:ascii="仿宋" w:eastAsia="仿宋" w:hAnsi="仿宋" w:hint="eastAsia"/>
          <w:b/>
          <w:bCs/>
          <w:sz w:val="32"/>
          <w:szCs w:val="32"/>
        </w:rPr>
        <w:t>第九章 附则</w:t>
      </w:r>
    </w:p>
    <w:p w:rsidR="0082364F" w:rsidRPr="001572EA" w:rsidRDefault="00F82DBD">
      <w:pPr>
        <w:pStyle w:val="a5"/>
        <w:shd w:val="clear" w:color="auto" w:fill="FFFFFF"/>
        <w:spacing w:before="0" w:beforeAutospacing="0" w:after="0" w:afterAutospacing="0" w:line="560" w:lineRule="exact"/>
        <w:ind w:firstLineChars="196" w:firstLine="630"/>
        <w:jc w:val="both"/>
        <w:rPr>
          <w:rFonts w:ascii="仿宋" w:eastAsia="仿宋" w:hAnsi="仿宋"/>
          <w:sz w:val="32"/>
          <w:szCs w:val="32"/>
        </w:rPr>
      </w:pPr>
      <w:r w:rsidRPr="001572EA">
        <w:rPr>
          <w:rStyle w:val="a7"/>
          <w:rFonts w:ascii="仿宋" w:eastAsia="仿宋" w:hAnsi="仿宋" w:hint="eastAsia"/>
          <w:sz w:val="32"/>
          <w:szCs w:val="32"/>
        </w:rPr>
        <w:t>第四十六条</w:t>
      </w:r>
      <w:r w:rsidRPr="001572EA">
        <w:rPr>
          <w:rFonts w:ascii="仿宋" w:eastAsia="仿宋" w:hAnsi="仿宋" w:hint="eastAsia"/>
          <w:b/>
          <w:bCs/>
          <w:sz w:val="32"/>
          <w:szCs w:val="32"/>
        </w:rPr>
        <w:t>（实施细则制定）</w:t>
      </w:r>
      <w:r w:rsidRPr="001572EA">
        <w:rPr>
          <w:rFonts w:ascii="仿宋" w:eastAsia="仿宋" w:hAnsi="仿宋" w:hint="eastAsia"/>
          <w:sz w:val="32"/>
          <w:szCs w:val="32"/>
        </w:rPr>
        <w:t>市住房保障行政管理部门及区县（市）人民政府可以根据工作需要制定共有产权住房相关实施细则。</w:t>
      </w:r>
    </w:p>
    <w:p w:rsidR="0082364F" w:rsidRPr="001572EA" w:rsidRDefault="00F82DBD">
      <w:pPr>
        <w:pStyle w:val="a5"/>
        <w:shd w:val="clear" w:color="auto" w:fill="FFFFFF"/>
        <w:spacing w:before="0" w:beforeAutospacing="0" w:after="0" w:afterAutospacing="0" w:line="560" w:lineRule="exact"/>
        <w:ind w:firstLineChars="196" w:firstLine="630"/>
        <w:jc w:val="both"/>
        <w:rPr>
          <w:rFonts w:ascii="黑体" w:eastAsia="黑体" w:hAnsi="黑体" w:cs="黑体"/>
          <w:b/>
          <w:bCs/>
          <w:kern w:val="2"/>
          <w:sz w:val="44"/>
          <w:szCs w:val="44"/>
        </w:rPr>
      </w:pPr>
      <w:r w:rsidRPr="001572EA">
        <w:rPr>
          <w:rStyle w:val="a7"/>
          <w:rFonts w:ascii="仿宋" w:eastAsia="仿宋" w:hAnsi="仿宋" w:hint="eastAsia"/>
          <w:sz w:val="32"/>
          <w:szCs w:val="32"/>
        </w:rPr>
        <w:t>第四十七条</w:t>
      </w:r>
      <w:r w:rsidRPr="001572EA">
        <w:rPr>
          <w:rFonts w:ascii="仿宋" w:eastAsia="仿宋" w:hAnsi="仿宋" w:hint="eastAsia"/>
          <w:b/>
          <w:bCs/>
          <w:sz w:val="32"/>
          <w:szCs w:val="32"/>
        </w:rPr>
        <w:t>（施行日期）</w:t>
      </w:r>
      <w:r w:rsidRPr="001572EA">
        <w:rPr>
          <w:rFonts w:ascii="仿宋" w:eastAsia="仿宋" w:hAnsi="仿宋" w:hint="eastAsia"/>
          <w:sz w:val="32"/>
          <w:szCs w:val="32"/>
        </w:rPr>
        <w:t>本办法自2021年 月 日起施行。</w:t>
      </w:r>
    </w:p>
    <w:p w:rsidR="0082364F" w:rsidRPr="001572EA" w:rsidRDefault="0082364F"/>
    <w:sectPr w:rsidR="0082364F" w:rsidRPr="001572EA" w:rsidSect="00CB43CC">
      <w:footerReference w:type="default" r:id="rId7"/>
      <w:pgSz w:w="11906" w:h="16838"/>
      <w:pgMar w:top="1440" w:right="1797" w:bottom="1440" w:left="1797" w:header="851" w:footer="992" w:gutter="0"/>
      <w:pgNumType w:start="1"/>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0885" w:rsidRDefault="006C0885" w:rsidP="0082364F">
      <w:r>
        <w:separator/>
      </w:r>
    </w:p>
  </w:endnote>
  <w:endnote w:type="continuationSeparator" w:id="1">
    <w:p w:rsidR="006C0885" w:rsidRDefault="006C0885" w:rsidP="0082364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45415"/>
    </w:sdtPr>
    <w:sdtContent>
      <w:p w:rsidR="0082364F" w:rsidRDefault="00EF4B8E">
        <w:pPr>
          <w:pStyle w:val="a3"/>
          <w:jc w:val="center"/>
        </w:pPr>
        <w:r w:rsidRPr="00EF4B8E">
          <w:fldChar w:fldCharType="begin"/>
        </w:r>
        <w:r w:rsidR="00F82DBD">
          <w:instrText xml:space="preserve"> PAGE   \* MERGEFORMAT </w:instrText>
        </w:r>
        <w:r w:rsidRPr="00EF4B8E">
          <w:fldChar w:fldCharType="separate"/>
        </w:r>
        <w:r w:rsidR="00583B39" w:rsidRPr="00583B39">
          <w:rPr>
            <w:noProof/>
            <w:lang w:val="zh-CN"/>
          </w:rPr>
          <w:t>1</w:t>
        </w:r>
        <w:r>
          <w:rPr>
            <w:lang w:val="zh-CN"/>
          </w:rPr>
          <w:fldChar w:fldCharType="end"/>
        </w:r>
      </w:p>
    </w:sdtContent>
  </w:sdt>
  <w:p w:rsidR="0082364F" w:rsidRDefault="0082364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0885" w:rsidRDefault="006C0885" w:rsidP="0082364F">
      <w:r>
        <w:separator/>
      </w:r>
    </w:p>
  </w:footnote>
  <w:footnote w:type="continuationSeparator" w:id="1">
    <w:p w:rsidR="006C0885" w:rsidRDefault="006C0885" w:rsidP="0082364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51B49"/>
    <w:rsid w:val="00017183"/>
    <w:rsid w:val="00053574"/>
    <w:rsid w:val="00063F00"/>
    <w:rsid w:val="00083384"/>
    <w:rsid w:val="00155CAF"/>
    <w:rsid w:val="001572EA"/>
    <w:rsid w:val="00192883"/>
    <w:rsid w:val="001957C2"/>
    <w:rsid w:val="001C1845"/>
    <w:rsid w:val="002C749B"/>
    <w:rsid w:val="002F3FC0"/>
    <w:rsid w:val="00354644"/>
    <w:rsid w:val="00383873"/>
    <w:rsid w:val="003D13AD"/>
    <w:rsid w:val="003F57E8"/>
    <w:rsid w:val="0044646F"/>
    <w:rsid w:val="004C0310"/>
    <w:rsid w:val="004C538F"/>
    <w:rsid w:val="00583B39"/>
    <w:rsid w:val="005A68CB"/>
    <w:rsid w:val="005B2E18"/>
    <w:rsid w:val="00600F53"/>
    <w:rsid w:val="00631D8B"/>
    <w:rsid w:val="00667EF7"/>
    <w:rsid w:val="006745E4"/>
    <w:rsid w:val="006822B5"/>
    <w:rsid w:val="00683093"/>
    <w:rsid w:val="00692D05"/>
    <w:rsid w:val="006B2D0E"/>
    <w:rsid w:val="006C0885"/>
    <w:rsid w:val="006C6FE8"/>
    <w:rsid w:val="00754029"/>
    <w:rsid w:val="007F262E"/>
    <w:rsid w:val="008070DB"/>
    <w:rsid w:val="0082364F"/>
    <w:rsid w:val="00851CC6"/>
    <w:rsid w:val="008A7927"/>
    <w:rsid w:val="008B41D2"/>
    <w:rsid w:val="009225E0"/>
    <w:rsid w:val="00951B49"/>
    <w:rsid w:val="009B54B5"/>
    <w:rsid w:val="009C0357"/>
    <w:rsid w:val="00A37008"/>
    <w:rsid w:val="00A5296A"/>
    <w:rsid w:val="00AF3A51"/>
    <w:rsid w:val="00B17D40"/>
    <w:rsid w:val="00B426C6"/>
    <w:rsid w:val="00B47381"/>
    <w:rsid w:val="00BE4B12"/>
    <w:rsid w:val="00C367B8"/>
    <w:rsid w:val="00CB43CC"/>
    <w:rsid w:val="00D137AF"/>
    <w:rsid w:val="00DD191F"/>
    <w:rsid w:val="00DE35C4"/>
    <w:rsid w:val="00DF15A0"/>
    <w:rsid w:val="00EA6630"/>
    <w:rsid w:val="00EC49C5"/>
    <w:rsid w:val="00EE3942"/>
    <w:rsid w:val="00EF4B8E"/>
    <w:rsid w:val="00F334DD"/>
    <w:rsid w:val="00F82DBD"/>
    <w:rsid w:val="03CF2E94"/>
    <w:rsid w:val="07F03B1A"/>
    <w:rsid w:val="08460ACE"/>
    <w:rsid w:val="09E571EF"/>
    <w:rsid w:val="0ACD5130"/>
    <w:rsid w:val="0BCE2C80"/>
    <w:rsid w:val="26203946"/>
    <w:rsid w:val="266E48DB"/>
    <w:rsid w:val="27956805"/>
    <w:rsid w:val="320040BE"/>
    <w:rsid w:val="39AF6C47"/>
    <w:rsid w:val="3D626DB3"/>
    <w:rsid w:val="406E7B77"/>
    <w:rsid w:val="40E07193"/>
    <w:rsid w:val="418A4600"/>
    <w:rsid w:val="47A03454"/>
    <w:rsid w:val="4CB409E9"/>
    <w:rsid w:val="56AF4FF1"/>
    <w:rsid w:val="57B47D41"/>
    <w:rsid w:val="5B002D77"/>
    <w:rsid w:val="5E054C70"/>
    <w:rsid w:val="5F624A1B"/>
    <w:rsid w:val="68124563"/>
    <w:rsid w:val="694139B8"/>
    <w:rsid w:val="69721DB1"/>
    <w:rsid w:val="6D8F17A8"/>
    <w:rsid w:val="6DD55410"/>
    <w:rsid w:val="6F2E4D91"/>
    <w:rsid w:val="6F856275"/>
    <w:rsid w:val="742213CD"/>
    <w:rsid w:val="77BB7195"/>
    <w:rsid w:val="786A4224"/>
    <w:rsid w:val="792030B8"/>
    <w:rsid w:val="7C6E3A41"/>
    <w:rsid w:val="7C7D547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64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82364F"/>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82364F"/>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qFormat/>
    <w:rsid w:val="0082364F"/>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uiPriority w:val="59"/>
    <w:qFormat/>
    <w:rsid w:val="0082364F"/>
    <w:rPr>
      <w:rFonts w:eastAsia="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Strong"/>
    <w:basedOn w:val="a0"/>
    <w:uiPriority w:val="22"/>
    <w:qFormat/>
    <w:rsid w:val="0082364F"/>
    <w:rPr>
      <w:b/>
      <w:bCs/>
    </w:rPr>
  </w:style>
  <w:style w:type="character" w:customStyle="1" w:styleId="Char0">
    <w:name w:val="页眉 Char"/>
    <w:basedOn w:val="a0"/>
    <w:link w:val="a4"/>
    <w:uiPriority w:val="99"/>
    <w:semiHidden/>
    <w:qFormat/>
    <w:rsid w:val="0082364F"/>
    <w:rPr>
      <w:sz w:val="18"/>
      <w:szCs w:val="18"/>
    </w:rPr>
  </w:style>
  <w:style w:type="character" w:customStyle="1" w:styleId="Char">
    <w:name w:val="页脚 Char"/>
    <w:basedOn w:val="a0"/>
    <w:link w:val="a3"/>
    <w:uiPriority w:val="99"/>
    <w:qFormat/>
    <w:rsid w:val="0082364F"/>
    <w:rPr>
      <w:sz w:val="18"/>
      <w:szCs w:val="18"/>
    </w:rPr>
  </w:style>
  <w:style w:type="paragraph" w:styleId="a8">
    <w:name w:val="Balloon Text"/>
    <w:basedOn w:val="a"/>
    <w:link w:val="Char1"/>
    <w:uiPriority w:val="99"/>
    <w:semiHidden/>
    <w:unhideWhenUsed/>
    <w:rsid w:val="00CB43CC"/>
    <w:rPr>
      <w:sz w:val="18"/>
      <w:szCs w:val="18"/>
    </w:rPr>
  </w:style>
  <w:style w:type="character" w:customStyle="1" w:styleId="Char1">
    <w:name w:val="批注框文本 Char"/>
    <w:basedOn w:val="a0"/>
    <w:link w:val="a8"/>
    <w:uiPriority w:val="99"/>
    <w:semiHidden/>
    <w:rsid w:val="00CB43CC"/>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1288</Words>
  <Characters>7345</Characters>
  <Application>Microsoft Office Word</Application>
  <DocSecurity>0</DocSecurity>
  <Lines>61</Lines>
  <Paragraphs>17</Paragraphs>
  <ScaleCrop>false</ScaleCrop>
  <Company>Microsoft</Company>
  <LinksUpToDate>false</LinksUpToDate>
  <CharactersWithSpaces>8616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张波</dc:creator>
  <cp:lastModifiedBy>张波</cp:lastModifiedBy>
  <cp:revision>2</cp:revision>
  <cp:lastPrinted>2021-09-23T08:27:00Z</cp:lastPrinted>
  <dcterms:created xsi:type="dcterms:W3CDTF">2021-10-12T06:16:00Z</dcterms:created>
  <dcterms:modified xsi:type="dcterms:W3CDTF">2021-10-12T06:16:00Z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2052-11.1.0.10723</vt:lpwstr>
  </property>
  <property fmtid="{D5CDD505-2E9C-101B-9397-08002B2CF9AE}" pid="3" name="ICV">
    <vt:lpwstr>83B253FA6B864598920C5267E3CF5591</vt:lpwstr>
  </property>
</Properties>
</file>