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ascii="黑体" w:hAnsi="黑体" w:eastAsia="黑体" w:cs="黑体"/>
          <w:sz w:val="44"/>
          <w:szCs w:val="44"/>
          <w:lang w:eastAsia="zh-CN"/>
        </w:rPr>
      </w:pPr>
    </w:p>
    <w:p>
      <w:pPr>
        <w:ind w:firstLine="1320" w:firstLineChars="300"/>
        <w:rPr>
          <w:rFonts w:hint="eastAsia" w:ascii="黑体" w:hAnsi="黑体" w:eastAsia="黑体" w:cs="黑体"/>
          <w:sz w:val="44"/>
          <w:szCs w:val="44"/>
          <w:lang w:eastAsia="zh-CN"/>
        </w:rPr>
      </w:pPr>
      <w:r>
        <w:rPr>
          <w:rFonts w:hint="eastAsia" w:ascii="黑体" w:hAnsi="黑体" w:eastAsia="黑体" w:cs="黑体"/>
          <w:sz w:val="44"/>
          <w:szCs w:val="44"/>
          <w:lang w:eastAsia="zh-CN"/>
        </w:rPr>
        <w:t>市发展改革委关于调整城区污水</w:t>
      </w:r>
    </w:p>
    <w:p>
      <w:pPr>
        <w:ind w:firstLine="2640" w:firstLineChars="600"/>
        <w:rPr>
          <w:rFonts w:hint="eastAsia" w:ascii="黑体" w:hAnsi="黑体" w:eastAsia="黑体" w:cs="黑体"/>
          <w:sz w:val="44"/>
          <w:szCs w:val="44"/>
          <w:lang w:eastAsia="zh-CN"/>
        </w:rPr>
      </w:pPr>
      <w:r>
        <w:rPr>
          <w:rFonts w:hint="eastAsia" w:ascii="黑体" w:hAnsi="黑体" w:eastAsia="黑体" w:cs="黑体"/>
          <w:sz w:val="44"/>
          <w:szCs w:val="44"/>
          <w:lang w:eastAsia="zh-CN"/>
        </w:rPr>
        <w:t>处理费标准的通知</w:t>
      </w:r>
    </w:p>
    <w:p>
      <w:pPr>
        <w:rPr>
          <w:rFonts w:hint="eastAsia" w:ascii="楷体" w:hAnsi="楷体" w:eastAsia="楷体" w:cs="楷体"/>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楷体" w:hAnsi="楷体" w:eastAsia="楷体" w:cs="楷体"/>
          <w:sz w:val="32"/>
          <w:szCs w:val="32"/>
          <w:lang w:val="en-US" w:eastAsia="zh-CN"/>
        </w:rPr>
        <w:t>（征求意见稿）</w:t>
      </w:r>
    </w:p>
    <w:p>
      <w:pPr>
        <w:rPr>
          <w:rFonts w:hint="eastAsia" w:ascii="华文仿宋" w:hAnsi="华文仿宋" w:eastAsia="华文仿宋" w:cs="华文仿宋"/>
          <w:sz w:val="32"/>
          <w:szCs w:val="32"/>
          <w:lang w:eastAsia="zh-CN"/>
        </w:rPr>
      </w:pP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宁波市水务环境集团有限公司：</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为保障污水处理设施建设和运行维护，</w:t>
      </w:r>
      <w:r>
        <w:rPr>
          <w:rFonts w:hint="eastAsia" w:ascii="华文仿宋" w:hAnsi="华文仿宋" w:eastAsia="华文仿宋" w:cs="华文仿宋"/>
          <w:sz w:val="32"/>
          <w:szCs w:val="32"/>
        </w:rPr>
        <w:t>促进资源节约、生态环境保护和污染防治，</w:t>
      </w:r>
      <w:r>
        <w:rPr>
          <w:rFonts w:hint="eastAsia" w:ascii="华文仿宋" w:hAnsi="华文仿宋" w:eastAsia="华文仿宋" w:cs="华文仿宋"/>
          <w:sz w:val="32"/>
          <w:szCs w:val="32"/>
          <w:lang w:eastAsia="zh-CN"/>
        </w:rPr>
        <w:t>根据《国家发展改革委关于</w:t>
      </w:r>
      <w:r>
        <w:rPr>
          <w:rFonts w:hint="eastAsia" w:ascii="华文仿宋" w:hAnsi="华文仿宋" w:eastAsia="华文仿宋" w:cs="华文仿宋"/>
          <w:sz w:val="32"/>
          <w:szCs w:val="32"/>
        </w:rPr>
        <w:t>创新和完善促进绿色发展的价格机制</w:t>
      </w:r>
      <w:r>
        <w:rPr>
          <w:rFonts w:hint="eastAsia" w:ascii="华文仿宋" w:hAnsi="华文仿宋" w:eastAsia="华文仿宋" w:cs="华文仿宋"/>
          <w:sz w:val="32"/>
          <w:szCs w:val="32"/>
          <w:lang w:eastAsia="zh-CN"/>
        </w:rPr>
        <w:t>的意见》（发改价格规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943号</w:t>
      </w:r>
      <w:r>
        <w:rPr>
          <w:rFonts w:hint="eastAsia" w:ascii="华文仿宋" w:hAnsi="华文仿宋" w:eastAsia="华文仿宋" w:cs="华文仿宋"/>
          <w:sz w:val="32"/>
          <w:szCs w:val="32"/>
          <w:lang w:eastAsia="zh-CN"/>
        </w:rPr>
        <w:t>）和省发改委等五部门《转发</w:t>
      </w:r>
      <w:r>
        <w:rPr>
          <w:rFonts w:hint="eastAsia" w:ascii="华文仿宋" w:hAnsi="华文仿宋" w:eastAsia="华文仿宋" w:cs="华文仿宋"/>
          <w:sz w:val="32"/>
          <w:szCs w:val="32"/>
        </w:rPr>
        <w:t>国</w:t>
      </w:r>
      <w:r>
        <w:rPr>
          <w:rFonts w:hint="eastAsia" w:ascii="华文仿宋" w:hAnsi="华文仿宋" w:eastAsia="华文仿宋" w:cs="华文仿宋"/>
          <w:sz w:val="32"/>
          <w:szCs w:val="32"/>
          <w:lang w:eastAsia="zh-CN"/>
        </w:rPr>
        <w:t>家发展改革委等五部委关于完善长江经济带污水处理收费机制有关政策的指导意见》（浙发改价格〔</w:t>
      </w:r>
      <w:r>
        <w:rPr>
          <w:rFonts w:hint="eastAsia" w:ascii="华文仿宋" w:hAnsi="华文仿宋" w:eastAsia="华文仿宋" w:cs="华文仿宋"/>
          <w:sz w:val="32"/>
          <w:szCs w:val="32"/>
          <w:lang w:val="en-US" w:eastAsia="zh-CN"/>
        </w:rPr>
        <w:t>2020</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389号）要求</w:t>
      </w:r>
      <w:r>
        <w:rPr>
          <w:rFonts w:hint="eastAsia" w:ascii="华文仿宋" w:hAnsi="华文仿宋" w:eastAsia="华文仿宋" w:cs="华文仿宋"/>
          <w:sz w:val="32"/>
          <w:szCs w:val="32"/>
          <w:lang w:eastAsia="zh-CN"/>
        </w:rPr>
        <w:t>，经研究，决定调整城区污水处理费标准，现将有关事项通知如下：</w:t>
      </w:r>
    </w:p>
    <w:p>
      <w:pPr>
        <w:numPr>
          <w:ilvl w:val="0"/>
          <w:numId w:val="0"/>
        </w:numPr>
        <w:ind w:firstLine="643" w:firstLineChars="200"/>
        <w:rPr>
          <w:rFonts w:hint="eastAsia" w:ascii="华文仿宋" w:hAnsi="华文仿宋" w:eastAsia="华文仿宋" w:cs="华文仿宋"/>
          <w:b/>
          <w:bCs/>
          <w:sz w:val="32"/>
          <w:szCs w:val="32"/>
          <w:lang w:eastAsia="zh-CN"/>
        </w:rPr>
      </w:pPr>
      <w:r>
        <w:rPr>
          <w:rFonts w:hint="eastAsia" w:ascii="黑体" w:hAnsi="黑体" w:eastAsia="黑体" w:cs="黑体"/>
          <w:b/>
          <w:bCs/>
          <w:sz w:val="32"/>
          <w:szCs w:val="32"/>
          <w:lang w:eastAsia="zh-CN"/>
        </w:rPr>
        <w:t>一、污水处理费</w:t>
      </w:r>
      <w:r>
        <w:rPr>
          <w:rFonts w:hint="eastAsia" w:ascii="黑体" w:hAnsi="黑体" w:eastAsia="黑体" w:cs="黑体"/>
          <w:b/>
          <w:bCs/>
          <w:sz w:val="32"/>
          <w:szCs w:val="32"/>
          <w:lang w:val="en-US" w:eastAsia="zh-CN"/>
        </w:rPr>
        <w:t>调整的范围</w:t>
      </w:r>
    </w:p>
    <w:p>
      <w:pPr>
        <w:numPr>
          <w:ilvl w:val="0"/>
          <w:numId w:val="0"/>
        </w:num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lang w:eastAsia="zh-CN"/>
        </w:rPr>
        <w:t>宁波市水务环境集团有限公司供水区域及转供水区域，即海曙、江北、鄞州、镇海、北仑区和</w:t>
      </w:r>
      <w:r>
        <w:rPr>
          <w:rFonts w:hint="eastAsia" w:ascii="华文仿宋" w:hAnsi="华文仿宋" w:eastAsia="华文仿宋" w:cs="华文仿宋"/>
          <w:color w:val="000000" w:themeColor="text1"/>
          <w:sz w:val="32"/>
          <w:szCs w:val="32"/>
          <w:lang w:eastAsia="zh-CN"/>
          <w14:textFill>
            <w14:solidFill>
              <w14:schemeClr w14:val="tx1"/>
            </w14:solidFill>
          </w14:textFill>
        </w:rPr>
        <w:t>各功能区（六区二岛）内</w:t>
      </w:r>
      <w:r>
        <w:rPr>
          <w:rFonts w:hint="eastAsia" w:ascii="华文仿宋" w:hAnsi="华文仿宋" w:eastAsia="华文仿宋" w:cs="华文仿宋"/>
          <w:sz w:val="32"/>
          <w:szCs w:val="32"/>
          <w:lang w:eastAsia="zh-CN"/>
        </w:rPr>
        <w:t>的用水户。</w:t>
      </w:r>
    </w:p>
    <w:p>
      <w:pPr>
        <w:numPr>
          <w:ilvl w:val="0"/>
          <w:numId w:val="0"/>
        </w:num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lang w:eastAsia="zh-CN"/>
        </w:rPr>
        <w:t>宁波市水务环境集团有限公司所属</w:t>
      </w:r>
      <w:r>
        <w:rPr>
          <w:rFonts w:hint="eastAsia" w:ascii="华文仿宋" w:hAnsi="华文仿宋" w:eastAsia="华文仿宋" w:cs="华文仿宋"/>
          <w:sz w:val="32"/>
          <w:szCs w:val="32"/>
          <w:lang w:val="en-US" w:eastAsia="zh-CN"/>
        </w:rPr>
        <w:t xml:space="preserve">工业供水区域、水库和姚江供水区域以及上述区域内的自备水用户。   </w:t>
      </w:r>
    </w:p>
    <w:p>
      <w:pPr>
        <w:numPr>
          <w:ilvl w:val="0"/>
          <w:numId w:val="0"/>
        </w:numPr>
        <w:ind w:firstLine="640"/>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eastAsia="zh-CN"/>
        </w:rPr>
        <w:t>污水处理费的分类</w:t>
      </w:r>
    </w:p>
    <w:p>
      <w:pPr>
        <w:numPr>
          <w:ilvl w:val="0"/>
          <w:numId w:val="0"/>
        </w:num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污水处理费按居民生活用水、非居民生活用水和特种用水三类收取。其中，非居民生活用水按</w:t>
      </w:r>
      <w:r>
        <w:rPr>
          <w:rFonts w:hint="eastAsia" w:ascii="华文仿宋" w:hAnsi="华文仿宋" w:eastAsia="华文仿宋" w:cs="华文仿宋"/>
          <w:color w:val="000000" w:themeColor="text1"/>
          <w:sz w:val="32"/>
          <w:szCs w:val="32"/>
          <w:lang w:eastAsia="zh-CN"/>
          <w14:textFill>
            <w14:solidFill>
              <w14:schemeClr w14:val="tx1"/>
            </w14:solidFill>
          </w14:textFill>
        </w:rPr>
        <w:t>工业（含</w:t>
      </w:r>
      <w:r>
        <w:rPr>
          <w:rFonts w:hint="eastAsia" w:ascii="华文仿宋" w:hAnsi="华文仿宋" w:eastAsia="华文仿宋" w:cs="华文仿宋"/>
          <w:sz w:val="32"/>
          <w:szCs w:val="32"/>
          <w:lang w:eastAsia="zh-CN"/>
        </w:rPr>
        <w:t>对水环境影响较严重工业）</w:t>
      </w:r>
      <w:r>
        <w:rPr>
          <w:rFonts w:hint="eastAsia" w:ascii="华文仿宋" w:hAnsi="华文仿宋" w:eastAsia="华文仿宋" w:cs="华文仿宋"/>
          <w:color w:val="000000" w:themeColor="text1"/>
          <w:sz w:val="32"/>
          <w:szCs w:val="32"/>
          <w:lang w:eastAsia="zh-CN"/>
          <w14:textFill>
            <w14:solidFill>
              <w14:schemeClr w14:val="tx1"/>
            </w14:solidFill>
          </w14:textFill>
        </w:rPr>
        <w:t>、非工业</w:t>
      </w:r>
      <w:r>
        <w:rPr>
          <w:rFonts w:hint="eastAsia" w:ascii="华文仿宋" w:hAnsi="华文仿宋" w:eastAsia="华文仿宋" w:cs="华文仿宋"/>
          <w:sz w:val="32"/>
          <w:szCs w:val="32"/>
          <w:lang w:eastAsia="zh-CN"/>
        </w:rPr>
        <w:t>分类收取。</w:t>
      </w:r>
    </w:p>
    <w:p>
      <w:pPr>
        <w:numPr>
          <w:ilvl w:val="0"/>
          <w:numId w:val="0"/>
        </w:num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对水环境影响较严重工业是指：</w:t>
      </w:r>
      <w:r>
        <w:rPr>
          <w:rFonts w:hint="eastAsia" w:ascii="仿宋_GB2312" w:eastAsia="仿宋_GB2312"/>
          <w:sz w:val="32"/>
          <w:szCs w:val="32"/>
        </w:rPr>
        <w:t>印染、电镀、</w:t>
      </w:r>
      <w:r>
        <w:rPr>
          <w:rFonts w:hint="eastAsia" w:ascii="仿宋_GB2312" w:eastAsia="仿宋_GB2312"/>
          <w:sz w:val="32"/>
          <w:szCs w:val="32"/>
          <w:lang w:eastAsia="zh-CN"/>
        </w:rPr>
        <w:t>造</w:t>
      </w:r>
      <w:r>
        <w:rPr>
          <w:rFonts w:hint="eastAsia" w:ascii="仿宋_GB2312" w:eastAsia="仿宋_GB2312"/>
          <w:sz w:val="32"/>
          <w:szCs w:val="32"/>
        </w:rPr>
        <w:t>纸</w:t>
      </w:r>
      <w:r>
        <w:rPr>
          <w:rFonts w:hint="eastAsia" w:ascii="仿宋_GB2312" w:eastAsia="仿宋_GB2312"/>
          <w:sz w:val="32"/>
          <w:szCs w:val="32"/>
          <w:lang w:eastAsia="zh-CN"/>
        </w:rPr>
        <w:t>、制</w:t>
      </w:r>
      <w:r>
        <w:rPr>
          <w:rFonts w:hint="eastAsia" w:ascii="仿宋_GB2312" w:eastAsia="仿宋_GB2312"/>
          <w:sz w:val="32"/>
          <w:szCs w:val="32"/>
        </w:rPr>
        <w:t>革</w:t>
      </w:r>
      <w:r>
        <w:rPr>
          <w:rFonts w:hint="eastAsia" w:ascii="仿宋_GB2312" w:eastAsia="仿宋_GB2312"/>
          <w:sz w:val="32"/>
          <w:szCs w:val="32"/>
          <w:lang w:eastAsia="zh-CN"/>
        </w:rPr>
        <w:t>、制</w:t>
      </w:r>
      <w:r>
        <w:rPr>
          <w:rFonts w:hint="eastAsia" w:ascii="仿宋_GB2312" w:eastAsia="仿宋_GB2312"/>
          <w:sz w:val="32"/>
          <w:szCs w:val="32"/>
        </w:rPr>
        <w:t>药</w:t>
      </w:r>
      <w:r>
        <w:rPr>
          <w:rFonts w:hint="eastAsia" w:ascii="仿宋_GB2312" w:eastAsia="仿宋_GB2312"/>
          <w:sz w:val="32"/>
          <w:szCs w:val="32"/>
          <w:lang w:eastAsia="zh-CN"/>
        </w:rPr>
        <w:t>、</w:t>
      </w:r>
      <w:r>
        <w:rPr>
          <w:rFonts w:hint="eastAsia" w:ascii="仿宋_GB2312" w:eastAsia="仿宋_GB2312"/>
          <w:color w:val="000000" w:themeColor="text1"/>
          <w:sz w:val="32"/>
          <w:szCs w:val="32"/>
          <w:lang w:eastAsia="zh-CN"/>
          <w14:textFill>
            <w14:solidFill>
              <w14:schemeClr w14:val="tx1"/>
            </w14:solidFill>
          </w14:textFill>
        </w:rPr>
        <w:t>化工、化纤和冶炼</w:t>
      </w:r>
      <w:r>
        <w:rPr>
          <w:rFonts w:hint="eastAsia" w:ascii="仿宋_GB2312" w:eastAsia="仿宋_GB2312"/>
          <w:sz w:val="32"/>
          <w:szCs w:val="32"/>
          <w:lang w:eastAsia="zh-CN"/>
        </w:rPr>
        <w:t>行业。</w:t>
      </w:r>
    </w:p>
    <w:p>
      <w:pPr>
        <w:numPr>
          <w:ilvl w:val="0"/>
          <w:numId w:val="0"/>
        </w:numPr>
        <w:ind w:firstLine="640" w:firstLineChars="200"/>
        <w:rPr>
          <w:rFonts w:hint="eastAsia" w:ascii="华文仿宋" w:hAnsi="华文仿宋" w:eastAsia="华文仿宋" w:cs="华文仿宋"/>
          <w:b w:val="0"/>
          <w:bCs/>
          <w:color w:val="000000"/>
          <w:kern w:val="0"/>
          <w:sz w:val="32"/>
          <w:szCs w:val="32"/>
          <w:lang w:val="en-US" w:eastAsia="zh-CN"/>
        </w:rPr>
      </w:pPr>
      <w:r>
        <w:rPr>
          <w:rFonts w:hint="eastAsia" w:ascii="华文仿宋" w:hAnsi="华文仿宋" w:eastAsia="华文仿宋" w:cs="华文仿宋"/>
          <w:sz w:val="32"/>
          <w:szCs w:val="32"/>
          <w:lang w:eastAsia="zh-CN"/>
        </w:rPr>
        <w:t>（一）</w:t>
      </w:r>
      <w:r>
        <w:rPr>
          <w:rFonts w:hint="eastAsia" w:ascii="华文仿宋" w:hAnsi="华文仿宋" w:eastAsia="华文仿宋" w:cs="华文仿宋"/>
          <w:sz w:val="32"/>
          <w:szCs w:val="32"/>
        </w:rPr>
        <w:t>居民生活污水处理费的执行范围是：城乡居民住宅及其附属设施（指物业服务、门卫、消防、车库）等生活用水；普通高等学校（包括大学、独立设置的学院和高等专科学校）、高中（普通高中、成人高中）、中等职业学校（包括普通中专、成人中专、职业高中、技工学校）、初中（普通初中、职业初中、成人初中）、小学（普通小学、成人小学)、幼儿园（托儿所）、特殊教育学校（对残疾儿童、少年实施义务教育的机构）的学校教学用水和学生生活用水；敬老院、孤儿院、救助管理站等提供住宿的收养、收容服务场所用水；生产经营企业内可以单独计量的职工集体宿舍、食堂用水；城市社区居民委员会公益性服务设施、农村非营利性公共活动场所用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非居民生活</w:t>
      </w:r>
      <w:r>
        <w:rPr>
          <w:rFonts w:hint="eastAsia" w:ascii="华文仿宋" w:hAnsi="华文仿宋" w:eastAsia="华文仿宋" w:cs="华文仿宋"/>
          <w:sz w:val="32"/>
          <w:szCs w:val="32"/>
          <w:lang w:eastAsia="zh-CN"/>
        </w:rPr>
        <w:t>污水处理费</w:t>
      </w:r>
      <w:r>
        <w:rPr>
          <w:rFonts w:hint="eastAsia" w:ascii="华文仿宋" w:hAnsi="华文仿宋" w:eastAsia="华文仿宋" w:cs="华文仿宋"/>
          <w:sz w:val="32"/>
          <w:szCs w:val="32"/>
        </w:rPr>
        <w:t>的执行范围是：除居民生活用水和特种用水以外的全部用水。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华文仿宋" w:hAnsi="华文仿宋" w:eastAsia="华文仿宋" w:cs="华文仿宋"/>
          <w:b w:val="0"/>
          <w:bCs/>
          <w:color w:val="000000"/>
          <w:kern w:val="0"/>
          <w:sz w:val="32"/>
          <w:szCs w:val="32"/>
          <w:lang w:val="en-US" w:eastAsia="zh-CN"/>
        </w:rPr>
      </w:pPr>
      <w:r>
        <w:rPr>
          <w:rFonts w:hint="eastAsia" w:ascii="华文仿宋" w:hAnsi="华文仿宋" w:eastAsia="华文仿宋" w:cs="华文仿宋"/>
          <w:sz w:val="32"/>
          <w:szCs w:val="32"/>
        </w:rPr>
        <w:t>工业污水处理费的执行范围是：从事生产、加工以及维修企业的污水</w:t>
      </w:r>
      <w:r>
        <w:rPr>
          <w:rFonts w:hint="eastAsia" w:ascii="华文仿宋" w:hAnsi="华文仿宋" w:eastAsia="华文仿宋" w:cs="华文仿宋"/>
          <w:sz w:val="32"/>
          <w:szCs w:val="32"/>
          <w:lang w:eastAsia="zh-CN"/>
        </w:rPr>
        <w:t>；以及对水环境影响较严重工业企业的</w:t>
      </w:r>
      <w:r>
        <w:rPr>
          <w:rFonts w:hint="eastAsia" w:ascii="华文仿宋" w:hAnsi="华文仿宋" w:eastAsia="华文仿宋" w:cs="华文仿宋"/>
          <w:sz w:val="32"/>
          <w:szCs w:val="32"/>
        </w:rPr>
        <w:t>污水</w:t>
      </w:r>
      <w:r>
        <w:rPr>
          <w:rFonts w:hint="eastAsia" w:ascii="华文仿宋" w:hAnsi="华文仿宋" w:eastAsia="华文仿宋" w:cs="华文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华文仿宋" w:hAnsi="华文仿宋" w:eastAsia="华文仿宋" w:cs="华文仿宋"/>
          <w:b w:val="0"/>
          <w:bCs/>
          <w:color w:val="000000"/>
          <w:kern w:val="0"/>
          <w:sz w:val="32"/>
          <w:szCs w:val="32"/>
          <w:lang w:val="en-US" w:eastAsia="zh-CN"/>
        </w:rPr>
      </w:pPr>
      <w:r>
        <w:rPr>
          <w:rFonts w:hint="eastAsia" w:ascii="华文仿宋" w:hAnsi="华文仿宋" w:eastAsia="华文仿宋" w:cs="华文仿宋"/>
          <w:sz w:val="32"/>
          <w:szCs w:val="32"/>
        </w:rPr>
        <w:t>非工业污水处理费的执行范围是：居民生活污水和工业污水以外的污水。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特种</w:t>
      </w:r>
      <w:r>
        <w:rPr>
          <w:rFonts w:hint="eastAsia" w:ascii="华文仿宋" w:hAnsi="华文仿宋" w:eastAsia="华文仿宋" w:cs="华文仿宋"/>
          <w:sz w:val="32"/>
          <w:szCs w:val="32"/>
          <w:lang w:eastAsia="zh-CN"/>
        </w:rPr>
        <w:t>行业污水处理费</w:t>
      </w:r>
      <w:r>
        <w:rPr>
          <w:rFonts w:hint="eastAsia" w:ascii="华文仿宋" w:hAnsi="华文仿宋" w:eastAsia="华文仿宋" w:cs="华文仿宋"/>
          <w:sz w:val="32"/>
          <w:szCs w:val="32"/>
        </w:rPr>
        <w:t>的执行范围是：高尔夫球场、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桑拿、水疗等用水。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黑体" w:hAnsi="黑体" w:eastAsia="黑体" w:cs="黑体"/>
          <w:b/>
          <w:bCs/>
          <w:sz w:val="32"/>
          <w:szCs w:val="32"/>
          <w:lang w:val="en-US" w:eastAsia="zh-CN"/>
        </w:rPr>
        <w:t>三、污水处理费标准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（一）居民生活用水污水处理费由现行每立方米1.00元调整为1.50元。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rPr>
        <w:t>非居民生活</w:t>
      </w:r>
      <w:r>
        <w:rPr>
          <w:rFonts w:hint="eastAsia" w:ascii="华文仿宋" w:hAnsi="华文仿宋" w:eastAsia="华文仿宋" w:cs="华文仿宋"/>
          <w:sz w:val="32"/>
          <w:szCs w:val="32"/>
          <w:lang w:eastAsia="zh-CN"/>
        </w:rPr>
        <w:t>用水中的工业、</w:t>
      </w:r>
      <w:r>
        <w:rPr>
          <w:rFonts w:hint="eastAsia" w:ascii="华文仿宋" w:hAnsi="华文仿宋" w:eastAsia="华文仿宋" w:cs="华文仿宋"/>
          <w:sz w:val="32"/>
          <w:szCs w:val="32"/>
        </w:rPr>
        <w:t>非工业</w:t>
      </w:r>
      <w:r>
        <w:rPr>
          <w:rFonts w:hint="eastAsia" w:ascii="华文仿宋" w:hAnsi="华文仿宋" w:eastAsia="华文仿宋" w:cs="华文仿宋"/>
          <w:sz w:val="32"/>
          <w:szCs w:val="32"/>
          <w:lang w:eastAsia="zh-CN"/>
        </w:rPr>
        <w:t>用户污水处理费</w:t>
      </w:r>
      <w:r>
        <w:rPr>
          <w:rFonts w:hint="eastAsia" w:ascii="华文仿宋" w:hAnsi="华文仿宋" w:eastAsia="华文仿宋" w:cs="华文仿宋"/>
          <w:sz w:val="32"/>
          <w:szCs w:val="32"/>
          <w:lang w:val="en-US" w:eastAsia="zh-CN"/>
        </w:rPr>
        <w:t>由现行每立方米1.80元调整为2.30元；其中</w:t>
      </w:r>
      <w:r>
        <w:rPr>
          <w:rFonts w:hint="eastAsia" w:ascii="华文仿宋" w:hAnsi="华文仿宋" w:eastAsia="华文仿宋" w:cs="华文仿宋"/>
          <w:sz w:val="32"/>
          <w:szCs w:val="32"/>
          <w:lang w:eastAsia="zh-CN"/>
        </w:rPr>
        <w:t>对水环境影响较严重工业用户，污水处理费</w:t>
      </w:r>
      <w:r>
        <w:rPr>
          <w:rFonts w:hint="eastAsia" w:ascii="华文仿宋" w:hAnsi="华文仿宋" w:eastAsia="华文仿宋" w:cs="华文仿宋"/>
          <w:sz w:val="32"/>
          <w:szCs w:val="32"/>
          <w:lang w:val="en-US" w:eastAsia="zh-CN"/>
        </w:rPr>
        <w:t>由现行每立方米2.60元调整为3.10元</w:t>
      </w:r>
      <w:r>
        <w:rPr>
          <w:rFonts w:hint="eastAsia" w:ascii="华文仿宋" w:hAnsi="华文仿宋" w:eastAsia="华文仿宋" w:cs="华文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（三）</w:t>
      </w:r>
      <w:r>
        <w:rPr>
          <w:rFonts w:hint="eastAsia" w:ascii="华文仿宋" w:hAnsi="华文仿宋" w:eastAsia="华文仿宋" w:cs="华文仿宋"/>
          <w:sz w:val="32"/>
          <w:szCs w:val="32"/>
        </w:rPr>
        <w:t>特种</w:t>
      </w:r>
      <w:r>
        <w:rPr>
          <w:rFonts w:hint="eastAsia" w:ascii="华文仿宋" w:hAnsi="华文仿宋" w:eastAsia="华文仿宋" w:cs="华文仿宋"/>
          <w:sz w:val="32"/>
          <w:szCs w:val="32"/>
          <w:lang w:eastAsia="zh-CN"/>
        </w:rPr>
        <w:t>用水污水处理费</w:t>
      </w:r>
      <w:r>
        <w:rPr>
          <w:rFonts w:hint="eastAsia" w:ascii="华文仿宋" w:hAnsi="华文仿宋" w:eastAsia="华文仿宋" w:cs="华文仿宋"/>
          <w:sz w:val="32"/>
          <w:szCs w:val="32"/>
          <w:lang w:val="en-US" w:eastAsia="zh-CN"/>
        </w:rPr>
        <w:t>由现行每立方米1.80元调整为2.30元。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（四）各转供水区域用户，</w:t>
      </w:r>
      <w:r>
        <w:rPr>
          <w:rFonts w:hint="eastAsia" w:ascii="华文仿宋" w:hAnsi="华文仿宋" w:eastAsia="华文仿宋" w:cs="华文仿宋"/>
          <w:sz w:val="32"/>
          <w:szCs w:val="32"/>
          <w:lang w:eastAsia="zh-CN"/>
        </w:rPr>
        <w:t>污水处理费在现行收费标准的基础上统一加收</w:t>
      </w:r>
      <w:r>
        <w:rPr>
          <w:rFonts w:hint="eastAsia" w:ascii="华文仿宋" w:hAnsi="华文仿宋" w:eastAsia="华文仿宋" w:cs="华文仿宋"/>
          <w:sz w:val="32"/>
          <w:szCs w:val="32"/>
          <w:lang w:val="en-US" w:eastAsia="zh-CN"/>
        </w:rPr>
        <w:t>每立方米0.50元。</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上述各类到户水价调整后的标准详见附表。</w:t>
      </w:r>
    </w:p>
    <w:p>
      <w:pPr>
        <w:keepNext w:val="0"/>
        <w:keepLines w:val="0"/>
        <w:pageBreakBefore w:val="0"/>
        <w:numPr>
          <w:ilvl w:val="0"/>
          <w:numId w:val="2"/>
        </w:numPr>
        <w:kinsoku/>
        <w:wordWrap/>
        <w:overflowPunct/>
        <w:topLinePunct w:val="0"/>
        <w:autoSpaceDE/>
        <w:autoSpaceDN/>
        <w:bidi w:val="0"/>
        <w:adjustRightInd/>
        <w:snapToGrid/>
        <w:spacing w:line="360" w:lineRule="auto"/>
        <w:ind w:firstLine="643" w:firstLineChars="200"/>
        <w:textAlignment w:val="auto"/>
        <w:outlineLvl w:val="9"/>
        <w:rPr>
          <w:rFonts w:hint="eastAsia" w:ascii="黑体" w:hAnsi="黑体" w:eastAsia="黑体" w:cs="黑体"/>
          <w:b/>
          <w:bCs/>
          <w:sz w:val="32"/>
          <w:lang w:val="en-US" w:eastAsia="zh-CN"/>
        </w:rPr>
      </w:pPr>
      <w:r>
        <w:rPr>
          <w:rFonts w:hint="eastAsia" w:ascii="黑体" w:hAnsi="黑体" w:eastAsia="黑体" w:cs="黑体"/>
          <w:b/>
          <w:bCs/>
          <w:sz w:val="32"/>
          <w:lang w:eastAsia="zh-CN"/>
        </w:rPr>
        <w:t>落实</w:t>
      </w:r>
      <w:r>
        <w:rPr>
          <w:rFonts w:hint="eastAsia" w:ascii="黑体" w:hAnsi="黑体" w:eastAsia="黑体" w:cs="黑体"/>
          <w:b/>
          <w:bCs/>
          <w:sz w:val="32"/>
        </w:rPr>
        <w:t>低收入居民家庭</w:t>
      </w:r>
      <w:r>
        <w:rPr>
          <w:rFonts w:hint="eastAsia" w:ascii="黑体" w:hAnsi="黑体" w:eastAsia="黑体" w:cs="黑体"/>
          <w:b/>
          <w:bCs/>
          <w:sz w:val="32"/>
          <w:lang w:val="en-US" w:eastAsia="zh-CN"/>
        </w:rPr>
        <w:t>价格补贴</w:t>
      </w:r>
    </w:p>
    <w:p>
      <w:pPr>
        <w:keepNext w:val="0"/>
        <w:keepLines w:val="0"/>
        <w:pageBreakBefore w:val="0"/>
        <w:numPr>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华文仿宋" w:hAnsi="华文仿宋" w:eastAsia="华文仿宋" w:cs="华文仿宋"/>
          <w:bCs/>
          <w:sz w:val="32"/>
        </w:rPr>
      </w:pPr>
      <w:r>
        <w:rPr>
          <w:rFonts w:hint="eastAsia" w:ascii="华文仿宋" w:hAnsi="华文仿宋" w:eastAsia="华文仿宋" w:cs="华文仿宋"/>
          <w:bCs/>
          <w:sz w:val="32"/>
          <w:lang w:eastAsia="zh-CN"/>
        </w:rPr>
        <w:t>污水处理费标准</w:t>
      </w:r>
      <w:r>
        <w:rPr>
          <w:rFonts w:hint="eastAsia" w:ascii="华文仿宋" w:hAnsi="华文仿宋" w:eastAsia="华文仿宋" w:cs="华文仿宋"/>
          <w:bCs/>
          <w:sz w:val="32"/>
        </w:rPr>
        <w:t>调整后，对市水</w:t>
      </w:r>
      <w:r>
        <w:rPr>
          <w:rFonts w:hint="eastAsia" w:ascii="华文仿宋" w:hAnsi="华文仿宋" w:eastAsia="华文仿宋" w:cs="华文仿宋"/>
          <w:bCs/>
          <w:sz w:val="32"/>
          <w:lang w:eastAsia="zh-CN"/>
        </w:rPr>
        <w:t>务环境集团有限</w:t>
      </w:r>
      <w:r>
        <w:rPr>
          <w:rFonts w:hint="eastAsia" w:ascii="华文仿宋" w:hAnsi="华文仿宋" w:eastAsia="华文仿宋" w:cs="华文仿宋"/>
          <w:bCs/>
          <w:sz w:val="32"/>
        </w:rPr>
        <w:t>公司供水区域内持有民政部门</w:t>
      </w:r>
      <w:r>
        <w:rPr>
          <w:rFonts w:hint="eastAsia" w:ascii="华文仿宋" w:hAnsi="华文仿宋" w:eastAsia="华文仿宋" w:cs="华文仿宋"/>
          <w:bCs/>
          <w:color w:val="auto"/>
          <w:sz w:val="32"/>
        </w:rPr>
        <w:t>《最低生活保障金领取证》和《宁波市城区社会扶助证》</w:t>
      </w:r>
      <w:r>
        <w:rPr>
          <w:rFonts w:hint="eastAsia" w:ascii="华文仿宋" w:hAnsi="华文仿宋" w:eastAsia="华文仿宋" w:cs="华文仿宋"/>
          <w:bCs/>
          <w:sz w:val="32"/>
        </w:rPr>
        <w:t>的低收入居民家庭实行价格补贴，价格补贴纳入低收入居民家庭基本生活价格补贴范围。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textAlignment w:val="auto"/>
        <w:outlineLvl w:val="9"/>
        <w:rPr>
          <w:rFonts w:hint="eastAsia" w:ascii="黑体" w:hAnsi="黑体" w:eastAsia="黑体" w:cs="黑体"/>
          <w:b/>
          <w:bCs w:val="0"/>
          <w:sz w:val="32"/>
          <w:lang w:val="en-US" w:eastAsia="zh-CN"/>
        </w:rPr>
      </w:pPr>
      <w:r>
        <w:rPr>
          <w:rFonts w:hint="eastAsia" w:ascii="黑体" w:hAnsi="黑体" w:eastAsia="黑体" w:cs="黑体"/>
          <w:b/>
          <w:bCs w:val="0"/>
          <w:sz w:val="32"/>
          <w:lang w:val="en-US" w:eastAsia="zh-CN"/>
        </w:rPr>
        <w:t>五、执行时间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textAlignment w:val="auto"/>
        <w:outlineLvl w:val="9"/>
        <w:rPr>
          <w:rFonts w:hint="eastAsia" w:ascii="仿宋_GB2312" w:eastAsia="仿宋_GB2312"/>
          <w:bCs/>
          <w:sz w:val="32"/>
          <w:lang w:val="en-US" w:eastAsia="zh-CN"/>
        </w:rPr>
      </w:pPr>
      <w:r>
        <w:rPr>
          <w:rFonts w:hint="eastAsia" w:ascii="华文仿宋" w:hAnsi="华文仿宋" w:eastAsia="华文仿宋" w:cs="华文仿宋"/>
          <w:b w:val="0"/>
          <w:bCs/>
          <w:sz w:val="32"/>
          <w:lang w:val="en-US" w:eastAsia="zh-CN"/>
        </w:rPr>
        <w:t>本通知自2021年4月1日用水量起执行</w:t>
      </w:r>
      <w:r>
        <w:rPr>
          <w:rFonts w:hint="eastAsia" w:ascii="华文仿宋" w:hAnsi="华文仿宋" w:eastAsia="华文仿宋" w:cs="华文仿宋"/>
          <w:b w:val="0"/>
          <w:bCs/>
          <w:sz w:val="32"/>
          <w:lang w:val="en-US" w:eastAsia="zh-CN"/>
        </w:rPr>
        <w:t>。</w:t>
      </w:r>
      <w:r>
        <w:rPr>
          <w:rFonts w:hint="eastAsia" w:ascii="仿宋_GB2312" w:eastAsia="仿宋_GB2312"/>
          <w:bCs/>
          <w:sz w:val="32"/>
          <w:lang w:val="en-US" w:eastAsia="zh-CN"/>
        </w:rPr>
        <w:t>原《市物价局关于调整宁波市区非居民生活用水价格的通知》（甬价管</w:t>
      </w:r>
      <w:r>
        <w:rPr>
          <w:rFonts w:hint="eastAsia" w:ascii="仿宋" w:hAnsi="仿宋" w:eastAsia="仿宋" w:cs="仿宋"/>
          <w:bCs/>
          <w:sz w:val="32"/>
          <w:lang w:val="en-US" w:eastAsia="zh-CN"/>
        </w:rPr>
        <w:t>〔2015〕37号</w:t>
      </w:r>
      <w:r>
        <w:rPr>
          <w:rFonts w:hint="eastAsia" w:ascii="仿宋_GB2312" w:eastAsia="仿宋_GB2312"/>
          <w:bCs/>
          <w:sz w:val="32"/>
          <w:lang w:val="en-US" w:eastAsia="zh-CN"/>
        </w:rPr>
        <w:t>）同时废止。</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textAlignment w:val="auto"/>
        <w:outlineLvl w:val="9"/>
        <w:rPr>
          <w:rFonts w:hint="eastAsia" w:ascii="仿宋_GB2312" w:eastAsia="仿宋_GB2312"/>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_GB2312" w:eastAsia="仿宋_GB2312"/>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_GB2312" w:eastAsia="仿宋_GB2312"/>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bookmarkStart w:id="0" w:name="_GoBack"/>
      <w:bookmarkEnd w:id="0"/>
      <w:r>
        <w:rPr>
          <w:rFonts w:hint="eastAsia" w:ascii="仿宋_GB2312" w:eastAsia="仿宋_GB2312"/>
          <w:bCs/>
          <w:sz w:val="32"/>
          <w:lang w:val="en-US" w:eastAsia="zh-CN"/>
        </w:rPr>
        <w:t>附表1：2021年</w:t>
      </w:r>
      <w:r>
        <w:rPr>
          <w:rFonts w:hint="eastAsia" w:ascii="华文仿宋" w:hAnsi="华文仿宋" w:eastAsia="华文仿宋" w:cs="华文仿宋"/>
          <w:b w:val="0"/>
          <w:bCs w:val="0"/>
          <w:sz w:val="32"/>
          <w:szCs w:val="32"/>
          <w:lang w:val="en-US" w:eastAsia="zh-CN"/>
        </w:rPr>
        <w:t>宁波市区供水价格（污水处理费）调整表</w:t>
      </w:r>
    </w:p>
    <w:p>
      <w:pPr>
        <w:ind w:left="0" w:leftChars="0" w:firstLine="697" w:firstLineChars="218"/>
        <w:rPr>
          <w:rFonts w:hint="eastAsia" w:ascii="华文仿宋" w:hAnsi="华文仿宋" w:eastAsia="华文仿宋" w:cs="华文仿宋"/>
          <w:b/>
          <w:bCs/>
          <w:sz w:val="32"/>
          <w:szCs w:val="32"/>
        </w:rPr>
      </w:pPr>
      <w:r>
        <w:rPr>
          <w:rFonts w:hint="eastAsia" w:ascii="仿宋_GB2312" w:eastAsia="仿宋_GB2312"/>
          <w:bCs/>
          <w:sz w:val="32"/>
          <w:lang w:val="en-US" w:eastAsia="zh-CN"/>
        </w:rPr>
        <w:t>2：</w:t>
      </w:r>
      <w:r>
        <w:rPr>
          <w:rFonts w:hint="eastAsia" w:ascii="华文仿宋" w:hAnsi="华文仿宋" w:eastAsia="华文仿宋" w:cs="华文仿宋"/>
          <w:b w:val="0"/>
          <w:bCs w:val="0"/>
          <w:sz w:val="32"/>
          <w:szCs w:val="32"/>
          <w:lang w:val="en-US" w:eastAsia="zh-CN"/>
        </w:rPr>
        <w:t>2021年</w:t>
      </w:r>
      <w:r>
        <w:rPr>
          <w:rFonts w:hint="eastAsia" w:ascii="华文仿宋" w:hAnsi="华文仿宋" w:eastAsia="华文仿宋" w:cs="华文仿宋"/>
          <w:b w:val="0"/>
          <w:bCs w:val="0"/>
          <w:sz w:val="32"/>
          <w:szCs w:val="32"/>
        </w:rPr>
        <w:t>居民生活用水阶梯式计量到户价格表</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 xml:space="preserve">                      宁波市发展和改革委员会</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 xml:space="preserve">                          2021年2 月 24 日</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b w:val="0"/>
          <w:bCs w:val="0"/>
          <w:sz w:val="32"/>
          <w:szCs w:val="32"/>
          <w:lang w:val="en-US" w:eastAsia="zh-CN"/>
        </w:rPr>
        <w:sectPr>
          <w:footerReference r:id="rId3" w:type="default"/>
          <w:pgSz w:w="11906" w:h="16838"/>
          <w:pgMar w:top="1440" w:right="1486" w:bottom="1440" w:left="1800" w:header="851" w:footer="992" w:gutter="0"/>
          <w:cols w:space="425" w:num="1"/>
          <w:docGrid w:type="lines" w:linePitch="312" w:charSpace="0"/>
        </w:sectPr>
      </w:pPr>
      <w:r>
        <w:rPr>
          <w:rFonts w:hint="eastAsia" w:ascii="华文仿宋" w:hAnsi="华文仿宋" w:eastAsia="华文仿宋" w:cs="华文仿宋"/>
          <w:b w:val="0"/>
          <w:bCs w:val="0"/>
          <w:sz w:val="32"/>
          <w:szCs w:val="32"/>
          <w:lang w:val="en-US" w:eastAsia="zh-CN"/>
        </w:rPr>
        <w:t xml:space="preserve">        </w:t>
      </w:r>
    </w:p>
    <w:p>
      <w:pPr>
        <w:numPr>
          <w:ilvl w:val="0"/>
          <w:numId w:val="0"/>
        </w:numPr>
        <w:ind w:firstLine="960" w:firstLineChars="3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附表1：</w:t>
      </w:r>
    </w:p>
    <w:p>
      <w:pPr>
        <w:numPr>
          <w:ilvl w:val="0"/>
          <w:numId w:val="0"/>
        </w:numPr>
        <w:ind w:firstLine="960" w:firstLineChars="3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黑体" w:hAnsi="黑体" w:eastAsia="黑体" w:cs="黑体"/>
          <w:b/>
          <w:bCs/>
          <w:sz w:val="36"/>
          <w:szCs w:val="36"/>
          <w:lang w:val="en-US" w:eastAsia="zh-CN"/>
        </w:rPr>
        <w:t xml:space="preserve"> 2021年宁波市区污水处理费调整表</w:t>
      </w:r>
    </w:p>
    <w:p>
      <w:pPr>
        <w:numPr>
          <w:ilvl w:val="0"/>
          <w:numId w:val="0"/>
        </w:numPr>
        <w:ind w:firstLine="960" w:firstLineChars="300"/>
        <w:rPr>
          <w:rFonts w:hint="eastAsia" w:ascii="华文仿宋" w:hAnsi="华文仿宋" w:eastAsia="华文仿宋" w:cs="华文仿宋"/>
          <w:sz w:val="24"/>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单位:元/立方米</w:t>
      </w:r>
    </w:p>
    <w:tbl>
      <w:tblPr>
        <w:tblStyle w:val="5"/>
        <w:tblW w:w="12190" w:type="dxa"/>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820"/>
        <w:gridCol w:w="1962"/>
        <w:gridCol w:w="1961"/>
        <w:gridCol w:w="165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0" w:type="dxa"/>
            <w:gridSpan w:val="2"/>
            <w:vMerge w:val="restart"/>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分  类</w:t>
            </w:r>
          </w:p>
        </w:tc>
        <w:tc>
          <w:tcPr>
            <w:tcW w:w="1962" w:type="dxa"/>
            <w:vMerge w:val="restart"/>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到 户 价</w:t>
            </w:r>
          </w:p>
        </w:tc>
        <w:tc>
          <w:tcPr>
            <w:tcW w:w="5538" w:type="dxa"/>
            <w:gridSpan w:val="3"/>
            <w:vAlign w:val="center"/>
          </w:tcPr>
          <w:p>
            <w:pPr>
              <w:ind w:firstLine="240" w:firstLineChars="100"/>
              <w:rPr>
                <w:rFonts w:hint="eastAsia" w:ascii="华文仿宋" w:hAnsi="华文仿宋" w:eastAsia="华文仿宋" w:cs="华文仿宋"/>
                <w:sz w:val="24"/>
              </w:rPr>
            </w:pPr>
            <w:r>
              <w:rPr>
                <w:rFonts w:hint="eastAsia" w:ascii="华文仿宋" w:hAnsi="华文仿宋" w:eastAsia="华文仿宋" w:cs="华文仿宋"/>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0" w:type="dxa"/>
            <w:gridSpan w:val="2"/>
            <w:vMerge w:val="continue"/>
            <w:vAlign w:val="center"/>
          </w:tcPr>
          <w:p>
            <w:pPr>
              <w:jc w:val="center"/>
              <w:rPr>
                <w:rFonts w:hint="eastAsia" w:ascii="华文仿宋" w:hAnsi="华文仿宋" w:eastAsia="华文仿宋" w:cs="华文仿宋"/>
                <w:sz w:val="24"/>
              </w:rPr>
            </w:pPr>
          </w:p>
        </w:tc>
        <w:tc>
          <w:tcPr>
            <w:tcW w:w="1962" w:type="dxa"/>
            <w:vMerge w:val="continue"/>
            <w:vAlign w:val="center"/>
          </w:tcPr>
          <w:p>
            <w:pPr>
              <w:jc w:val="center"/>
              <w:rPr>
                <w:rFonts w:hint="eastAsia" w:ascii="华文仿宋" w:hAnsi="华文仿宋" w:eastAsia="华文仿宋" w:cs="华文仿宋"/>
                <w:sz w:val="24"/>
              </w:rPr>
            </w:pPr>
          </w:p>
        </w:tc>
        <w:tc>
          <w:tcPr>
            <w:tcW w:w="1961" w:type="dxa"/>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供水价格</w:t>
            </w:r>
          </w:p>
        </w:tc>
        <w:tc>
          <w:tcPr>
            <w:tcW w:w="1650" w:type="dxa"/>
            <w:vAlign w:val="center"/>
          </w:tcPr>
          <w:p>
            <w:pPr>
              <w:jc w:val="center"/>
              <w:rPr>
                <w:rFonts w:hint="eastAsia" w:ascii="华文仿宋" w:hAnsi="华文仿宋" w:eastAsia="华文仿宋" w:cs="华文仿宋"/>
                <w:sz w:val="24"/>
              </w:rPr>
            </w:pPr>
            <w:r>
              <w:rPr>
                <w:rFonts w:hint="eastAsia" w:ascii="仿宋_GB2312" w:eastAsia="仿宋_GB2312"/>
                <w:sz w:val="24"/>
                <w:lang w:eastAsia="zh-CN"/>
              </w:rPr>
              <w:t>水资源费</w:t>
            </w:r>
          </w:p>
        </w:tc>
        <w:tc>
          <w:tcPr>
            <w:tcW w:w="1927" w:type="dxa"/>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污水处理费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0" w:type="dxa"/>
            <w:gridSpan w:val="2"/>
            <w:vAlign w:val="center"/>
          </w:tcPr>
          <w:p>
            <w:pPr>
              <w:ind w:left="420" w:leftChars="200" w:firstLine="0" w:firstLineChars="0"/>
              <w:jc w:val="both"/>
              <w:rPr>
                <w:rFonts w:hint="eastAsia" w:ascii="华文仿宋" w:hAnsi="华文仿宋" w:eastAsia="华文仿宋" w:cs="华文仿宋"/>
              </w:rPr>
            </w:pPr>
            <w:r>
              <w:rPr>
                <w:rFonts w:hint="eastAsia" w:ascii="华文仿宋" w:hAnsi="华文仿宋" w:eastAsia="华文仿宋" w:cs="华文仿宋"/>
              </w:rPr>
              <w:t>一、居民生活用水</w:t>
            </w:r>
          </w:p>
        </w:tc>
        <w:tc>
          <w:tcPr>
            <w:tcW w:w="1962" w:type="dxa"/>
            <w:vAlign w:val="top"/>
          </w:tcPr>
          <w:p>
            <w:pPr>
              <w:jc w:val="center"/>
              <w:rPr>
                <w:rFonts w:hint="eastAsia" w:ascii="华文仿宋" w:hAnsi="华文仿宋" w:eastAsia="华文仿宋" w:cs="华文仿宋"/>
                <w:sz w:val="24"/>
              </w:rPr>
            </w:pPr>
            <w:r>
              <w:rPr>
                <w:rFonts w:hint="eastAsia" w:ascii="华文仿宋" w:hAnsi="华文仿宋" w:eastAsia="华文仿宋" w:cs="华文仿宋"/>
                <w:sz w:val="24"/>
                <w:lang w:val="en-US" w:eastAsia="zh-CN"/>
              </w:rPr>
              <w:t>3.90</w:t>
            </w:r>
          </w:p>
        </w:tc>
        <w:tc>
          <w:tcPr>
            <w:tcW w:w="1961" w:type="dxa"/>
            <w:vAlign w:val="top"/>
          </w:tcPr>
          <w:p>
            <w:pPr>
              <w:jc w:val="center"/>
              <w:rPr>
                <w:rFonts w:hint="eastAsia" w:ascii="华文仿宋" w:hAnsi="华文仿宋" w:eastAsia="华文仿宋" w:cs="华文仿宋"/>
                <w:sz w:val="24"/>
              </w:rPr>
            </w:pPr>
            <w:r>
              <w:rPr>
                <w:rFonts w:hint="eastAsia" w:ascii="华文仿宋" w:hAnsi="华文仿宋" w:eastAsia="华文仿宋" w:cs="华文仿宋"/>
                <w:sz w:val="24"/>
                <w:lang w:val="en-US" w:eastAsia="zh-CN"/>
              </w:rPr>
              <w:t>2.20</w:t>
            </w:r>
          </w:p>
        </w:tc>
        <w:tc>
          <w:tcPr>
            <w:tcW w:w="1650" w:type="dxa"/>
            <w:vAlign w:val="top"/>
          </w:tcPr>
          <w:p>
            <w:pPr>
              <w:jc w:val="center"/>
              <w:rPr>
                <w:rFonts w:hint="eastAsia" w:ascii="华文仿宋" w:hAnsi="华文仿宋" w:eastAsia="华文仿宋" w:cs="华文仿宋"/>
                <w:sz w:val="24"/>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rPr>
            </w:pPr>
            <w:r>
              <w:rPr>
                <w:rFonts w:hint="eastAsia" w:ascii="华文仿宋" w:hAnsi="华文仿宋" w:eastAsia="华文仿宋" w:cs="华文仿宋"/>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Merge w:val="restart"/>
            <w:vAlign w:val="center"/>
          </w:tcPr>
          <w:p>
            <w:pPr>
              <w:numPr>
                <w:ilvl w:val="0"/>
                <w:numId w:val="3"/>
              </w:numPr>
              <w:jc w:val="both"/>
              <w:rPr>
                <w:rFonts w:hint="eastAsia" w:ascii="华文仿宋" w:hAnsi="华文仿宋" w:eastAsia="华文仿宋" w:cs="华文仿宋"/>
                <w:lang w:eastAsia="zh-CN"/>
              </w:rPr>
            </w:pPr>
            <w:r>
              <w:rPr>
                <w:rFonts w:hint="eastAsia" w:ascii="华文仿宋" w:hAnsi="华文仿宋" w:eastAsia="华文仿宋" w:cs="华文仿宋"/>
                <w:lang w:eastAsia="zh-CN"/>
              </w:rPr>
              <w:t>非</w:t>
            </w:r>
          </w:p>
          <w:p>
            <w:pPr>
              <w:numPr>
                <w:ilvl w:val="0"/>
                <w:numId w:val="0"/>
              </w:numPr>
              <w:jc w:val="both"/>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居民生活用水</w:t>
            </w:r>
          </w:p>
          <w:p>
            <w:pPr>
              <w:ind w:firstLine="840" w:firstLineChars="400"/>
              <w:jc w:val="both"/>
              <w:rPr>
                <w:rFonts w:hint="eastAsia" w:ascii="华文仿宋" w:hAnsi="华文仿宋" w:eastAsia="华文仿宋" w:cs="华文仿宋"/>
                <w:sz w:val="24"/>
                <w:lang w:eastAsia="zh-CN"/>
              </w:rPr>
            </w:pPr>
            <w:r>
              <w:rPr>
                <w:rFonts w:hint="eastAsia" w:ascii="华文仿宋" w:hAnsi="华文仿宋" w:eastAsia="华文仿宋" w:cs="华文仿宋"/>
                <w:lang w:eastAsia="zh-CN"/>
              </w:rPr>
              <w:t>其</w:t>
            </w:r>
          </w:p>
        </w:tc>
        <w:tc>
          <w:tcPr>
            <w:tcW w:w="3820" w:type="dxa"/>
            <w:vAlign w:val="center"/>
          </w:tcPr>
          <w:p>
            <w:pPr>
              <w:jc w:val="both"/>
              <w:rPr>
                <w:rFonts w:hint="eastAsia" w:ascii="华文仿宋" w:hAnsi="华文仿宋" w:eastAsia="华文仿宋" w:cs="华文仿宋"/>
                <w:lang w:eastAsia="zh-CN"/>
              </w:rPr>
            </w:pPr>
            <w:r>
              <w:rPr>
                <w:rFonts w:hint="eastAsia" w:ascii="华文仿宋" w:hAnsi="华文仿宋" w:eastAsia="华文仿宋" w:cs="华文仿宋"/>
                <w:lang w:eastAsia="zh-CN"/>
              </w:rPr>
              <w:t>工业、非工业</w:t>
            </w:r>
          </w:p>
        </w:tc>
        <w:tc>
          <w:tcPr>
            <w:tcW w:w="1962"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6.62</w:t>
            </w:r>
          </w:p>
        </w:tc>
        <w:tc>
          <w:tcPr>
            <w:tcW w:w="1961"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4.12</w:t>
            </w:r>
          </w:p>
        </w:tc>
        <w:tc>
          <w:tcPr>
            <w:tcW w:w="1650"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Merge w:val="continue"/>
            <w:vAlign w:val="center"/>
          </w:tcPr>
          <w:p>
            <w:pPr>
              <w:ind w:firstLine="960" w:firstLineChars="400"/>
              <w:jc w:val="both"/>
              <w:rPr>
                <w:rFonts w:hint="eastAsia" w:ascii="华文仿宋" w:hAnsi="华文仿宋" w:eastAsia="华文仿宋" w:cs="华文仿宋"/>
                <w:sz w:val="24"/>
                <w:lang w:eastAsia="zh-CN"/>
              </w:rPr>
            </w:pPr>
          </w:p>
        </w:tc>
        <w:tc>
          <w:tcPr>
            <w:tcW w:w="3820" w:type="dxa"/>
            <w:vAlign w:val="center"/>
          </w:tcPr>
          <w:p>
            <w:pPr>
              <w:jc w:val="both"/>
              <w:rPr>
                <w:rFonts w:hint="eastAsia" w:ascii="华文仿宋" w:hAnsi="华文仿宋" w:eastAsia="华文仿宋" w:cs="华文仿宋"/>
                <w:lang w:eastAsia="zh-CN"/>
              </w:rPr>
            </w:pPr>
            <w:r>
              <w:rPr>
                <w:rFonts w:hint="eastAsia" w:ascii="华文仿宋" w:hAnsi="华文仿宋" w:eastAsia="华文仿宋" w:cs="华文仿宋"/>
                <w:lang w:eastAsia="zh-CN"/>
              </w:rPr>
              <w:t>其中：对水环境影响较严重工业企业</w:t>
            </w:r>
          </w:p>
        </w:tc>
        <w:tc>
          <w:tcPr>
            <w:tcW w:w="1962"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7.42</w:t>
            </w:r>
          </w:p>
        </w:tc>
        <w:tc>
          <w:tcPr>
            <w:tcW w:w="1961"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4.12</w:t>
            </w:r>
          </w:p>
        </w:tc>
        <w:tc>
          <w:tcPr>
            <w:tcW w:w="1650"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0" w:type="dxa"/>
            <w:gridSpan w:val="2"/>
            <w:vAlign w:val="center"/>
          </w:tcPr>
          <w:p>
            <w:pPr>
              <w:ind w:firstLine="420" w:firstLineChars="200"/>
              <w:jc w:val="both"/>
              <w:rPr>
                <w:rFonts w:hint="eastAsia" w:ascii="华文仿宋" w:hAnsi="华文仿宋" w:eastAsia="华文仿宋" w:cs="华文仿宋"/>
                <w:sz w:val="24"/>
                <w:lang w:eastAsia="zh-CN"/>
              </w:rPr>
            </w:pPr>
            <w:r>
              <w:rPr>
                <w:rFonts w:hint="eastAsia" w:ascii="华文仿宋" w:hAnsi="华文仿宋" w:eastAsia="华文仿宋" w:cs="华文仿宋"/>
                <w:lang w:eastAsia="zh-CN"/>
              </w:rPr>
              <w:t>三、特种用水</w:t>
            </w:r>
          </w:p>
        </w:tc>
        <w:tc>
          <w:tcPr>
            <w:tcW w:w="1962"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14.30</w:t>
            </w:r>
          </w:p>
        </w:tc>
        <w:tc>
          <w:tcPr>
            <w:tcW w:w="1961"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11.80</w:t>
            </w:r>
          </w:p>
        </w:tc>
        <w:tc>
          <w:tcPr>
            <w:tcW w:w="1650"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2.30</w:t>
            </w:r>
          </w:p>
        </w:tc>
      </w:tr>
    </w:tbl>
    <w:p>
      <w:pPr>
        <w:spacing w:line="400" w:lineRule="exact"/>
        <w:ind w:firstLine="1680" w:firstLineChars="700"/>
        <w:jc w:val="both"/>
        <w:rPr>
          <w:rFonts w:hint="eastAsia" w:ascii="华文仿宋" w:hAnsi="华文仿宋" w:eastAsia="华文仿宋" w:cs="华文仿宋"/>
          <w:sz w:val="24"/>
          <w:lang w:val="en-US" w:eastAsia="zh-CN"/>
        </w:rPr>
      </w:pPr>
      <w:r>
        <w:rPr>
          <w:rFonts w:hint="eastAsia" w:ascii="华文仿宋" w:hAnsi="华文仿宋" w:eastAsia="华文仿宋" w:cs="华文仿宋"/>
          <w:sz w:val="24"/>
          <w:lang w:eastAsia="zh-CN"/>
        </w:rPr>
        <w:t>说明：</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lang w:eastAsia="zh-CN"/>
        </w:rPr>
        <w:t>供水价格中含</w:t>
      </w:r>
      <w:r>
        <w:rPr>
          <w:rFonts w:hint="eastAsia" w:ascii="仿宋_GB2312" w:eastAsia="仿宋_GB2312"/>
          <w:spacing w:val="-12"/>
          <w:sz w:val="24"/>
        </w:rPr>
        <w:t>水利工程供水价格</w:t>
      </w:r>
      <w:r>
        <w:rPr>
          <w:rFonts w:hint="eastAsia" w:ascii="仿宋_GB2312" w:eastAsia="仿宋_GB2312"/>
          <w:spacing w:val="-12"/>
          <w:sz w:val="24"/>
          <w:lang w:val="en-US" w:eastAsia="zh-CN"/>
        </w:rPr>
        <w:t>0.58元</w:t>
      </w:r>
      <w:r>
        <w:rPr>
          <w:rFonts w:hint="eastAsia" w:ascii="华文仿宋" w:hAnsi="华文仿宋" w:eastAsia="华文仿宋" w:cs="华文仿宋"/>
          <w:sz w:val="24"/>
        </w:rPr>
        <w:t>/立方米</w:t>
      </w:r>
      <w:r>
        <w:rPr>
          <w:rFonts w:hint="eastAsia" w:ascii="华文仿宋" w:hAnsi="华文仿宋" w:eastAsia="华文仿宋" w:cs="华文仿宋"/>
          <w:sz w:val="24"/>
          <w:lang w:eastAsia="zh-CN"/>
        </w:rPr>
        <w:t>。</w:t>
      </w:r>
    </w:p>
    <w:p>
      <w:pPr>
        <w:ind w:firstLine="2400" w:firstLineChars="1000"/>
        <w:rPr>
          <w:rFonts w:hint="eastAsia" w:eastAsia="华文仿宋"/>
          <w:lang w:eastAsia="zh-CN"/>
        </w:rPr>
        <w:sectPr>
          <w:footerReference r:id="rId4" w:type="default"/>
          <w:pgSz w:w="16838" w:h="11906" w:orient="landscape"/>
          <w:pgMar w:top="1803" w:right="1440" w:bottom="1803" w:left="1440" w:header="851" w:footer="992" w:gutter="0"/>
          <w:cols w:space="0" w:num="1"/>
          <w:rtlGutter w:val="0"/>
          <w:docGrid w:type="lines" w:linePitch="319" w:charSpace="0"/>
        </w:sectPr>
      </w:pP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从20</w:t>
      </w:r>
      <w:r>
        <w:rPr>
          <w:rFonts w:hint="eastAsia" w:ascii="华文仿宋" w:hAnsi="华文仿宋" w:eastAsia="华文仿宋" w:cs="华文仿宋"/>
          <w:sz w:val="24"/>
          <w:lang w:val="en-US" w:eastAsia="zh-CN"/>
        </w:rPr>
        <w:t>21</w:t>
      </w:r>
      <w:r>
        <w:rPr>
          <w:rFonts w:hint="eastAsia" w:ascii="华文仿宋" w:hAnsi="华文仿宋" w:eastAsia="华文仿宋" w:cs="华文仿宋"/>
          <w:sz w:val="24"/>
        </w:rPr>
        <w:t>年</w:t>
      </w:r>
      <w:r>
        <w:rPr>
          <w:rFonts w:hint="eastAsia" w:ascii="华文仿宋" w:hAnsi="华文仿宋" w:eastAsia="华文仿宋" w:cs="华文仿宋"/>
          <w:sz w:val="24"/>
          <w:lang w:val="en-US" w:eastAsia="zh-CN"/>
        </w:rPr>
        <w:t>4</w:t>
      </w:r>
      <w:r>
        <w:rPr>
          <w:rFonts w:hint="eastAsia" w:ascii="华文仿宋" w:hAnsi="华文仿宋" w:eastAsia="华文仿宋" w:cs="华文仿宋"/>
          <w:sz w:val="24"/>
        </w:rPr>
        <w:t>月</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日用水量起执行</w:t>
      </w:r>
      <w:r>
        <w:rPr>
          <w:rFonts w:hint="eastAsia" w:ascii="华文仿宋" w:hAnsi="华文仿宋" w:eastAsia="华文仿宋" w:cs="华文仿宋"/>
          <w:sz w:val="24"/>
          <w:lang w:eastAsia="zh-CN"/>
        </w:rPr>
        <w:t>。</w:t>
      </w:r>
    </w:p>
    <w:p>
      <w:pPr>
        <w:numPr>
          <w:ilvl w:val="0"/>
          <w:numId w:val="0"/>
        </w:numPr>
        <w:ind w:firstLine="960" w:firstLineChars="3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附表2：</w:t>
      </w:r>
    </w:p>
    <w:p>
      <w:pPr>
        <w:ind w:firstLine="3253" w:firstLineChars="900"/>
        <w:rPr>
          <w:rFonts w:hint="eastAsia" w:ascii="黑体" w:hAnsi="黑体" w:eastAsia="黑体" w:cs="黑体"/>
          <w:b/>
          <w:bCs/>
          <w:sz w:val="36"/>
          <w:szCs w:val="36"/>
        </w:rPr>
      </w:pPr>
      <w:r>
        <w:rPr>
          <w:rFonts w:hint="eastAsia" w:ascii="黑体" w:hAnsi="黑体" w:eastAsia="黑体" w:cs="黑体"/>
          <w:b/>
          <w:bCs/>
          <w:sz w:val="36"/>
          <w:szCs w:val="36"/>
          <w:lang w:val="en-US" w:eastAsia="zh-CN"/>
        </w:rPr>
        <w:t>2021年</w:t>
      </w:r>
      <w:r>
        <w:rPr>
          <w:rFonts w:hint="eastAsia" w:ascii="黑体" w:hAnsi="黑体" w:eastAsia="黑体" w:cs="黑体"/>
          <w:b/>
          <w:bCs/>
          <w:sz w:val="36"/>
          <w:szCs w:val="36"/>
        </w:rPr>
        <w:t>居民生活用水阶梯式计量到户价格表</w:t>
      </w:r>
    </w:p>
    <w:p>
      <w:pPr>
        <w:ind w:firstLine="960" w:firstLineChars="400"/>
        <w:rPr>
          <w:rFonts w:hint="eastAsia" w:ascii="华文仿宋" w:hAnsi="华文仿宋" w:eastAsia="华文仿宋" w:cs="华文仿宋"/>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单位:元/立方米</w:t>
      </w:r>
    </w:p>
    <w:tbl>
      <w:tblPr>
        <w:tblStyle w:val="5"/>
        <w:tblW w:w="12190" w:type="dxa"/>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5"/>
        <w:gridCol w:w="1600"/>
        <w:gridCol w:w="1525"/>
        <w:gridCol w:w="141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5725" w:type="dxa"/>
            <w:vMerge w:val="restart"/>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分  类</w:t>
            </w:r>
          </w:p>
        </w:tc>
        <w:tc>
          <w:tcPr>
            <w:tcW w:w="1600" w:type="dxa"/>
            <w:vMerge w:val="restart"/>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到 户 价</w:t>
            </w:r>
          </w:p>
        </w:tc>
        <w:tc>
          <w:tcPr>
            <w:tcW w:w="4865" w:type="dxa"/>
            <w:gridSpan w:val="3"/>
            <w:vAlign w:val="center"/>
          </w:tcPr>
          <w:p>
            <w:pPr>
              <w:ind w:firstLine="240" w:firstLineChars="100"/>
              <w:rPr>
                <w:rFonts w:hint="eastAsia" w:ascii="华文仿宋" w:hAnsi="华文仿宋" w:eastAsia="华文仿宋" w:cs="华文仿宋"/>
                <w:sz w:val="24"/>
              </w:rPr>
            </w:pPr>
            <w:r>
              <w:rPr>
                <w:rFonts w:hint="eastAsia" w:ascii="华文仿宋" w:hAnsi="华文仿宋" w:eastAsia="华文仿宋" w:cs="华文仿宋"/>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5" w:type="dxa"/>
            <w:vMerge w:val="continue"/>
            <w:vAlign w:val="center"/>
          </w:tcPr>
          <w:p>
            <w:pPr>
              <w:jc w:val="center"/>
              <w:rPr>
                <w:rFonts w:hint="eastAsia" w:ascii="华文仿宋" w:hAnsi="华文仿宋" w:eastAsia="华文仿宋" w:cs="华文仿宋"/>
                <w:sz w:val="24"/>
              </w:rPr>
            </w:pPr>
          </w:p>
        </w:tc>
        <w:tc>
          <w:tcPr>
            <w:tcW w:w="1600" w:type="dxa"/>
            <w:vMerge w:val="continue"/>
            <w:vAlign w:val="center"/>
          </w:tcPr>
          <w:p>
            <w:pPr>
              <w:jc w:val="center"/>
              <w:rPr>
                <w:rFonts w:hint="eastAsia" w:ascii="华文仿宋" w:hAnsi="华文仿宋" w:eastAsia="华文仿宋" w:cs="华文仿宋"/>
                <w:sz w:val="24"/>
              </w:rPr>
            </w:pPr>
          </w:p>
        </w:tc>
        <w:tc>
          <w:tcPr>
            <w:tcW w:w="1525" w:type="dxa"/>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供水价格</w:t>
            </w:r>
          </w:p>
        </w:tc>
        <w:tc>
          <w:tcPr>
            <w:tcW w:w="1413" w:type="dxa"/>
            <w:vAlign w:val="center"/>
          </w:tcPr>
          <w:p>
            <w:pPr>
              <w:jc w:val="center"/>
              <w:rPr>
                <w:rFonts w:hint="eastAsia" w:ascii="华文仿宋" w:hAnsi="华文仿宋" w:eastAsia="华文仿宋" w:cs="华文仿宋"/>
                <w:sz w:val="24"/>
              </w:rPr>
            </w:pPr>
            <w:r>
              <w:rPr>
                <w:rFonts w:hint="eastAsia" w:ascii="仿宋_GB2312" w:eastAsia="仿宋_GB2312"/>
                <w:sz w:val="24"/>
                <w:lang w:eastAsia="zh-CN"/>
              </w:rPr>
              <w:t>水资源费</w:t>
            </w:r>
          </w:p>
        </w:tc>
        <w:tc>
          <w:tcPr>
            <w:tcW w:w="1927" w:type="dxa"/>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污水处理费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5" w:type="dxa"/>
            <w:vAlign w:val="center"/>
          </w:tcPr>
          <w:p>
            <w:pPr>
              <w:ind w:left="420" w:hanging="420" w:hangingChars="200"/>
              <w:jc w:val="both"/>
              <w:rPr>
                <w:rFonts w:hint="eastAsia" w:ascii="华文仿宋" w:hAnsi="华文仿宋" w:eastAsia="华文仿宋" w:cs="华文仿宋"/>
              </w:rPr>
            </w:pPr>
            <w:r>
              <w:rPr>
                <w:rFonts w:hint="eastAsia" w:ascii="华文仿宋" w:hAnsi="华文仿宋" w:eastAsia="华文仿宋" w:cs="华文仿宋"/>
              </w:rPr>
              <w:t>一、“一户一表”抄表到户用水户</w:t>
            </w:r>
          </w:p>
        </w:tc>
        <w:tc>
          <w:tcPr>
            <w:tcW w:w="1600" w:type="dxa"/>
            <w:vAlign w:val="top"/>
          </w:tcPr>
          <w:p>
            <w:pPr>
              <w:rPr>
                <w:rFonts w:hint="eastAsia" w:ascii="华文仿宋" w:hAnsi="华文仿宋" w:eastAsia="华文仿宋" w:cs="华文仿宋"/>
                <w:sz w:val="24"/>
              </w:rPr>
            </w:pPr>
          </w:p>
        </w:tc>
        <w:tc>
          <w:tcPr>
            <w:tcW w:w="1525" w:type="dxa"/>
            <w:vAlign w:val="top"/>
          </w:tcPr>
          <w:p>
            <w:pPr>
              <w:rPr>
                <w:rFonts w:hint="eastAsia" w:ascii="华文仿宋" w:hAnsi="华文仿宋" w:eastAsia="华文仿宋" w:cs="华文仿宋"/>
                <w:sz w:val="24"/>
              </w:rPr>
            </w:pPr>
          </w:p>
        </w:tc>
        <w:tc>
          <w:tcPr>
            <w:tcW w:w="1413" w:type="dxa"/>
            <w:vAlign w:val="top"/>
          </w:tcPr>
          <w:p>
            <w:pPr>
              <w:rPr>
                <w:rFonts w:hint="eastAsia" w:ascii="华文仿宋" w:hAnsi="华文仿宋" w:eastAsia="华文仿宋" w:cs="华文仿宋"/>
                <w:sz w:val="24"/>
              </w:rPr>
            </w:pPr>
          </w:p>
        </w:tc>
        <w:tc>
          <w:tcPr>
            <w:tcW w:w="1927" w:type="dxa"/>
            <w:vAlign w:val="top"/>
          </w:tcPr>
          <w:p>
            <w:pPr>
              <w:rPr>
                <w:rFonts w:hint="eastAsia"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5" w:type="dxa"/>
            <w:vAlign w:val="center"/>
          </w:tcPr>
          <w:p>
            <w:pPr>
              <w:jc w:val="both"/>
              <w:rPr>
                <w:rFonts w:hint="eastAsia" w:ascii="华文仿宋" w:hAnsi="华文仿宋" w:eastAsia="华文仿宋" w:cs="华文仿宋"/>
                <w:sz w:val="24"/>
              </w:rPr>
            </w:pPr>
            <w:r>
              <w:rPr>
                <w:rFonts w:hint="eastAsia" w:ascii="华文仿宋" w:hAnsi="华文仿宋" w:eastAsia="华文仿宋" w:cs="华文仿宋"/>
              </w:rPr>
              <w:t>（一）第一级水量（每户每月17立方米及以下的用水量）</w:t>
            </w:r>
          </w:p>
        </w:tc>
        <w:tc>
          <w:tcPr>
            <w:tcW w:w="1600"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3.90</w:t>
            </w:r>
          </w:p>
        </w:tc>
        <w:tc>
          <w:tcPr>
            <w:tcW w:w="1525"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2.20</w:t>
            </w:r>
          </w:p>
        </w:tc>
        <w:tc>
          <w:tcPr>
            <w:tcW w:w="1413"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5" w:type="dxa"/>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rPr>
              <w:t>（二）第二级水量（每户每月1</w:t>
            </w:r>
            <w:r>
              <w:rPr>
                <w:rFonts w:hint="eastAsia" w:ascii="华文仿宋" w:hAnsi="华文仿宋" w:eastAsia="华文仿宋" w:cs="华文仿宋"/>
                <w:lang w:val="en-US" w:eastAsia="zh-CN"/>
              </w:rPr>
              <w:t>7</w:t>
            </w:r>
            <w:r>
              <w:rPr>
                <w:rFonts w:hint="eastAsia" w:ascii="华文仿宋" w:hAnsi="华文仿宋" w:eastAsia="华文仿宋" w:cs="华文仿宋"/>
              </w:rPr>
              <w:t>立方米</w:t>
            </w:r>
            <w:r>
              <w:rPr>
                <w:rFonts w:hint="eastAsia" w:ascii="华文仿宋" w:hAnsi="华文仿宋" w:eastAsia="华文仿宋" w:cs="华文仿宋"/>
                <w:lang w:eastAsia="zh-CN"/>
              </w:rPr>
              <w:t>以上</w:t>
            </w:r>
            <w:r>
              <w:rPr>
                <w:rFonts w:hint="eastAsia" w:ascii="华文仿宋" w:hAnsi="华文仿宋" w:eastAsia="华文仿宋" w:cs="华文仿宋"/>
              </w:rPr>
              <w:t>至30立方米的用水量）</w:t>
            </w:r>
          </w:p>
        </w:tc>
        <w:tc>
          <w:tcPr>
            <w:tcW w:w="1600"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5.66</w:t>
            </w:r>
          </w:p>
        </w:tc>
        <w:tc>
          <w:tcPr>
            <w:tcW w:w="1525"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3.96</w:t>
            </w:r>
          </w:p>
        </w:tc>
        <w:tc>
          <w:tcPr>
            <w:tcW w:w="1413"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5" w:type="dxa"/>
            <w:vAlign w:val="center"/>
          </w:tcPr>
          <w:p>
            <w:pPr>
              <w:jc w:val="both"/>
              <w:rPr>
                <w:rFonts w:hint="eastAsia" w:ascii="华文仿宋" w:hAnsi="华文仿宋" w:eastAsia="华文仿宋" w:cs="华文仿宋"/>
                <w:sz w:val="24"/>
              </w:rPr>
            </w:pPr>
            <w:r>
              <w:rPr>
                <w:rFonts w:hint="eastAsia" w:ascii="华文仿宋" w:hAnsi="华文仿宋" w:eastAsia="华文仿宋" w:cs="华文仿宋"/>
              </w:rPr>
              <w:t>（三）第三级水量（每户每月3</w:t>
            </w:r>
            <w:r>
              <w:rPr>
                <w:rFonts w:hint="eastAsia" w:ascii="华文仿宋" w:hAnsi="华文仿宋" w:eastAsia="华文仿宋" w:cs="华文仿宋"/>
                <w:lang w:val="en-US" w:eastAsia="zh-CN"/>
              </w:rPr>
              <w:t>0</w:t>
            </w:r>
            <w:r>
              <w:rPr>
                <w:rFonts w:hint="eastAsia" w:ascii="华文仿宋" w:hAnsi="华文仿宋" w:eastAsia="华文仿宋" w:cs="华文仿宋"/>
              </w:rPr>
              <w:t>立方米以上的用水量）</w:t>
            </w:r>
          </w:p>
        </w:tc>
        <w:tc>
          <w:tcPr>
            <w:tcW w:w="1600"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7.20</w:t>
            </w:r>
          </w:p>
        </w:tc>
        <w:tc>
          <w:tcPr>
            <w:tcW w:w="1525"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5.50</w:t>
            </w:r>
          </w:p>
        </w:tc>
        <w:tc>
          <w:tcPr>
            <w:tcW w:w="1413"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5" w:type="dxa"/>
            <w:vAlign w:val="top"/>
          </w:tcPr>
          <w:p>
            <w:pPr>
              <w:rPr>
                <w:rFonts w:hint="eastAsia" w:ascii="华文仿宋" w:hAnsi="华文仿宋" w:eastAsia="华文仿宋" w:cs="华文仿宋"/>
                <w:sz w:val="24"/>
              </w:rPr>
            </w:pPr>
            <w:r>
              <w:rPr>
                <w:rFonts w:hint="eastAsia" w:ascii="华文仿宋" w:hAnsi="华文仿宋" w:eastAsia="华文仿宋" w:cs="华文仿宋"/>
                <w:sz w:val="24"/>
              </w:rPr>
              <w:t>二、非</w:t>
            </w:r>
            <w:r>
              <w:rPr>
                <w:rFonts w:hint="eastAsia" w:ascii="华文仿宋" w:hAnsi="华文仿宋" w:eastAsia="华文仿宋" w:cs="华文仿宋"/>
              </w:rPr>
              <w:t>“一户一表”抄表到户用户(合表用户)</w:t>
            </w:r>
          </w:p>
        </w:tc>
        <w:tc>
          <w:tcPr>
            <w:tcW w:w="1600" w:type="dxa"/>
            <w:vAlign w:val="top"/>
          </w:tcPr>
          <w:p>
            <w:pPr>
              <w:jc w:val="center"/>
              <w:rPr>
                <w:rFonts w:hint="eastAsia" w:ascii="华文仿宋" w:hAnsi="华文仿宋" w:eastAsia="华文仿宋" w:cs="华文仿宋"/>
                <w:sz w:val="24"/>
                <w:lang w:val="en-US"/>
              </w:rPr>
            </w:pPr>
            <w:r>
              <w:rPr>
                <w:rFonts w:hint="eastAsia" w:ascii="华文仿宋" w:hAnsi="华文仿宋" w:eastAsia="华文仿宋" w:cs="华文仿宋"/>
                <w:sz w:val="24"/>
                <w:lang w:val="en-US" w:eastAsia="zh-CN"/>
              </w:rPr>
              <w:t>3.90</w:t>
            </w:r>
          </w:p>
        </w:tc>
        <w:tc>
          <w:tcPr>
            <w:tcW w:w="1525"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2.20</w:t>
            </w:r>
          </w:p>
        </w:tc>
        <w:tc>
          <w:tcPr>
            <w:tcW w:w="1413"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0.20</w:t>
            </w:r>
          </w:p>
        </w:tc>
        <w:tc>
          <w:tcPr>
            <w:tcW w:w="1927" w:type="dxa"/>
            <w:vAlign w:val="top"/>
          </w:tcPr>
          <w:p>
            <w:pPr>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1.50</w:t>
            </w:r>
          </w:p>
        </w:tc>
      </w:tr>
    </w:tbl>
    <w:p>
      <w:pPr>
        <w:spacing w:line="400" w:lineRule="exact"/>
        <w:ind w:firstLine="1680" w:firstLineChars="700"/>
        <w:jc w:val="both"/>
        <w:rPr>
          <w:rFonts w:hint="eastAsia" w:ascii="华文仿宋" w:hAnsi="华文仿宋" w:eastAsia="华文仿宋" w:cs="华文仿宋"/>
          <w:sz w:val="24"/>
          <w:lang w:val="en-US" w:eastAsia="zh-CN"/>
        </w:rPr>
      </w:pPr>
      <w:r>
        <w:rPr>
          <w:rFonts w:hint="eastAsia" w:ascii="华文仿宋" w:hAnsi="华文仿宋" w:eastAsia="华文仿宋" w:cs="华文仿宋"/>
          <w:sz w:val="24"/>
          <w:lang w:eastAsia="zh-CN"/>
        </w:rPr>
        <w:t>说明：</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lang w:eastAsia="zh-CN"/>
        </w:rPr>
        <w:t>供水价格中含</w:t>
      </w:r>
      <w:r>
        <w:rPr>
          <w:rFonts w:hint="eastAsia" w:ascii="仿宋_GB2312" w:eastAsia="仿宋_GB2312"/>
          <w:spacing w:val="-12"/>
          <w:sz w:val="24"/>
        </w:rPr>
        <w:t>水利工程供水价格</w:t>
      </w:r>
      <w:r>
        <w:rPr>
          <w:rFonts w:hint="eastAsia" w:ascii="仿宋_GB2312" w:eastAsia="仿宋_GB2312"/>
          <w:spacing w:val="-12"/>
          <w:sz w:val="24"/>
          <w:lang w:val="en-US" w:eastAsia="zh-CN"/>
        </w:rPr>
        <w:t>0.58元</w:t>
      </w:r>
      <w:r>
        <w:rPr>
          <w:rFonts w:hint="eastAsia" w:ascii="华文仿宋" w:hAnsi="华文仿宋" w:eastAsia="华文仿宋" w:cs="华文仿宋"/>
          <w:sz w:val="24"/>
        </w:rPr>
        <w:t>/立方米</w:t>
      </w:r>
      <w:r>
        <w:rPr>
          <w:rFonts w:hint="eastAsia" w:ascii="华文仿宋" w:hAnsi="华文仿宋" w:eastAsia="华文仿宋" w:cs="华文仿宋"/>
          <w:sz w:val="24"/>
          <w:lang w:eastAsia="zh-CN"/>
        </w:rPr>
        <w:t>。</w:t>
      </w:r>
    </w:p>
    <w:p>
      <w:pPr>
        <w:numPr>
          <w:ilvl w:val="0"/>
          <w:numId w:val="4"/>
        </w:numPr>
        <w:ind w:firstLine="2400" w:firstLineChars="1000"/>
        <w:rPr>
          <w:rFonts w:hint="eastAsia" w:ascii="华文仿宋" w:hAnsi="华文仿宋" w:eastAsia="华文仿宋" w:cs="华文仿宋"/>
          <w:sz w:val="24"/>
          <w:lang w:eastAsia="zh-CN"/>
        </w:rPr>
        <w:sectPr>
          <w:footerReference r:id="rId5" w:type="default"/>
          <w:pgSz w:w="16838" w:h="11906" w:orient="landscape"/>
          <w:pgMar w:top="1803" w:right="1440" w:bottom="1803" w:left="1440" w:header="851" w:footer="992" w:gutter="0"/>
          <w:cols w:space="0" w:num="1"/>
          <w:rtlGutter w:val="0"/>
          <w:docGrid w:type="lines" w:linePitch="319" w:charSpace="0"/>
        </w:sectPr>
      </w:pPr>
      <w:r>
        <w:rPr>
          <w:rFonts w:hint="eastAsia" w:ascii="华文仿宋" w:hAnsi="华文仿宋" w:eastAsia="华文仿宋" w:cs="华文仿宋"/>
          <w:sz w:val="24"/>
        </w:rPr>
        <w:t>从20</w:t>
      </w:r>
      <w:r>
        <w:rPr>
          <w:rFonts w:hint="eastAsia" w:ascii="华文仿宋" w:hAnsi="华文仿宋" w:eastAsia="华文仿宋" w:cs="华文仿宋"/>
          <w:sz w:val="24"/>
          <w:lang w:val="en-US" w:eastAsia="zh-CN"/>
        </w:rPr>
        <w:t>21</w:t>
      </w:r>
      <w:r>
        <w:rPr>
          <w:rFonts w:hint="eastAsia" w:ascii="华文仿宋" w:hAnsi="华文仿宋" w:eastAsia="华文仿宋" w:cs="华文仿宋"/>
          <w:sz w:val="24"/>
        </w:rPr>
        <w:t>年</w:t>
      </w:r>
      <w:r>
        <w:rPr>
          <w:rFonts w:hint="eastAsia" w:ascii="华文仿宋" w:hAnsi="华文仿宋" w:eastAsia="华文仿宋" w:cs="华文仿宋"/>
          <w:sz w:val="24"/>
          <w:lang w:val="en-US" w:eastAsia="zh-CN"/>
        </w:rPr>
        <w:t>4</w:t>
      </w:r>
      <w:r>
        <w:rPr>
          <w:rFonts w:hint="eastAsia" w:ascii="华文仿宋" w:hAnsi="华文仿宋" w:eastAsia="华文仿宋" w:cs="华文仿宋"/>
          <w:sz w:val="24"/>
        </w:rPr>
        <w:t>月</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日用水量起执行</w:t>
      </w:r>
      <w:r>
        <w:rPr>
          <w:rFonts w:hint="eastAsia" w:ascii="华文仿宋" w:hAnsi="华文仿宋" w:eastAsia="华文仿宋" w:cs="华文仿宋"/>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15</w:t>
                          </w:r>
                          <w:r>
                            <w:rPr>
                              <w:rStyle w:val="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15</w:t>
                    </w:r>
                    <w:r>
                      <w:rPr>
                        <w:rStyle w:val="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15</w:t>
                          </w:r>
                          <w:r>
                            <w:rPr>
                              <w:rStyle w:val="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15</w:t>
                    </w:r>
                    <w:r>
                      <w:rPr>
                        <w:rStyle w:val="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BD6"/>
    <w:multiLevelType w:val="singleLevel"/>
    <w:tmpl w:val="05C87BD6"/>
    <w:lvl w:ilvl="0" w:tentative="0">
      <w:start w:val="2"/>
      <w:numFmt w:val="chineseCounting"/>
      <w:suff w:val="nothing"/>
      <w:lvlText w:val="（%1）"/>
      <w:lvlJc w:val="left"/>
      <w:rPr>
        <w:rFonts w:hint="eastAsia"/>
      </w:rPr>
    </w:lvl>
  </w:abstractNum>
  <w:abstractNum w:abstractNumId="1">
    <w:nsid w:val="10C2E429"/>
    <w:multiLevelType w:val="singleLevel"/>
    <w:tmpl w:val="10C2E429"/>
    <w:lvl w:ilvl="0" w:tentative="0">
      <w:start w:val="2"/>
      <w:numFmt w:val="chineseCounting"/>
      <w:suff w:val="nothing"/>
      <w:lvlText w:val="%1、"/>
      <w:lvlJc w:val="left"/>
      <w:rPr>
        <w:rFonts w:hint="eastAsia"/>
      </w:rPr>
    </w:lvl>
  </w:abstractNum>
  <w:abstractNum w:abstractNumId="2">
    <w:nsid w:val="134359A7"/>
    <w:multiLevelType w:val="singleLevel"/>
    <w:tmpl w:val="134359A7"/>
    <w:lvl w:ilvl="0" w:tentative="0">
      <w:start w:val="4"/>
      <w:numFmt w:val="chineseCounting"/>
      <w:suff w:val="nothing"/>
      <w:lvlText w:val="%1、"/>
      <w:lvlJc w:val="left"/>
      <w:rPr>
        <w:rFonts w:hint="eastAsia"/>
      </w:rPr>
    </w:lvl>
  </w:abstractNum>
  <w:abstractNum w:abstractNumId="3">
    <w:nsid w:val="2266154A"/>
    <w:multiLevelType w:val="singleLevel"/>
    <w:tmpl w:val="2266154A"/>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76A59"/>
    <w:rsid w:val="03B012B7"/>
    <w:rsid w:val="093B1803"/>
    <w:rsid w:val="0DE43102"/>
    <w:rsid w:val="13034F8E"/>
    <w:rsid w:val="27DB202F"/>
    <w:rsid w:val="29007651"/>
    <w:rsid w:val="2F905113"/>
    <w:rsid w:val="30A51B59"/>
    <w:rsid w:val="404434F0"/>
    <w:rsid w:val="443F1474"/>
    <w:rsid w:val="45B849FD"/>
    <w:rsid w:val="47AC0A56"/>
    <w:rsid w:val="4E6F41FF"/>
    <w:rsid w:val="559C3ECE"/>
    <w:rsid w:val="55D626D6"/>
    <w:rsid w:val="594C4982"/>
    <w:rsid w:val="5AB11AB9"/>
    <w:rsid w:val="5EDC15C9"/>
    <w:rsid w:val="66276A59"/>
    <w:rsid w:val="672E27FA"/>
    <w:rsid w:val="67795041"/>
    <w:rsid w:val="692F0784"/>
    <w:rsid w:val="6B843B0F"/>
    <w:rsid w:val="702F5761"/>
    <w:rsid w:val="7B93284E"/>
    <w:rsid w:val="7F3B7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2021-02-22T03:27:00Z</dcterms:created>
  <dc:creator>赵宝根</dc:creator>
  <cp:lastModifiedBy>赵宝根</cp:lastModifiedBy>
  <cp:lastPrinted>2021-02-22T07:37:00Z</cp:lastPrinted>
  <dcterms:modified xsi:type="dcterms:W3CDTF">2021-02-23T07:12:21Z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