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9F" w:rsidRPr="00592E2B" w:rsidRDefault="00C7649F">
      <w:pPr>
        <w:pStyle w:val="2"/>
        <w:widowControl/>
        <w:spacing w:beforeAutospacing="0" w:afterAutospacing="0" w:line="580" w:lineRule="exact"/>
        <w:jc w:val="center"/>
        <w:rPr>
          <w:rFonts w:ascii="Times New Roman" w:eastAsia="方正小标宋简体" w:hAnsi="Times New Roman"/>
          <w:b w:val="0"/>
          <w:color w:val="000000" w:themeColor="text1"/>
          <w:sz w:val="44"/>
          <w:szCs w:val="44"/>
        </w:rPr>
      </w:pPr>
      <w:bookmarkStart w:id="0" w:name="_GoBack"/>
    </w:p>
    <w:p w:rsidR="00C7649F" w:rsidRPr="00592E2B" w:rsidRDefault="00EF1EF9">
      <w:pPr>
        <w:pStyle w:val="2"/>
        <w:widowControl/>
        <w:spacing w:beforeAutospacing="0" w:afterAutospacing="0" w:line="580" w:lineRule="exact"/>
        <w:jc w:val="center"/>
        <w:rPr>
          <w:rFonts w:ascii="Times New Roman" w:eastAsia="方正小标宋简体" w:hAnsi="Times New Roman"/>
          <w:b w:val="0"/>
          <w:color w:val="000000" w:themeColor="text1"/>
          <w:sz w:val="44"/>
          <w:szCs w:val="44"/>
        </w:rPr>
      </w:pPr>
      <w:r w:rsidRPr="00592E2B">
        <w:rPr>
          <w:rFonts w:ascii="Times New Roman" w:eastAsia="方正小标宋简体" w:hAnsi="Times New Roman" w:hint="eastAsia"/>
          <w:b w:val="0"/>
          <w:color w:val="000000" w:themeColor="text1"/>
          <w:sz w:val="44"/>
          <w:szCs w:val="44"/>
        </w:rPr>
        <w:t>绍兴市</w:t>
      </w:r>
      <w:r w:rsidRPr="00592E2B">
        <w:rPr>
          <w:rFonts w:ascii="Times New Roman" w:eastAsia="方正小标宋简体" w:hAnsi="Times New Roman"/>
          <w:b w:val="0"/>
          <w:color w:val="000000" w:themeColor="text1"/>
          <w:sz w:val="44"/>
          <w:szCs w:val="44"/>
        </w:rPr>
        <w:t>10</w:t>
      </w:r>
      <w:r w:rsidRPr="00592E2B">
        <w:rPr>
          <w:rFonts w:ascii="Times New Roman" w:eastAsia="方正小标宋简体" w:hAnsi="Times New Roman" w:hint="eastAsia"/>
          <w:b w:val="0"/>
          <w:color w:val="000000" w:themeColor="text1"/>
          <w:sz w:val="44"/>
          <w:szCs w:val="44"/>
        </w:rPr>
        <w:t>座（含）以上客车交通安全</w:t>
      </w:r>
    </w:p>
    <w:p w:rsidR="00C7649F" w:rsidRPr="00592E2B" w:rsidRDefault="00EF1EF9">
      <w:pPr>
        <w:pStyle w:val="2"/>
        <w:widowControl/>
        <w:spacing w:beforeAutospacing="0" w:afterAutospacing="0" w:line="580" w:lineRule="exact"/>
        <w:jc w:val="center"/>
        <w:rPr>
          <w:rFonts w:ascii="Times New Roman" w:eastAsia="楷体_GB2312"/>
          <w:color w:val="000000" w:themeColor="text1"/>
          <w:szCs w:val="32"/>
        </w:rPr>
      </w:pPr>
      <w:r w:rsidRPr="00592E2B">
        <w:rPr>
          <w:rFonts w:ascii="Times New Roman" w:eastAsia="方正小标宋简体" w:hAnsi="Times New Roman"/>
          <w:b w:val="0"/>
          <w:color w:val="000000" w:themeColor="text1"/>
          <w:sz w:val="44"/>
          <w:szCs w:val="44"/>
        </w:rPr>
        <w:t>“</w:t>
      </w:r>
      <w:r w:rsidRPr="00592E2B">
        <w:rPr>
          <w:rFonts w:ascii="Times New Roman" w:eastAsia="方正小标宋简体" w:hAnsi="Times New Roman" w:hint="eastAsia"/>
          <w:b w:val="0"/>
          <w:color w:val="000000" w:themeColor="text1"/>
          <w:sz w:val="44"/>
          <w:szCs w:val="44"/>
        </w:rPr>
        <w:t>铁腕</w:t>
      </w:r>
      <w:r w:rsidRPr="00592E2B">
        <w:rPr>
          <w:rFonts w:ascii="Times New Roman" w:eastAsia="方正小标宋简体" w:hAnsi="Times New Roman"/>
          <w:b w:val="0"/>
          <w:color w:val="000000" w:themeColor="text1"/>
          <w:sz w:val="44"/>
          <w:szCs w:val="44"/>
        </w:rPr>
        <w:t>”</w:t>
      </w:r>
      <w:r w:rsidRPr="00592E2B">
        <w:rPr>
          <w:rFonts w:ascii="Times New Roman" w:eastAsia="方正小标宋简体" w:hAnsi="Times New Roman" w:hint="eastAsia"/>
          <w:b w:val="0"/>
          <w:color w:val="000000" w:themeColor="text1"/>
          <w:sz w:val="44"/>
          <w:szCs w:val="44"/>
        </w:rPr>
        <w:t>整治专项行动方案</w:t>
      </w:r>
    </w:p>
    <w:p w:rsidR="0021210C" w:rsidRPr="00592E2B" w:rsidRDefault="0021210C" w:rsidP="0021210C">
      <w:pPr>
        <w:jc w:val="center"/>
        <w:rPr>
          <w:rFonts w:ascii="楷体_GB2312" w:eastAsia="楷体_GB2312"/>
          <w:color w:val="000000" w:themeColor="text1"/>
        </w:rPr>
      </w:pPr>
      <w:r w:rsidRPr="00592E2B">
        <w:rPr>
          <w:rFonts w:ascii="楷体_GB2312" w:eastAsia="楷体_GB2312" w:hint="eastAsia"/>
          <w:color w:val="000000" w:themeColor="text1"/>
        </w:rPr>
        <w:t>（</w:t>
      </w:r>
      <w:r w:rsidR="00D37800" w:rsidRPr="00592E2B">
        <w:rPr>
          <w:rFonts w:ascii="楷体_GB2312" w:eastAsia="楷体_GB2312" w:hint="eastAsia"/>
          <w:color w:val="000000" w:themeColor="text1"/>
        </w:rPr>
        <w:t>征求意见</w:t>
      </w:r>
      <w:r w:rsidRPr="00592E2B">
        <w:rPr>
          <w:rFonts w:ascii="楷体_GB2312" w:eastAsia="楷体_GB2312" w:hint="eastAsia"/>
          <w:color w:val="000000" w:themeColor="text1"/>
        </w:rPr>
        <w:t>稿）</w:t>
      </w:r>
    </w:p>
    <w:p w:rsidR="00C7649F" w:rsidRPr="00592E2B" w:rsidRDefault="00C7649F">
      <w:pPr>
        <w:pStyle w:val="a0"/>
        <w:spacing w:line="580" w:lineRule="exact"/>
        <w:rPr>
          <w:rFonts w:eastAsia="仿宋_GB2312"/>
          <w:color w:val="000000" w:themeColor="text1"/>
          <w:sz w:val="32"/>
          <w:szCs w:val="32"/>
        </w:rPr>
      </w:pPr>
    </w:p>
    <w:p w:rsidR="00C7649F" w:rsidRPr="00592E2B" w:rsidRDefault="00EF1EF9">
      <w:pPr>
        <w:spacing w:line="580" w:lineRule="exact"/>
        <w:ind w:firstLineChars="200" w:firstLine="640"/>
        <w:rPr>
          <w:color w:val="000000" w:themeColor="text1"/>
          <w:szCs w:val="32"/>
        </w:rPr>
      </w:pPr>
      <w:r w:rsidRPr="00592E2B">
        <w:rPr>
          <w:rFonts w:hint="eastAsia"/>
          <w:color w:val="000000" w:themeColor="text1"/>
          <w:szCs w:val="32"/>
        </w:rPr>
        <w:t>为深刻吸取</w:t>
      </w:r>
      <w:r w:rsidRPr="00592E2B">
        <w:rPr>
          <w:color w:val="000000" w:themeColor="text1"/>
          <w:szCs w:val="32"/>
        </w:rPr>
        <w:t>“9.28”</w:t>
      </w:r>
      <w:r w:rsidRPr="00592E2B">
        <w:rPr>
          <w:rFonts w:hint="eastAsia"/>
          <w:color w:val="000000" w:themeColor="text1"/>
          <w:szCs w:val="32"/>
        </w:rPr>
        <w:t>特别重大道路交通事故教训，全面治理我市</w:t>
      </w:r>
      <w:r w:rsidRPr="00592E2B">
        <w:rPr>
          <w:color w:val="000000" w:themeColor="text1"/>
          <w:szCs w:val="32"/>
        </w:rPr>
        <w:t>10</w:t>
      </w:r>
      <w:r w:rsidRPr="00592E2B">
        <w:rPr>
          <w:rFonts w:hint="eastAsia"/>
          <w:color w:val="000000" w:themeColor="text1"/>
          <w:szCs w:val="32"/>
        </w:rPr>
        <w:t>座（含）以上客车交通安全隐患，</w:t>
      </w:r>
      <w:r w:rsidRPr="00592E2B">
        <w:rPr>
          <w:rFonts w:hint="eastAsia"/>
          <w:color w:val="000000" w:themeColor="text1"/>
          <w:kern w:val="0"/>
          <w:szCs w:val="32"/>
        </w:rPr>
        <w:t>决定开展全市</w:t>
      </w:r>
      <w:r w:rsidRPr="00592E2B">
        <w:rPr>
          <w:color w:val="000000" w:themeColor="text1"/>
          <w:szCs w:val="32"/>
        </w:rPr>
        <w:t>10</w:t>
      </w:r>
      <w:r w:rsidRPr="00592E2B">
        <w:rPr>
          <w:rFonts w:hint="eastAsia"/>
          <w:color w:val="000000" w:themeColor="text1"/>
          <w:szCs w:val="32"/>
        </w:rPr>
        <w:t>座（含）以上客车交通安全</w:t>
      </w:r>
      <w:r w:rsidRPr="00592E2B">
        <w:rPr>
          <w:color w:val="000000" w:themeColor="text1"/>
          <w:szCs w:val="32"/>
        </w:rPr>
        <w:t>“</w:t>
      </w:r>
      <w:r w:rsidRPr="00592E2B">
        <w:rPr>
          <w:rFonts w:hint="eastAsia"/>
          <w:color w:val="000000" w:themeColor="text1"/>
          <w:szCs w:val="32"/>
        </w:rPr>
        <w:t>铁腕</w:t>
      </w:r>
      <w:r w:rsidRPr="00592E2B">
        <w:rPr>
          <w:color w:val="000000" w:themeColor="text1"/>
          <w:szCs w:val="32"/>
        </w:rPr>
        <w:t>”</w:t>
      </w:r>
      <w:r w:rsidRPr="00592E2B">
        <w:rPr>
          <w:rFonts w:hint="eastAsia"/>
          <w:color w:val="000000" w:themeColor="text1"/>
          <w:szCs w:val="32"/>
        </w:rPr>
        <w:t>整治专项行动。方案如下：</w:t>
      </w:r>
    </w:p>
    <w:p w:rsidR="00C7649F" w:rsidRPr="00592E2B" w:rsidRDefault="00EF1EF9">
      <w:pPr>
        <w:adjustRightInd w:val="0"/>
        <w:snapToGrid w:val="0"/>
        <w:spacing w:line="580" w:lineRule="exact"/>
        <w:ind w:firstLineChars="200" w:firstLine="640"/>
        <w:rPr>
          <w:rFonts w:eastAsia="黑体"/>
          <w:color w:val="000000" w:themeColor="text1"/>
          <w:kern w:val="0"/>
          <w:szCs w:val="32"/>
        </w:rPr>
      </w:pPr>
      <w:r w:rsidRPr="00592E2B">
        <w:rPr>
          <w:rFonts w:eastAsia="黑体" w:hint="eastAsia"/>
          <w:color w:val="000000" w:themeColor="text1"/>
          <w:kern w:val="0"/>
          <w:szCs w:val="32"/>
        </w:rPr>
        <w:t>一、指导思想</w:t>
      </w:r>
    </w:p>
    <w:p w:rsidR="00C7649F" w:rsidRPr="00592E2B" w:rsidRDefault="00EF1EF9">
      <w:pPr>
        <w:adjustRightInd w:val="0"/>
        <w:snapToGrid w:val="0"/>
        <w:spacing w:line="580" w:lineRule="exact"/>
        <w:ind w:firstLineChars="200" w:firstLine="640"/>
        <w:rPr>
          <w:color w:val="000000" w:themeColor="text1"/>
          <w:szCs w:val="32"/>
        </w:rPr>
      </w:pPr>
      <w:r w:rsidRPr="00592E2B">
        <w:rPr>
          <w:rFonts w:hint="eastAsia"/>
          <w:color w:val="000000" w:themeColor="text1"/>
          <w:szCs w:val="32"/>
        </w:rPr>
        <w:t>深入学习贯彻习近平总书记关于安全生产工作的重要论述，强化安全生产底线思维、红线意识，以国务院和国务院安委办</w:t>
      </w:r>
      <w:r w:rsidRPr="00592E2B">
        <w:rPr>
          <w:color w:val="000000" w:themeColor="text1"/>
          <w:szCs w:val="32"/>
        </w:rPr>
        <w:t>“</w:t>
      </w:r>
      <w:r w:rsidRPr="00592E2B">
        <w:rPr>
          <w:rFonts w:hint="eastAsia"/>
          <w:color w:val="000000" w:themeColor="text1"/>
          <w:szCs w:val="32"/>
        </w:rPr>
        <w:t>两个报告</w:t>
      </w:r>
      <w:r w:rsidRPr="00592E2B">
        <w:rPr>
          <w:color w:val="000000" w:themeColor="text1"/>
          <w:szCs w:val="32"/>
        </w:rPr>
        <w:t>”</w:t>
      </w:r>
      <w:r w:rsidRPr="00592E2B">
        <w:rPr>
          <w:rFonts w:hint="eastAsia"/>
          <w:color w:val="000000" w:themeColor="text1"/>
          <w:szCs w:val="32"/>
        </w:rPr>
        <w:t>（事故调查报告、整改情况评估报告）为行动指南，坚持分类施策、疏堵结合、综合治理，健全客运市场准入退出、联合监管、联动执法、联合惩戒机制，全面落实企业主体责任、部门监管责任和属地管理责任，</w:t>
      </w:r>
      <w:r w:rsidRPr="00592E2B">
        <w:rPr>
          <w:rFonts w:hint="eastAsia"/>
          <w:color w:val="000000" w:themeColor="text1"/>
          <w:kern w:val="0"/>
          <w:szCs w:val="32"/>
        </w:rPr>
        <w:t>推进</w:t>
      </w:r>
      <w:r w:rsidRPr="00592E2B">
        <w:rPr>
          <w:color w:val="000000" w:themeColor="text1"/>
          <w:kern w:val="0"/>
          <w:szCs w:val="32"/>
        </w:rPr>
        <w:t>“</w:t>
      </w:r>
      <w:r w:rsidRPr="00592E2B">
        <w:rPr>
          <w:rFonts w:hint="eastAsia"/>
          <w:color w:val="000000" w:themeColor="text1"/>
          <w:szCs w:val="32"/>
        </w:rPr>
        <w:t>客运企业经营规范、客运车辆隐患治理、汽车租赁经营备案、非营运客车强化监管</w:t>
      </w:r>
      <w:r w:rsidRPr="00592E2B">
        <w:rPr>
          <w:color w:val="000000" w:themeColor="text1"/>
          <w:szCs w:val="32"/>
        </w:rPr>
        <w:t>”</w:t>
      </w:r>
      <w:r w:rsidRPr="00592E2B">
        <w:rPr>
          <w:rFonts w:hint="eastAsia"/>
          <w:color w:val="000000" w:themeColor="text1"/>
          <w:szCs w:val="32"/>
        </w:rPr>
        <w:t>，</w:t>
      </w:r>
      <w:r w:rsidRPr="00592E2B">
        <w:rPr>
          <w:rFonts w:hint="eastAsia"/>
          <w:color w:val="000000" w:themeColor="text1"/>
          <w:kern w:val="0"/>
          <w:szCs w:val="32"/>
        </w:rPr>
        <w:t>全面整治</w:t>
      </w:r>
      <w:r w:rsidRPr="00592E2B">
        <w:rPr>
          <w:color w:val="000000" w:themeColor="text1"/>
          <w:szCs w:val="32"/>
        </w:rPr>
        <w:t>10</w:t>
      </w:r>
      <w:r w:rsidRPr="00592E2B">
        <w:rPr>
          <w:rFonts w:hint="eastAsia"/>
          <w:color w:val="000000" w:themeColor="text1"/>
          <w:szCs w:val="32"/>
        </w:rPr>
        <w:t>座（含）以上客车</w:t>
      </w:r>
      <w:r w:rsidRPr="00592E2B">
        <w:rPr>
          <w:rFonts w:hint="eastAsia"/>
          <w:color w:val="000000" w:themeColor="text1"/>
          <w:kern w:val="0"/>
          <w:szCs w:val="32"/>
        </w:rPr>
        <w:t>安全风险隐患，为全市经济社会健康发展提供坚实的安全保障。</w:t>
      </w:r>
    </w:p>
    <w:p w:rsidR="00C7649F" w:rsidRPr="00592E2B" w:rsidRDefault="00EF1EF9">
      <w:pPr>
        <w:adjustRightInd w:val="0"/>
        <w:snapToGrid w:val="0"/>
        <w:spacing w:line="580" w:lineRule="exact"/>
        <w:ind w:firstLineChars="200" w:firstLine="640"/>
        <w:rPr>
          <w:rFonts w:eastAsia="黑体"/>
          <w:color w:val="000000" w:themeColor="text1"/>
          <w:szCs w:val="32"/>
        </w:rPr>
      </w:pPr>
      <w:r w:rsidRPr="00592E2B">
        <w:rPr>
          <w:rFonts w:eastAsia="黑体" w:hint="eastAsia"/>
          <w:color w:val="000000" w:themeColor="text1"/>
          <w:szCs w:val="32"/>
        </w:rPr>
        <w:t>二、整治对象和整治目标</w:t>
      </w:r>
    </w:p>
    <w:p w:rsidR="00C7649F" w:rsidRPr="00592E2B" w:rsidRDefault="00EF1EF9">
      <w:pPr>
        <w:spacing w:line="580" w:lineRule="exact"/>
        <w:ind w:firstLineChars="200" w:firstLine="643"/>
        <w:rPr>
          <w:color w:val="000000" w:themeColor="text1"/>
          <w:kern w:val="0"/>
          <w:szCs w:val="32"/>
        </w:rPr>
      </w:pPr>
      <w:r w:rsidRPr="00592E2B">
        <w:rPr>
          <w:rFonts w:eastAsia="楷体_GB2312" w:hint="eastAsia"/>
          <w:b/>
          <w:color w:val="000000" w:themeColor="text1"/>
          <w:szCs w:val="32"/>
        </w:rPr>
        <w:t>（一）整治对象。</w:t>
      </w:r>
      <w:r w:rsidRPr="00592E2B">
        <w:rPr>
          <w:rFonts w:hint="eastAsia"/>
          <w:color w:val="000000" w:themeColor="text1"/>
          <w:kern w:val="0"/>
          <w:szCs w:val="32"/>
        </w:rPr>
        <w:t>全面加强全市</w:t>
      </w:r>
      <w:r w:rsidRPr="00592E2B">
        <w:rPr>
          <w:color w:val="000000" w:themeColor="text1"/>
          <w:kern w:val="0"/>
          <w:szCs w:val="32"/>
        </w:rPr>
        <w:t>10</w:t>
      </w:r>
      <w:r w:rsidRPr="00592E2B">
        <w:rPr>
          <w:rFonts w:hint="eastAsia"/>
          <w:color w:val="000000" w:themeColor="text1"/>
          <w:kern w:val="0"/>
          <w:szCs w:val="32"/>
        </w:rPr>
        <w:t>座</w:t>
      </w:r>
      <w:r w:rsidRPr="00592E2B">
        <w:rPr>
          <w:rFonts w:hint="eastAsia"/>
          <w:color w:val="000000" w:themeColor="text1"/>
          <w:szCs w:val="32"/>
        </w:rPr>
        <w:t>（含）</w:t>
      </w:r>
      <w:r w:rsidRPr="00592E2B">
        <w:rPr>
          <w:rFonts w:hint="eastAsia"/>
          <w:color w:val="000000" w:themeColor="text1"/>
          <w:kern w:val="0"/>
          <w:szCs w:val="32"/>
        </w:rPr>
        <w:t>以上道路旅客运输车辆（班车、包车）、租赁客车、非营运客车监管，全面打击</w:t>
      </w:r>
      <w:r w:rsidRPr="00592E2B">
        <w:rPr>
          <w:color w:val="000000" w:themeColor="text1"/>
          <w:kern w:val="0"/>
          <w:szCs w:val="32"/>
        </w:rPr>
        <w:t>“</w:t>
      </w:r>
      <w:r w:rsidRPr="00592E2B">
        <w:rPr>
          <w:rFonts w:hint="eastAsia"/>
          <w:color w:val="000000" w:themeColor="text1"/>
          <w:kern w:val="0"/>
          <w:szCs w:val="32"/>
        </w:rPr>
        <w:t>黑车</w:t>
      </w:r>
      <w:r w:rsidRPr="00592E2B">
        <w:rPr>
          <w:color w:val="000000" w:themeColor="text1"/>
          <w:kern w:val="0"/>
          <w:szCs w:val="32"/>
        </w:rPr>
        <w:t>”“</w:t>
      </w:r>
      <w:r w:rsidRPr="00592E2B">
        <w:rPr>
          <w:rFonts w:hint="eastAsia"/>
          <w:color w:val="000000" w:themeColor="text1"/>
          <w:kern w:val="0"/>
          <w:szCs w:val="32"/>
        </w:rPr>
        <w:t>黑企业</w:t>
      </w:r>
      <w:r w:rsidRPr="00592E2B">
        <w:rPr>
          <w:color w:val="000000" w:themeColor="text1"/>
          <w:kern w:val="0"/>
          <w:szCs w:val="32"/>
        </w:rPr>
        <w:t>”“</w:t>
      </w:r>
      <w:r w:rsidRPr="00592E2B">
        <w:rPr>
          <w:rFonts w:hint="eastAsia"/>
          <w:color w:val="000000" w:themeColor="text1"/>
          <w:kern w:val="0"/>
          <w:szCs w:val="32"/>
        </w:rPr>
        <w:t>黑站点</w:t>
      </w:r>
      <w:r w:rsidRPr="00592E2B">
        <w:rPr>
          <w:color w:val="000000" w:themeColor="text1"/>
          <w:kern w:val="0"/>
          <w:szCs w:val="32"/>
        </w:rPr>
        <w:t>”“</w:t>
      </w:r>
      <w:r w:rsidRPr="00592E2B">
        <w:rPr>
          <w:rFonts w:hint="eastAsia"/>
          <w:color w:val="000000" w:themeColor="text1"/>
          <w:kern w:val="0"/>
          <w:szCs w:val="32"/>
        </w:rPr>
        <w:t>黑服务区</w:t>
      </w:r>
      <w:r w:rsidRPr="00592E2B">
        <w:rPr>
          <w:color w:val="000000" w:themeColor="text1"/>
          <w:kern w:val="0"/>
          <w:szCs w:val="32"/>
        </w:rPr>
        <w:t>”</w:t>
      </w:r>
      <w:r w:rsidRPr="00592E2B">
        <w:rPr>
          <w:rFonts w:hint="eastAsia"/>
          <w:color w:val="000000" w:themeColor="text1"/>
          <w:kern w:val="0"/>
          <w:szCs w:val="32"/>
        </w:rPr>
        <w:t>，以及客运车</w:t>
      </w:r>
      <w:r w:rsidRPr="00592E2B">
        <w:rPr>
          <w:rFonts w:hint="eastAsia"/>
          <w:color w:val="000000" w:themeColor="text1"/>
          <w:kern w:val="0"/>
          <w:szCs w:val="32"/>
        </w:rPr>
        <w:lastRenderedPageBreak/>
        <w:t>辆</w:t>
      </w:r>
      <w:r w:rsidRPr="00592E2B">
        <w:rPr>
          <w:color w:val="000000" w:themeColor="text1"/>
          <w:kern w:val="0"/>
          <w:szCs w:val="32"/>
        </w:rPr>
        <w:t>“</w:t>
      </w:r>
      <w:r w:rsidRPr="00592E2B">
        <w:rPr>
          <w:rFonts w:hint="eastAsia"/>
          <w:color w:val="000000" w:themeColor="text1"/>
          <w:kern w:val="0"/>
          <w:szCs w:val="32"/>
        </w:rPr>
        <w:t>挂靠经营</w:t>
      </w:r>
      <w:r w:rsidRPr="00592E2B">
        <w:rPr>
          <w:color w:val="000000" w:themeColor="text1"/>
          <w:kern w:val="0"/>
          <w:szCs w:val="32"/>
        </w:rPr>
        <w:t>”</w:t>
      </w:r>
      <w:r w:rsidRPr="00592E2B">
        <w:rPr>
          <w:rFonts w:hint="eastAsia"/>
          <w:color w:val="000000" w:themeColor="text1"/>
          <w:kern w:val="0"/>
          <w:szCs w:val="32"/>
        </w:rPr>
        <w:t>，班车不按照批准的配客站点停靠，包车线路两端均不在车籍所在地，</w:t>
      </w:r>
      <w:r w:rsidRPr="00592E2B">
        <w:rPr>
          <w:color w:val="000000" w:themeColor="text1"/>
          <w:kern w:val="0"/>
          <w:szCs w:val="32"/>
        </w:rPr>
        <w:t>10</w:t>
      </w:r>
      <w:r w:rsidRPr="00592E2B">
        <w:rPr>
          <w:rFonts w:hint="eastAsia"/>
          <w:color w:val="000000" w:themeColor="text1"/>
          <w:kern w:val="0"/>
          <w:szCs w:val="32"/>
        </w:rPr>
        <w:t>座（含）以上租赁客车未按规定落实备案、从事或变相从事包车运输，客运车辆超速、超载、疲劳驾驶、违反凌晨</w:t>
      </w:r>
      <w:r w:rsidRPr="00592E2B">
        <w:rPr>
          <w:color w:val="000000" w:themeColor="text1"/>
          <w:kern w:val="0"/>
          <w:szCs w:val="32"/>
        </w:rPr>
        <w:t>2-5</w:t>
      </w:r>
      <w:r w:rsidRPr="00592E2B">
        <w:rPr>
          <w:rFonts w:hint="eastAsia"/>
          <w:color w:val="000000" w:themeColor="text1"/>
          <w:kern w:val="0"/>
          <w:szCs w:val="32"/>
        </w:rPr>
        <w:t>点禁行等违法违规行为。</w:t>
      </w:r>
    </w:p>
    <w:p w:rsidR="00C7649F" w:rsidRPr="00592E2B" w:rsidRDefault="00EF1EF9">
      <w:pPr>
        <w:pStyle w:val="a0"/>
        <w:spacing w:line="580" w:lineRule="exact"/>
        <w:jc w:val="left"/>
        <w:rPr>
          <w:rFonts w:eastAsia="仿宋_GB2312"/>
          <w:b w:val="0"/>
          <w:bCs w:val="0"/>
          <w:color w:val="000000" w:themeColor="text1"/>
          <w:kern w:val="0"/>
          <w:sz w:val="32"/>
          <w:szCs w:val="32"/>
        </w:rPr>
      </w:pPr>
      <w:r w:rsidRPr="00592E2B">
        <w:rPr>
          <w:rFonts w:eastAsia="楷体_GB2312" w:hint="eastAsia"/>
          <w:bCs w:val="0"/>
          <w:color w:val="000000" w:themeColor="text1"/>
          <w:sz w:val="32"/>
          <w:szCs w:val="32"/>
        </w:rPr>
        <w:t>（二）整治目标。</w:t>
      </w:r>
      <w:r w:rsidRPr="00592E2B">
        <w:rPr>
          <w:rFonts w:eastAsia="仿宋_GB2312" w:hint="eastAsia"/>
          <w:b w:val="0"/>
          <w:bCs w:val="0"/>
          <w:color w:val="000000" w:themeColor="text1"/>
          <w:kern w:val="0"/>
          <w:sz w:val="32"/>
          <w:szCs w:val="32"/>
        </w:rPr>
        <w:t>通过整治，集中排查客车运行重大安全风险隐患，集中解决安全生产突出问题，进一步推动落实企业安全生产主体责任、部门监管责任和从业人员自律责任，完善行业隐患排查治理机制，夯实客车信息化监管基础，促使客车安全事故总量进一步下降，杜绝群死群伤事故，确保客车运行安全生产形势持续稳定好转。</w:t>
      </w:r>
    </w:p>
    <w:p w:rsidR="00C7649F" w:rsidRPr="00592E2B" w:rsidRDefault="00EF1EF9">
      <w:pPr>
        <w:adjustRightInd w:val="0"/>
        <w:snapToGrid w:val="0"/>
        <w:spacing w:line="580" w:lineRule="exact"/>
        <w:ind w:firstLineChars="200" w:firstLine="640"/>
        <w:rPr>
          <w:rFonts w:eastAsia="黑体"/>
          <w:color w:val="000000" w:themeColor="text1"/>
          <w:szCs w:val="32"/>
        </w:rPr>
      </w:pPr>
      <w:r w:rsidRPr="00592E2B">
        <w:rPr>
          <w:rFonts w:eastAsia="黑体" w:hAnsi="黑体" w:hint="eastAsia"/>
          <w:color w:val="000000" w:themeColor="text1"/>
          <w:szCs w:val="32"/>
        </w:rPr>
        <w:t>三、时间安排</w:t>
      </w:r>
    </w:p>
    <w:p w:rsidR="00C7649F" w:rsidRPr="00592E2B" w:rsidRDefault="00EF1EF9">
      <w:pPr>
        <w:adjustRightInd w:val="0"/>
        <w:snapToGrid w:val="0"/>
        <w:spacing w:line="580" w:lineRule="exact"/>
        <w:ind w:firstLineChars="200" w:firstLine="640"/>
        <w:rPr>
          <w:color w:val="000000" w:themeColor="text1"/>
          <w:kern w:val="0"/>
          <w:szCs w:val="32"/>
        </w:rPr>
      </w:pPr>
      <w:r w:rsidRPr="00592E2B">
        <w:rPr>
          <w:rFonts w:hint="eastAsia"/>
          <w:color w:val="000000" w:themeColor="text1"/>
          <w:kern w:val="0"/>
          <w:szCs w:val="32"/>
        </w:rPr>
        <w:t>专项行动为期一年，自</w:t>
      </w:r>
      <w:r w:rsidRPr="00592E2B">
        <w:rPr>
          <w:color w:val="000000" w:themeColor="text1"/>
          <w:kern w:val="0"/>
          <w:szCs w:val="32"/>
        </w:rPr>
        <w:t>2020</w:t>
      </w:r>
      <w:r w:rsidRPr="00592E2B">
        <w:rPr>
          <w:rFonts w:hint="eastAsia"/>
          <w:color w:val="000000" w:themeColor="text1"/>
          <w:kern w:val="0"/>
          <w:szCs w:val="32"/>
        </w:rPr>
        <w:t>年</w:t>
      </w:r>
      <w:r w:rsidRPr="00592E2B">
        <w:rPr>
          <w:color w:val="000000" w:themeColor="text1"/>
          <w:kern w:val="0"/>
          <w:szCs w:val="32"/>
        </w:rPr>
        <w:t>11</w:t>
      </w:r>
      <w:r w:rsidRPr="00592E2B">
        <w:rPr>
          <w:rFonts w:hint="eastAsia"/>
          <w:color w:val="000000" w:themeColor="text1"/>
          <w:kern w:val="0"/>
          <w:szCs w:val="32"/>
        </w:rPr>
        <w:t>月起至</w:t>
      </w:r>
      <w:r w:rsidRPr="00592E2B">
        <w:rPr>
          <w:color w:val="000000" w:themeColor="text1"/>
          <w:kern w:val="0"/>
          <w:szCs w:val="32"/>
        </w:rPr>
        <w:t>2021</w:t>
      </w:r>
      <w:r w:rsidRPr="00592E2B">
        <w:rPr>
          <w:rFonts w:hint="eastAsia"/>
          <w:color w:val="000000" w:themeColor="text1"/>
          <w:kern w:val="0"/>
          <w:szCs w:val="32"/>
        </w:rPr>
        <w:t>年</w:t>
      </w:r>
      <w:r w:rsidRPr="00592E2B">
        <w:rPr>
          <w:color w:val="000000" w:themeColor="text1"/>
          <w:kern w:val="0"/>
          <w:szCs w:val="32"/>
        </w:rPr>
        <w:t>11</w:t>
      </w:r>
      <w:r w:rsidRPr="00592E2B">
        <w:rPr>
          <w:rFonts w:hint="eastAsia"/>
          <w:color w:val="000000" w:themeColor="text1"/>
          <w:kern w:val="0"/>
          <w:szCs w:val="32"/>
        </w:rPr>
        <w:t>月。分三个阶段：</w:t>
      </w:r>
    </w:p>
    <w:p w:rsidR="00C7649F" w:rsidRPr="00592E2B" w:rsidRDefault="00EF1EF9">
      <w:pPr>
        <w:pStyle w:val="a0"/>
        <w:adjustRightInd w:val="0"/>
        <w:snapToGrid w:val="0"/>
        <w:spacing w:line="580" w:lineRule="exact"/>
        <w:ind w:firstLineChars="200" w:firstLine="640"/>
        <w:jc w:val="left"/>
        <w:rPr>
          <w:rFonts w:eastAsia="仿宋_GB2312"/>
          <w:b w:val="0"/>
          <w:bCs w:val="0"/>
          <w:color w:val="000000" w:themeColor="text1"/>
          <w:kern w:val="0"/>
          <w:sz w:val="32"/>
          <w:szCs w:val="32"/>
        </w:rPr>
      </w:pPr>
      <w:r w:rsidRPr="00592E2B">
        <w:rPr>
          <w:rFonts w:eastAsia="仿宋_GB2312"/>
          <w:b w:val="0"/>
          <w:bCs w:val="0"/>
          <w:color w:val="000000" w:themeColor="text1"/>
          <w:kern w:val="0"/>
          <w:sz w:val="32"/>
          <w:szCs w:val="32"/>
        </w:rPr>
        <w:t>1</w:t>
      </w:r>
      <w:r w:rsidR="0021210C" w:rsidRPr="00592E2B">
        <w:rPr>
          <w:rFonts w:eastAsia="仿宋_GB2312" w:hint="eastAsia"/>
          <w:b w:val="0"/>
          <w:bCs w:val="0"/>
          <w:color w:val="000000" w:themeColor="text1"/>
          <w:kern w:val="0"/>
          <w:sz w:val="32"/>
          <w:szCs w:val="32"/>
        </w:rPr>
        <w:t>.</w:t>
      </w:r>
      <w:r w:rsidRPr="00592E2B">
        <w:rPr>
          <w:rFonts w:eastAsia="仿宋_GB2312" w:hint="eastAsia"/>
          <w:b w:val="0"/>
          <w:bCs w:val="0"/>
          <w:color w:val="000000" w:themeColor="text1"/>
          <w:kern w:val="0"/>
          <w:sz w:val="32"/>
          <w:szCs w:val="32"/>
        </w:rPr>
        <w:t>摸排分析期（</w:t>
      </w:r>
      <w:r w:rsidRPr="00592E2B">
        <w:rPr>
          <w:rFonts w:eastAsia="仿宋_GB2312"/>
          <w:b w:val="0"/>
          <w:bCs w:val="0"/>
          <w:color w:val="000000" w:themeColor="text1"/>
          <w:kern w:val="0"/>
          <w:sz w:val="32"/>
          <w:szCs w:val="32"/>
        </w:rPr>
        <w:t>2020</w:t>
      </w:r>
      <w:r w:rsidRPr="00592E2B">
        <w:rPr>
          <w:rFonts w:eastAsia="仿宋_GB2312" w:hint="eastAsia"/>
          <w:b w:val="0"/>
          <w:bCs w:val="0"/>
          <w:color w:val="000000" w:themeColor="text1"/>
          <w:kern w:val="0"/>
          <w:sz w:val="32"/>
          <w:szCs w:val="32"/>
        </w:rPr>
        <w:t>年</w:t>
      </w:r>
      <w:r w:rsidRPr="00592E2B">
        <w:rPr>
          <w:rFonts w:eastAsia="仿宋_GB2312"/>
          <w:b w:val="0"/>
          <w:bCs w:val="0"/>
          <w:color w:val="000000" w:themeColor="text1"/>
          <w:kern w:val="0"/>
          <w:sz w:val="32"/>
          <w:szCs w:val="32"/>
        </w:rPr>
        <w:t>11</w:t>
      </w:r>
      <w:r w:rsidRPr="00592E2B">
        <w:rPr>
          <w:rFonts w:eastAsia="仿宋_GB2312" w:hint="eastAsia"/>
          <w:b w:val="0"/>
          <w:bCs w:val="0"/>
          <w:color w:val="000000" w:themeColor="text1"/>
          <w:kern w:val="0"/>
          <w:sz w:val="32"/>
          <w:szCs w:val="32"/>
        </w:rPr>
        <w:t>月</w:t>
      </w:r>
      <w:r w:rsidRPr="00592E2B">
        <w:rPr>
          <w:rFonts w:eastAsia="仿宋_GB2312"/>
          <w:b w:val="0"/>
          <w:bCs w:val="0"/>
          <w:color w:val="000000" w:themeColor="text1"/>
          <w:kern w:val="0"/>
          <w:sz w:val="32"/>
          <w:szCs w:val="32"/>
        </w:rPr>
        <w:t>-12</w:t>
      </w:r>
      <w:r w:rsidRPr="00592E2B">
        <w:rPr>
          <w:rFonts w:eastAsia="仿宋_GB2312" w:hint="eastAsia"/>
          <w:b w:val="0"/>
          <w:bCs w:val="0"/>
          <w:color w:val="000000" w:themeColor="text1"/>
          <w:kern w:val="0"/>
          <w:sz w:val="32"/>
          <w:szCs w:val="32"/>
        </w:rPr>
        <w:t>月）：重点梳理道路旅客运输车辆、</w:t>
      </w:r>
      <w:r w:rsidRPr="00592E2B">
        <w:rPr>
          <w:rFonts w:eastAsia="仿宋_GB2312"/>
          <w:b w:val="0"/>
          <w:bCs w:val="0"/>
          <w:color w:val="000000" w:themeColor="text1"/>
          <w:kern w:val="0"/>
          <w:sz w:val="32"/>
          <w:szCs w:val="32"/>
        </w:rPr>
        <w:t>10</w:t>
      </w:r>
      <w:r w:rsidRPr="00592E2B">
        <w:rPr>
          <w:rFonts w:eastAsia="仿宋_GB2312" w:hint="eastAsia"/>
          <w:b w:val="0"/>
          <w:bCs w:val="0"/>
          <w:color w:val="000000" w:themeColor="text1"/>
          <w:kern w:val="0"/>
          <w:sz w:val="32"/>
          <w:szCs w:val="32"/>
        </w:rPr>
        <w:t>座（含）以上租赁客车和非营运客车存在的安全隐患，摸清底数，分类施策。</w:t>
      </w:r>
    </w:p>
    <w:p w:rsidR="00C7649F" w:rsidRPr="00592E2B" w:rsidRDefault="00EF1EF9">
      <w:pPr>
        <w:pStyle w:val="a0"/>
        <w:adjustRightInd w:val="0"/>
        <w:snapToGrid w:val="0"/>
        <w:spacing w:line="580" w:lineRule="exact"/>
        <w:ind w:firstLineChars="200" w:firstLine="640"/>
        <w:jc w:val="left"/>
        <w:rPr>
          <w:rFonts w:eastAsia="仿宋_GB2312"/>
          <w:b w:val="0"/>
          <w:bCs w:val="0"/>
          <w:color w:val="000000" w:themeColor="text1"/>
          <w:kern w:val="0"/>
          <w:sz w:val="32"/>
          <w:szCs w:val="32"/>
        </w:rPr>
      </w:pPr>
      <w:r w:rsidRPr="00592E2B">
        <w:rPr>
          <w:rFonts w:eastAsia="仿宋_GB2312"/>
          <w:b w:val="0"/>
          <w:bCs w:val="0"/>
          <w:color w:val="000000" w:themeColor="text1"/>
          <w:kern w:val="0"/>
          <w:sz w:val="32"/>
          <w:szCs w:val="32"/>
        </w:rPr>
        <w:t>2</w:t>
      </w:r>
      <w:r w:rsidR="0021210C" w:rsidRPr="00592E2B">
        <w:rPr>
          <w:rFonts w:eastAsia="仿宋_GB2312" w:hint="eastAsia"/>
          <w:b w:val="0"/>
          <w:bCs w:val="0"/>
          <w:color w:val="000000" w:themeColor="text1"/>
          <w:kern w:val="0"/>
          <w:sz w:val="32"/>
          <w:szCs w:val="32"/>
        </w:rPr>
        <w:t>.</w:t>
      </w:r>
      <w:r w:rsidRPr="00592E2B">
        <w:rPr>
          <w:rFonts w:eastAsia="仿宋_GB2312" w:hint="eastAsia"/>
          <w:b w:val="0"/>
          <w:bCs w:val="0"/>
          <w:color w:val="000000" w:themeColor="text1"/>
          <w:kern w:val="0"/>
          <w:sz w:val="32"/>
          <w:szCs w:val="32"/>
        </w:rPr>
        <w:t>专项整治期（</w:t>
      </w:r>
      <w:r w:rsidRPr="00592E2B">
        <w:rPr>
          <w:rFonts w:eastAsia="仿宋_GB2312"/>
          <w:b w:val="0"/>
          <w:bCs w:val="0"/>
          <w:color w:val="000000" w:themeColor="text1"/>
          <w:kern w:val="0"/>
          <w:sz w:val="32"/>
          <w:szCs w:val="32"/>
        </w:rPr>
        <w:t>2021</w:t>
      </w:r>
      <w:r w:rsidRPr="00592E2B">
        <w:rPr>
          <w:rFonts w:eastAsia="仿宋_GB2312" w:hint="eastAsia"/>
          <w:b w:val="0"/>
          <w:bCs w:val="0"/>
          <w:color w:val="000000" w:themeColor="text1"/>
          <w:kern w:val="0"/>
          <w:sz w:val="32"/>
          <w:szCs w:val="32"/>
        </w:rPr>
        <w:t>年</w:t>
      </w:r>
      <w:r w:rsidRPr="00592E2B">
        <w:rPr>
          <w:rFonts w:eastAsia="仿宋_GB2312"/>
          <w:b w:val="0"/>
          <w:bCs w:val="0"/>
          <w:color w:val="000000" w:themeColor="text1"/>
          <w:kern w:val="0"/>
          <w:sz w:val="32"/>
          <w:szCs w:val="32"/>
        </w:rPr>
        <w:t>1</w:t>
      </w:r>
      <w:r w:rsidRPr="00592E2B">
        <w:rPr>
          <w:rFonts w:eastAsia="仿宋_GB2312" w:hint="eastAsia"/>
          <w:b w:val="0"/>
          <w:bCs w:val="0"/>
          <w:color w:val="000000" w:themeColor="text1"/>
          <w:kern w:val="0"/>
          <w:sz w:val="32"/>
          <w:szCs w:val="32"/>
        </w:rPr>
        <w:t>月</w:t>
      </w:r>
      <w:r w:rsidRPr="00592E2B">
        <w:rPr>
          <w:rFonts w:eastAsia="仿宋_GB2312"/>
          <w:b w:val="0"/>
          <w:bCs w:val="0"/>
          <w:color w:val="000000" w:themeColor="text1"/>
          <w:kern w:val="0"/>
          <w:sz w:val="32"/>
          <w:szCs w:val="32"/>
        </w:rPr>
        <w:t>-7</w:t>
      </w:r>
      <w:r w:rsidRPr="00592E2B">
        <w:rPr>
          <w:rFonts w:eastAsia="仿宋_GB2312" w:hint="eastAsia"/>
          <w:b w:val="0"/>
          <w:bCs w:val="0"/>
          <w:color w:val="000000" w:themeColor="text1"/>
          <w:kern w:val="0"/>
          <w:sz w:val="32"/>
          <w:szCs w:val="32"/>
        </w:rPr>
        <w:t>月）：围绕司机源头管控、车辆精准管控、企业主体责任落实、路面精准管理四个重点，对症下药，加强监管。</w:t>
      </w:r>
    </w:p>
    <w:p w:rsidR="00C7649F" w:rsidRPr="00592E2B" w:rsidRDefault="00EF1EF9">
      <w:pPr>
        <w:pStyle w:val="a0"/>
        <w:adjustRightInd w:val="0"/>
        <w:snapToGrid w:val="0"/>
        <w:spacing w:line="580" w:lineRule="exact"/>
        <w:ind w:firstLineChars="200" w:firstLine="640"/>
        <w:jc w:val="left"/>
        <w:rPr>
          <w:rFonts w:eastAsia="仿宋_GB2312"/>
          <w:b w:val="0"/>
          <w:bCs w:val="0"/>
          <w:color w:val="000000" w:themeColor="text1"/>
          <w:kern w:val="0"/>
          <w:sz w:val="32"/>
          <w:szCs w:val="32"/>
        </w:rPr>
      </w:pPr>
      <w:r w:rsidRPr="00592E2B">
        <w:rPr>
          <w:rFonts w:eastAsia="仿宋_GB2312"/>
          <w:b w:val="0"/>
          <w:bCs w:val="0"/>
          <w:color w:val="000000" w:themeColor="text1"/>
          <w:kern w:val="0"/>
          <w:sz w:val="32"/>
          <w:szCs w:val="32"/>
        </w:rPr>
        <w:t>3</w:t>
      </w:r>
      <w:r w:rsidR="0021210C" w:rsidRPr="00592E2B">
        <w:rPr>
          <w:rFonts w:eastAsia="仿宋_GB2312" w:hint="eastAsia"/>
          <w:b w:val="0"/>
          <w:bCs w:val="0"/>
          <w:color w:val="000000" w:themeColor="text1"/>
          <w:kern w:val="0"/>
          <w:sz w:val="32"/>
          <w:szCs w:val="32"/>
        </w:rPr>
        <w:t>.</w:t>
      </w:r>
      <w:r w:rsidRPr="00592E2B">
        <w:rPr>
          <w:rFonts w:eastAsia="仿宋_GB2312" w:hint="eastAsia"/>
          <w:b w:val="0"/>
          <w:bCs w:val="0"/>
          <w:color w:val="000000" w:themeColor="text1"/>
          <w:kern w:val="0"/>
          <w:sz w:val="32"/>
          <w:szCs w:val="32"/>
        </w:rPr>
        <w:t>巩固提升期（</w:t>
      </w:r>
      <w:r w:rsidRPr="00592E2B">
        <w:rPr>
          <w:rFonts w:eastAsia="仿宋_GB2312"/>
          <w:b w:val="0"/>
          <w:bCs w:val="0"/>
          <w:color w:val="000000" w:themeColor="text1"/>
          <w:kern w:val="0"/>
          <w:sz w:val="32"/>
          <w:szCs w:val="32"/>
        </w:rPr>
        <w:t>2021</w:t>
      </w:r>
      <w:r w:rsidRPr="00592E2B">
        <w:rPr>
          <w:rFonts w:eastAsia="仿宋_GB2312" w:hint="eastAsia"/>
          <w:b w:val="0"/>
          <w:bCs w:val="0"/>
          <w:color w:val="000000" w:themeColor="text1"/>
          <w:kern w:val="0"/>
          <w:sz w:val="32"/>
          <w:szCs w:val="32"/>
        </w:rPr>
        <w:t>年</w:t>
      </w:r>
      <w:r w:rsidRPr="00592E2B">
        <w:rPr>
          <w:rFonts w:eastAsia="仿宋_GB2312"/>
          <w:b w:val="0"/>
          <w:bCs w:val="0"/>
          <w:color w:val="000000" w:themeColor="text1"/>
          <w:kern w:val="0"/>
          <w:sz w:val="32"/>
          <w:szCs w:val="32"/>
        </w:rPr>
        <w:t>8-11</w:t>
      </w:r>
      <w:r w:rsidRPr="00592E2B">
        <w:rPr>
          <w:rFonts w:eastAsia="仿宋_GB2312" w:hint="eastAsia"/>
          <w:b w:val="0"/>
          <w:bCs w:val="0"/>
          <w:color w:val="000000" w:themeColor="text1"/>
          <w:kern w:val="0"/>
          <w:sz w:val="32"/>
          <w:szCs w:val="32"/>
        </w:rPr>
        <w:t>月）：在全面完成整治任务目标的基础上，提升行业本质安全、</w:t>
      </w:r>
      <w:proofErr w:type="gramStart"/>
      <w:r w:rsidRPr="00592E2B">
        <w:rPr>
          <w:rFonts w:eastAsia="仿宋_GB2312" w:hint="eastAsia"/>
          <w:b w:val="0"/>
          <w:bCs w:val="0"/>
          <w:color w:val="000000" w:themeColor="text1"/>
          <w:kern w:val="0"/>
          <w:sz w:val="32"/>
          <w:szCs w:val="32"/>
        </w:rPr>
        <w:t>完善部门</w:t>
      </w:r>
      <w:proofErr w:type="gramEnd"/>
      <w:r w:rsidRPr="00592E2B">
        <w:rPr>
          <w:rFonts w:eastAsia="仿宋_GB2312" w:hint="eastAsia"/>
          <w:b w:val="0"/>
          <w:bCs w:val="0"/>
          <w:color w:val="000000" w:themeColor="text1"/>
          <w:kern w:val="0"/>
          <w:sz w:val="32"/>
          <w:szCs w:val="32"/>
        </w:rPr>
        <w:t>协同机制、</w:t>
      </w:r>
      <w:proofErr w:type="gramStart"/>
      <w:r w:rsidRPr="00592E2B">
        <w:rPr>
          <w:rFonts w:eastAsia="仿宋_GB2312" w:hint="eastAsia"/>
          <w:b w:val="0"/>
          <w:bCs w:val="0"/>
          <w:color w:val="000000" w:themeColor="text1"/>
          <w:kern w:val="0"/>
          <w:sz w:val="32"/>
          <w:szCs w:val="32"/>
        </w:rPr>
        <w:t>健全部门</w:t>
      </w:r>
      <w:proofErr w:type="gramEnd"/>
      <w:r w:rsidRPr="00592E2B">
        <w:rPr>
          <w:rFonts w:eastAsia="仿宋_GB2312" w:hint="eastAsia"/>
          <w:b w:val="0"/>
          <w:bCs w:val="0"/>
          <w:color w:val="000000" w:themeColor="text1"/>
          <w:kern w:val="0"/>
          <w:sz w:val="32"/>
          <w:szCs w:val="32"/>
        </w:rPr>
        <w:t>联动联勤、组建常态执法队伍。</w:t>
      </w:r>
    </w:p>
    <w:p w:rsidR="00C7649F" w:rsidRPr="00592E2B" w:rsidRDefault="00EF1EF9">
      <w:pPr>
        <w:adjustRightInd w:val="0"/>
        <w:snapToGrid w:val="0"/>
        <w:spacing w:line="580" w:lineRule="exact"/>
        <w:ind w:firstLineChars="200" w:firstLine="640"/>
        <w:rPr>
          <w:color w:val="000000" w:themeColor="text1"/>
          <w:kern w:val="0"/>
          <w:szCs w:val="32"/>
        </w:rPr>
      </w:pPr>
      <w:r w:rsidRPr="00592E2B">
        <w:rPr>
          <w:rFonts w:eastAsia="黑体" w:hint="eastAsia"/>
          <w:color w:val="000000" w:themeColor="text1"/>
          <w:kern w:val="0"/>
          <w:szCs w:val="32"/>
        </w:rPr>
        <w:t>四、整治措施</w:t>
      </w:r>
    </w:p>
    <w:p w:rsidR="00C7649F" w:rsidRPr="00592E2B" w:rsidRDefault="00EF1EF9">
      <w:pPr>
        <w:pStyle w:val="a0"/>
        <w:spacing w:line="580" w:lineRule="exact"/>
        <w:ind w:firstLineChars="200" w:firstLine="643"/>
        <w:jc w:val="left"/>
        <w:rPr>
          <w:rFonts w:eastAsia="楷体_GB2312"/>
          <w:color w:val="000000" w:themeColor="text1"/>
          <w:kern w:val="0"/>
          <w:sz w:val="32"/>
          <w:szCs w:val="32"/>
        </w:rPr>
      </w:pPr>
      <w:r w:rsidRPr="00592E2B">
        <w:rPr>
          <w:rFonts w:eastAsia="楷体_GB2312" w:hint="eastAsia"/>
          <w:color w:val="000000" w:themeColor="text1"/>
          <w:kern w:val="0"/>
          <w:sz w:val="32"/>
          <w:szCs w:val="32"/>
        </w:rPr>
        <w:t>（一）加强源头管控</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lastRenderedPageBreak/>
        <w:t>1.</w:t>
      </w:r>
      <w:r w:rsidRPr="00592E2B">
        <w:rPr>
          <w:rFonts w:hint="eastAsia"/>
          <w:bCs/>
          <w:color w:val="000000" w:themeColor="text1"/>
          <w:kern w:val="0"/>
          <w:szCs w:val="32"/>
        </w:rPr>
        <w:t>加强企业登记与行业许可衔接。贯彻落实</w:t>
      </w:r>
      <w:r w:rsidRPr="00592E2B">
        <w:rPr>
          <w:rFonts w:hint="eastAsia"/>
          <w:color w:val="000000" w:themeColor="text1"/>
          <w:szCs w:val="32"/>
        </w:rPr>
        <w:t>国务院和国务院安委办</w:t>
      </w:r>
      <w:r w:rsidRPr="00592E2B">
        <w:rPr>
          <w:color w:val="000000" w:themeColor="text1"/>
          <w:szCs w:val="32"/>
        </w:rPr>
        <w:t>“</w:t>
      </w:r>
      <w:r w:rsidRPr="00592E2B">
        <w:rPr>
          <w:rFonts w:hint="eastAsia"/>
          <w:color w:val="000000" w:themeColor="text1"/>
          <w:szCs w:val="32"/>
        </w:rPr>
        <w:t>两个报告</w:t>
      </w:r>
      <w:r w:rsidRPr="00592E2B">
        <w:rPr>
          <w:color w:val="000000" w:themeColor="text1"/>
          <w:szCs w:val="32"/>
        </w:rPr>
        <w:t>”</w:t>
      </w:r>
      <w:r w:rsidRPr="00592E2B">
        <w:rPr>
          <w:rFonts w:hint="eastAsia"/>
          <w:color w:val="000000" w:themeColor="text1"/>
          <w:szCs w:val="32"/>
        </w:rPr>
        <w:t>关于道路客运企业登记、信息推送、经营范围变更等相关要求，</w:t>
      </w:r>
      <w:r w:rsidRPr="00592E2B">
        <w:rPr>
          <w:rFonts w:hint="eastAsia"/>
          <w:bCs/>
          <w:color w:val="000000" w:themeColor="text1"/>
          <w:kern w:val="0"/>
          <w:szCs w:val="32"/>
        </w:rPr>
        <w:t>市场监管部门会同交通运输部门研究完善道路客运企业登记经营范围和</w:t>
      </w:r>
      <w:proofErr w:type="gramStart"/>
      <w:r w:rsidRPr="00592E2B">
        <w:rPr>
          <w:rFonts w:hint="eastAsia"/>
          <w:bCs/>
          <w:color w:val="000000" w:themeColor="text1"/>
          <w:kern w:val="0"/>
          <w:szCs w:val="32"/>
        </w:rPr>
        <w:t>涉企</w:t>
      </w:r>
      <w:proofErr w:type="gramEnd"/>
      <w:r w:rsidRPr="00592E2B">
        <w:rPr>
          <w:rFonts w:hint="eastAsia"/>
          <w:bCs/>
          <w:color w:val="000000" w:themeColor="text1"/>
          <w:kern w:val="0"/>
          <w:szCs w:val="32"/>
        </w:rPr>
        <w:t>行政许可事项的对应关系，将涉及道路客运、汽车租赁经营有关市场主体信息及时、精准推送至交通运输部门。全面清理已申请客运经营范围、</w:t>
      </w:r>
      <w:r w:rsidRPr="00592E2B">
        <w:rPr>
          <w:bCs/>
          <w:color w:val="000000" w:themeColor="text1"/>
          <w:kern w:val="0"/>
          <w:szCs w:val="32"/>
        </w:rPr>
        <w:t>6</w:t>
      </w:r>
      <w:r w:rsidRPr="00592E2B">
        <w:rPr>
          <w:rFonts w:hint="eastAsia"/>
          <w:bCs/>
          <w:color w:val="000000" w:themeColor="text1"/>
          <w:kern w:val="0"/>
          <w:szCs w:val="32"/>
        </w:rPr>
        <w:t>个月内未办理客运经营许可或汽车租赁备案的企业，交通运输部门督促相关企业申请变更经营范围，并将相关信息抄告市场监管部门，市场监管部门依法受理并办理变更。（应急管理部门牵头，市场监管、交通运输部门落实）</w:t>
      </w:r>
    </w:p>
    <w:p w:rsidR="00C7649F" w:rsidRPr="00592E2B" w:rsidRDefault="00EF1EF9">
      <w:pPr>
        <w:pStyle w:val="a0"/>
        <w:spacing w:line="580" w:lineRule="exact"/>
        <w:ind w:firstLineChars="200" w:firstLine="640"/>
        <w:jc w:val="left"/>
        <w:rPr>
          <w:rFonts w:eastAsia="仿宋_GB2312"/>
          <w:b w:val="0"/>
          <w:bCs w:val="0"/>
          <w:color w:val="000000" w:themeColor="text1"/>
          <w:kern w:val="0"/>
          <w:sz w:val="32"/>
          <w:szCs w:val="32"/>
        </w:rPr>
      </w:pPr>
      <w:r w:rsidRPr="00592E2B">
        <w:rPr>
          <w:rFonts w:eastAsia="仿宋_GB2312"/>
          <w:b w:val="0"/>
          <w:color w:val="000000" w:themeColor="text1"/>
          <w:kern w:val="0"/>
          <w:sz w:val="32"/>
          <w:szCs w:val="32"/>
        </w:rPr>
        <w:t>2.</w:t>
      </w:r>
      <w:r w:rsidRPr="00592E2B">
        <w:rPr>
          <w:rFonts w:eastAsia="仿宋_GB2312" w:hint="eastAsia"/>
          <w:b w:val="0"/>
          <w:color w:val="000000" w:themeColor="text1"/>
          <w:kern w:val="0"/>
          <w:sz w:val="32"/>
          <w:szCs w:val="32"/>
        </w:rPr>
        <w:t>规范营运车辆登记变更。对列入淘汰对象的</w:t>
      </w:r>
      <w:r w:rsidRPr="00592E2B">
        <w:rPr>
          <w:rFonts w:eastAsia="仿宋_GB2312"/>
          <w:b w:val="0"/>
          <w:color w:val="000000" w:themeColor="text1"/>
          <w:kern w:val="0"/>
          <w:sz w:val="32"/>
          <w:szCs w:val="32"/>
        </w:rPr>
        <w:t xml:space="preserve"> “</w:t>
      </w:r>
      <w:r w:rsidRPr="00592E2B">
        <w:rPr>
          <w:rFonts w:eastAsia="仿宋_GB2312" w:hint="eastAsia"/>
          <w:b w:val="0"/>
          <w:color w:val="000000" w:themeColor="text1"/>
          <w:kern w:val="0"/>
          <w:sz w:val="32"/>
          <w:szCs w:val="32"/>
        </w:rPr>
        <w:t>旅游客运</w:t>
      </w:r>
      <w:r w:rsidRPr="00592E2B">
        <w:rPr>
          <w:rFonts w:eastAsia="仿宋_GB2312"/>
          <w:b w:val="0"/>
          <w:color w:val="000000" w:themeColor="text1"/>
          <w:kern w:val="0"/>
          <w:sz w:val="32"/>
          <w:szCs w:val="32"/>
        </w:rPr>
        <w:t>”“</w:t>
      </w:r>
      <w:r w:rsidRPr="00592E2B">
        <w:rPr>
          <w:rFonts w:eastAsia="仿宋_GB2312" w:hint="eastAsia"/>
          <w:b w:val="0"/>
          <w:color w:val="000000" w:themeColor="text1"/>
          <w:kern w:val="0"/>
          <w:sz w:val="32"/>
          <w:szCs w:val="32"/>
        </w:rPr>
        <w:t>公路客运</w:t>
      </w:r>
      <w:r w:rsidRPr="00592E2B">
        <w:rPr>
          <w:rFonts w:eastAsia="仿宋_GB2312"/>
          <w:b w:val="0"/>
          <w:color w:val="000000" w:themeColor="text1"/>
          <w:kern w:val="0"/>
          <w:sz w:val="32"/>
          <w:szCs w:val="32"/>
        </w:rPr>
        <w:t>”</w:t>
      </w:r>
      <w:r w:rsidRPr="00592E2B">
        <w:rPr>
          <w:rFonts w:eastAsia="仿宋_GB2312" w:hint="eastAsia"/>
          <w:b w:val="0"/>
          <w:color w:val="000000" w:themeColor="text1"/>
          <w:kern w:val="0"/>
          <w:sz w:val="32"/>
          <w:szCs w:val="32"/>
        </w:rPr>
        <w:t>客车、“营转非”车辆，应通过淘汰补助、报废方式退出市场，原则上不得转入本地企事业单位作为自备车或准予变更登记为</w:t>
      </w:r>
      <w:r w:rsidRPr="00592E2B">
        <w:rPr>
          <w:rFonts w:eastAsia="仿宋_GB2312"/>
          <w:b w:val="0"/>
          <w:color w:val="000000" w:themeColor="text1"/>
          <w:kern w:val="0"/>
          <w:sz w:val="32"/>
          <w:szCs w:val="32"/>
        </w:rPr>
        <w:t>“</w:t>
      </w:r>
      <w:r w:rsidRPr="00592E2B">
        <w:rPr>
          <w:rFonts w:eastAsia="仿宋_GB2312" w:hint="eastAsia"/>
          <w:b w:val="0"/>
          <w:color w:val="000000" w:themeColor="text1"/>
          <w:kern w:val="0"/>
          <w:sz w:val="32"/>
          <w:szCs w:val="32"/>
        </w:rPr>
        <w:t>租赁</w:t>
      </w:r>
      <w:r w:rsidRPr="00592E2B">
        <w:rPr>
          <w:rFonts w:eastAsia="仿宋_GB2312"/>
          <w:b w:val="0"/>
          <w:color w:val="000000" w:themeColor="text1"/>
          <w:kern w:val="0"/>
          <w:sz w:val="32"/>
          <w:szCs w:val="32"/>
        </w:rPr>
        <w:t>”</w:t>
      </w:r>
      <w:r w:rsidRPr="00592E2B">
        <w:rPr>
          <w:rFonts w:eastAsia="仿宋_GB2312" w:hint="eastAsia"/>
          <w:b w:val="0"/>
          <w:color w:val="000000" w:themeColor="text1"/>
          <w:kern w:val="0"/>
          <w:sz w:val="32"/>
          <w:szCs w:val="32"/>
        </w:rPr>
        <w:t>。对使用时间距报废年限</w:t>
      </w:r>
      <w:r w:rsidRPr="00592E2B">
        <w:rPr>
          <w:rFonts w:eastAsia="仿宋_GB2312"/>
          <w:b w:val="0"/>
          <w:color w:val="000000" w:themeColor="text1"/>
          <w:kern w:val="0"/>
          <w:sz w:val="32"/>
          <w:szCs w:val="32"/>
        </w:rPr>
        <w:t>1</w:t>
      </w:r>
      <w:r w:rsidRPr="00592E2B">
        <w:rPr>
          <w:rFonts w:eastAsia="仿宋_GB2312" w:hint="eastAsia"/>
          <w:b w:val="0"/>
          <w:color w:val="000000" w:themeColor="text1"/>
          <w:kern w:val="0"/>
          <w:sz w:val="32"/>
          <w:szCs w:val="32"/>
        </w:rPr>
        <w:t>年以内的绍兴籍大客车，不允许改变使用性质、转移所有权或者转出登记地。对拒不响应淘汰鼓励政策的车辆，严格实施经营业务重点监管，</w:t>
      </w:r>
      <w:proofErr w:type="gramStart"/>
      <w:r w:rsidRPr="00592E2B">
        <w:rPr>
          <w:rFonts w:eastAsia="仿宋_GB2312" w:hint="eastAsia"/>
          <w:b w:val="0"/>
          <w:color w:val="000000" w:themeColor="text1"/>
          <w:kern w:val="0"/>
          <w:sz w:val="32"/>
          <w:szCs w:val="32"/>
        </w:rPr>
        <w:t>包车趟次报备</w:t>
      </w:r>
      <w:proofErr w:type="gramEnd"/>
      <w:r w:rsidRPr="00592E2B">
        <w:rPr>
          <w:rFonts w:eastAsia="仿宋_GB2312" w:hint="eastAsia"/>
          <w:b w:val="0"/>
          <w:color w:val="000000" w:themeColor="text1"/>
          <w:kern w:val="0"/>
          <w:sz w:val="32"/>
          <w:szCs w:val="32"/>
        </w:rPr>
        <w:t>严格审核，车辆年审维护严格把关。</w:t>
      </w:r>
      <w:r w:rsidRPr="00592E2B">
        <w:rPr>
          <w:rFonts w:eastAsia="仿宋_GB2312" w:hint="eastAsia"/>
          <w:b w:val="0"/>
          <w:bCs w:val="0"/>
          <w:color w:val="000000" w:themeColor="text1"/>
          <w:kern w:val="0"/>
          <w:sz w:val="32"/>
          <w:szCs w:val="32"/>
        </w:rPr>
        <w:t>（公安部门牵头，交通运输部门配合）</w:t>
      </w:r>
    </w:p>
    <w:p w:rsidR="00C7649F" w:rsidRPr="00592E2B" w:rsidRDefault="00EF1EF9">
      <w:pPr>
        <w:pStyle w:val="a0"/>
        <w:spacing w:line="580" w:lineRule="exact"/>
        <w:ind w:firstLineChars="200" w:firstLine="640"/>
        <w:jc w:val="both"/>
        <w:rPr>
          <w:rFonts w:eastAsia="仿宋_GB2312"/>
          <w:b w:val="0"/>
          <w:color w:val="000000" w:themeColor="text1"/>
          <w:sz w:val="32"/>
          <w:szCs w:val="32"/>
        </w:rPr>
      </w:pPr>
      <w:r w:rsidRPr="00592E2B">
        <w:rPr>
          <w:rFonts w:eastAsia="仿宋_GB2312"/>
          <w:b w:val="0"/>
          <w:color w:val="000000" w:themeColor="text1"/>
          <w:sz w:val="32"/>
          <w:szCs w:val="32"/>
        </w:rPr>
        <w:t>3.</w:t>
      </w:r>
      <w:r w:rsidRPr="00592E2B">
        <w:rPr>
          <w:rFonts w:eastAsia="仿宋_GB2312" w:hint="eastAsia"/>
          <w:b w:val="0"/>
          <w:color w:val="000000" w:themeColor="text1"/>
          <w:sz w:val="32"/>
          <w:szCs w:val="32"/>
        </w:rPr>
        <w:t>严格</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营转非</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或非营运</w:t>
      </w:r>
      <w:r w:rsidRPr="00592E2B">
        <w:rPr>
          <w:rFonts w:eastAsia="仿宋_GB2312"/>
          <w:b w:val="0"/>
          <w:color w:val="000000" w:themeColor="text1"/>
          <w:sz w:val="32"/>
          <w:szCs w:val="32"/>
        </w:rPr>
        <w:t>10</w:t>
      </w:r>
      <w:r w:rsidRPr="00592E2B">
        <w:rPr>
          <w:rFonts w:eastAsia="仿宋_GB2312" w:hint="eastAsia"/>
          <w:b w:val="0"/>
          <w:color w:val="000000" w:themeColor="text1"/>
          <w:sz w:val="32"/>
          <w:szCs w:val="32"/>
        </w:rPr>
        <w:t>座（含）以上客车登记。大客车登记为</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非营运</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的，公安部门严格审查其用途，无正当使用理由的，不予办理注册登记。外省市的</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营转非</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大客车，一律不予转入我市使用。企业申请注册登记的大客车，应在车身两侧统一喷涂企业名称。原则上禁止企业拥有</w:t>
      </w:r>
      <w:r w:rsidRPr="00592E2B">
        <w:rPr>
          <w:rFonts w:eastAsia="仿宋_GB2312"/>
          <w:b w:val="0"/>
          <w:color w:val="000000" w:themeColor="text1"/>
          <w:sz w:val="32"/>
          <w:szCs w:val="32"/>
        </w:rPr>
        <w:t>10</w:t>
      </w:r>
      <w:r w:rsidRPr="00592E2B">
        <w:rPr>
          <w:rFonts w:eastAsia="仿宋_GB2312" w:hint="eastAsia"/>
          <w:b w:val="0"/>
          <w:color w:val="000000" w:themeColor="text1"/>
          <w:sz w:val="32"/>
          <w:szCs w:val="32"/>
        </w:rPr>
        <w:t>辆（含）以上</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营转非</w:t>
      </w:r>
      <w:r w:rsidRPr="00592E2B">
        <w:rPr>
          <w:rFonts w:eastAsia="仿宋_GB2312"/>
          <w:b w:val="0"/>
          <w:color w:val="000000" w:themeColor="text1"/>
          <w:sz w:val="32"/>
          <w:szCs w:val="32"/>
        </w:rPr>
        <w:t>”</w:t>
      </w:r>
      <w:r w:rsidRPr="00592E2B">
        <w:rPr>
          <w:rFonts w:eastAsia="仿宋_GB2312" w:hint="eastAsia"/>
          <w:b w:val="0"/>
          <w:color w:val="000000" w:themeColor="text1"/>
          <w:sz w:val="32"/>
          <w:szCs w:val="32"/>
        </w:rPr>
        <w:t>或非营运大客车。个人申请注册登记的，应当</w:t>
      </w:r>
      <w:r w:rsidRPr="00592E2B">
        <w:rPr>
          <w:rFonts w:eastAsia="仿宋_GB2312" w:hint="eastAsia"/>
          <w:b w:val="0"/>
          <w:color w:val="000000" w:themeColor="text1"/>
          <w:sz w:val="32"/>
          <w:szCs w:val="32"/>
        </w:rPr>
        <w:lastRenderedPageBreak/>
        <w:t>审核其合法使用用途；原则上个人名下至多允许拥有</w:t>
      </w:r>
      <w:r w:rsidRPr="00592E2B">
        <w:rPr>
          <w:rFonts w:eastAsia="仿宋_GB2312"/>
          <w:b w:val="0"/>
          <w:color w:val="000000" w:themeColor="text1"/>
          <w:sz w:val="32"/>
          <w:szCs w:val="32"/>
        </w:rPr>
        <w:t>1</w:t>
      </w:r>
      <w:r w:rsidRPr="00592E2B">
        <w:rPr>
          <w:rFonts w:eastAsia="仿宋_GB2312" w:hint="eastAsia"/>
          <w:b w:val="0"/>
          <w:color w:val="000000" w:themeColor="text1"/>
          <w:sz w:val="32"/>
          <w:szCs w:val="32"/>
        </w:rPr>
        <w:t>辆非营运大客车。按照《绍兴市道路交通安全管理若干规定》，指导、督促大型非营运客车安装、使用符合国家标准的车辆行驶记录仪，并接入公安部门牵头开发的重点车辆一体化精准监管平台，实现公安、交通运输部门数据共享。（公安、交通运输部门负责落实）</w:t>
      </w:r>
    </w:p>
    <w:p w:rsidR="00C7649F" w:rsidRPr="00592E2B" w:rsidRDefault="00EF1EF9">
      <w:pPr>
        <w:adjustRightInd w:val="0"/>
        <w:snapToGrid w:val="0"/>
        <w:spacing w:line="580" w:lineRule="exact"/>
        <w:ind w:firstLineChars="200" w:firstLine="640"/>
        <w:rPr>
          <w:bCs/>
          <w:color w:val="000000" w:themeColor="text1"/>
          <w:szCs w:val="32"/>
        </w:rPr>
      </w:pPr>
      <w:r w:rsidRPr="00592E2B">
        <w:rPr>
          <w:bCs/>
          <w:color w:val="000000" w:themeColor="text1"/>
          <w:szCs w:val="32"/>
        </w:rPr>
        <w:t>4.</w:t>
      </w:r>
      <w:r w:rsidRPr="00592E2B">
        <w:rPr>
          <w:rFonts w:hint="eastAsia"/>
          <w:bCs/>
          <w:color w:val="000000" w:themeColor="text1"/>
          <w:szCs w:val="32"/>
        </w:rPr>
        <w:t>规范新增租赁车辆登记。租赁车辆登记原则上应使用新车，应当安装、使用符合国家标准的行驶记录仪，并接入交通运输部门的道路运输综合监管平台</w:t>
      </w:r>
      <w:r w:rsidRPr="00592E2B">
        <w:rPr>
          <w:bCs/>
          <w:color w:val="000000" w:themeColor="text1"/>
          <w:szCs w:val="32"/>
        </w:rPr>
        <w:t>3.0</w:t>
      </w:r>
      <w:r w:rsidRPr="00592E2B">
        <w:rPr>
          <w:rFonts w:hint="eastAsia"/>
          <w:bCs/>
          <w:color w:val="000000" w:themeColor="text1"/>
          <w:szCs w:val="32"/>
        </w:rPr>
        <w:t>版、公安部门牵头开发的重点车辆一体化精准监管平台。交通运输部门审核企业资质、车辆来源和治安备案的汽车租赁合同等材料和信息，并出具《绍兴市租赁车辆登记工作联系单》；公安部</w:t>
      </w:r>
      <w:proofErr w:type="gramStart"/>
      <w:r w:rsidRPr="00592E2B">
        <w:rPr>
          <w:rFonts w:hint="eastAsia"/>
          <w:bCs/>
          <w:color w:val="000000" w:themeColor="text1"/>
          <w:szCs w:val="32"/>
        </w:rPr>
        <w:t>门凭联系</w:t>
      </w:r>
      <w:proofErr w:type="gramEnd"/>
      <w:r w:rsidRPr="00592E2B">
        <w:rPr>
          <w:rFonts w:hint="eastAsia"/>
          <w:bCs/>
          <w:color w:val="000000" w:themeColor="text1"/>
          <w:szCs w:val="32"/>
        </w:rPr>
        <w:t>单，将相关车辆的使用性质登记为</w:t>
      </w:r>
      <w:r w:rsidRPr="00592E2B">
        <w:rPr>
          <w:bCs/>
          <w:color w:val="000000" w:themeColor="text1"/>
          <w:szCs w:val="32"/>
        </w:rPr>
        <w:t>“</w:t>
      </w:r>
      <w:r w:rsidRPr="00592E2B">
        <w:rPr>
          <w:rFonts w:hint="eastAsia"/>
          <w:bCs/>
          <w:color w:val="000000" w:themeColor="text1"/>
          <w:szCs w:val="32"/>
        </w:rPr>
        <w:t>租赁</w:t>
      </w:r>
      <w:r w:rsidRPr="00592E2B">
        <w:rPr>
          <w:bCs/>
          <w:color w:val="000000" w:themeColor="text1"/>
          <w:szCs w:val="32"/>
        </w:rPr>
        <w:t>”</w:t>
      </w:r>
      <w:r w:rsidRPr="00592E2B">
        <w:rPr>
          <w:rFonts w:hint="eastAsia"/>
          <w:bCs/>
          <w:color w:val="000000" w:themeColor="text1"/>
          <w:szCs w:val="32"/>
        </w:rPr>
        <w:t>并上牌。公安、交通运输部门定期交换租赁车辆登记数据。（交通运输部门牵头，公安部门配合）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5.</w:t>
      </w:r>
      <w:r w:rsidRPr="00592E2B">
        <w:rPr>
          <w:rFonts w:hint="eastAsia"/>
          <w:bCs/>
          <w:color w:val="000000" w:themeColor="text1"/>
          <w:kern w:val="0"/>
          <w:szCs w:val="32"/>
        </w:rPr>
        <w:t>规范存量租赁车辆监管。对已备案的租赁企业及其登记为</w:t>
      </w:r>
      <w:r w:rsidRPr="00592E2B">
        <w:rPr>
          <w:bCs/>
          <w:color w:val="000000" w:themeColor="text1"/>
          <w:kern w:val="0"/>
          <w:szCs w:val="32"/>
        </w:rPr>
        <w:t>“</w:t>
      </w:r>
      <w:r w:rsidRPr="00592E2B">
        <w:rPr>
          <w:rFonts w:hint="eastAsia"/>
          <w:bCs/>
          <w:color w:val="000000" w:themeColor="text1"/>
          <w:kern w:val="0"/>
          <w:szCs w:val="32"/>
        </w:rPr>
        <w:t>租赁</w:t>
      </w:r>
      <w:r w:rsidRPr="00592E2B">
        <w:rPr>
          <w:bCs/>
          <w:color w:val="000000" w:themeColor="text1"/>
          <w:kern w:val="0"/>
          <w:szCs w:val="32"/>
        </w:rPr>
        <w:t>”</w:t>
      </w:r>
      <w:r w:rsidRPr="00592E2B">
        <w:rPr>
          <w:rFonts w:hint="eastAsia"/>
          <w:bCs/>
          <w:color w:val="000000" w:themeColor="text1"/>
          <w:kern w:val="0"/>
          <w:szCs w:val="32"/>
        </w:rPr>
        <w:t>的</w:t>
      </w:r>
      <w:r w:rsidRPr="00592E2B">
        <w:rPr>
          <w:bCs/>
          <w:color w:val="000000" w:themeColor="text1"/>
          <w:kern w:val="0"/>
          <w:szCs w:val="32"/>
        </w:rPr>
        <w:t>10</w:t>
      </w:r>
      <w:r w:rsidRPr="00592E2B">
        <w:rPr>
          <w:rFonts w:hint="eastAsia"/>
          <w:bCs/>
          <w:color w:val="000000" w:themeColor="text1"/>
          <w:kern w:val="0"/>
          <w:szCs w:val="32"/>
        </w:rPr>
        <w:t>座（含）以上客车开展一次部门联合审查。由公安部门提供</w:t>
      </w:r>
      <w:r w:rsidRPr="00592E2B">
        <w:rPr>
          <w:bCs/>
          <w:color w:val="000000" w:themeColor="text1"/>
          <w:kern w:val="0"/>
          <w:szCs w:val="32"/>
        </w:rPr>
        <w:t>“</w:t>
      </w:r>
      <w:r w:rsidRPr="00592E2B">
        <w:rPr>
          <w:rFonts w:hint="eastAsia"/>
          <w:bCs/>
          <w:color w:val="000000" w:themeColor="text1"/>
          <w:kern w:val="0"/>
          <w:szCs w:val="32"/>
        </w:rPr>
        <w:t>租赁</w:t>
      </w:r>
      <w:r w:rsidRPr="00592E2B">
        <w:rPr>
          <w:bCs/>
          <w:color w:val="000000" w:themeColor="text1"/>
          <w:kern w:val="0"/>
          <w:szCs w:val="32"/>
        </w:rPr>
        <w:t>”</w:t>
      </w:r>
      <w:r w:rsidRPr="00592E2B">
        <w:rPr>
          <w:rFonts w:hint="eastAsia"/>
          <w:bCs/>
          <w:color w:val="000000" w:themeColor="text1"/>
          <w:kern w:val="0"/>
          <w:szCs w:val="32"/>
        </w:rPr>
        <w:t>客车清单，实施租赁车辆登记性质和使用情况核查。交通运输部门严格审核租赁企业资质、车辆来源和汽车租赁合同执行情况等。公安治安部门对租赁行业按特种行业实施治安备案管理。租赁车经营者与承租单位签订</w:t>
      </w:r>
      <w:r w:rsidRPr="00592E2B">
        <w:rPr>
          <w:rFonts w:hint="eastAsia"/>
          <w:bCs/>
          <w:color w:val="000000" w:themeColor="text1"/>
          <w:kern w:val="0"/>
          <w:szCs w:val="32"/>
          <w:lang w:val="zh-CN"/>
        </w:rPr>
        <w:t>租赁合同后，应当</w:t>
      </w:r>
      <w:r w:rsidRPr="00592E2B">
        <w:rPr>
          <w:rFonts w:hint="eastAsia"/>
          <w:bCs/>
          <w:color w:val="000000" w:themeColor="text1"/>
          <w:kern w:val="0"/>
          <w:szCs w:val="32"/>
        </w:rPr>
        <w:t>将合同内容及承租人身份查验等相关情况，向租赁企业所在地公安治安管理部门申请治安备案；承租单位应将合同及落实治安主体责任情况，向承租单位工商</w:t>
      </w:r>
      <w:r w:rsidRPr="00592E2B">
        <w:rPr>
          <w:rFonts w:hint="eastAsia"/>
          <w:bCs/>
          <w:color w:val="000000" w:themeColor="text1"/>
          <w:kern w:val="0"/>
          <w:szCs w:val="32"/>
        </w:rPr>
        <w:lastRenderedPageBreak/>
        <w:t>登记所在地街道（乡镇）</w:t>
      </w:r>
      <w:proofErr w:type="gramStart"/>
      <w:r w:rsidRPr="00592E2B">
        <w:rPr>
          <w:rFonts w:hint="eastAsia"/>
          <w:bCs/>
          <w:color w:val="000000" w:themeColor="text1"/>
          <w:kern w:val="0"/>
          <w:szCs w:val="32"/>
        </w:rPr>
        <w:t>网格员</w:t>
      </w:r>
      <w:proofErr w:type="gramEnd"/>
      <w:r w:rsidRPr="00592E2B">
        <w:rPr>
          <w:rFonts w:hint="eastAsia"/>
          <w:bCs/>
          <w:color w:val="000000" w:themeColor="text1"/>
          <w:kern w:val="0"/>
          <w:szCs w:val="32"/>
        </w:rPr>
        <w:t>报告。（交通运输部门牵头，公安部门配合）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6.</w:t>
      </w:r>
      <w:r w:rsidRPr="00592E2B">
        <w:rPr>
          <w:rFonts w:hint="eastAsia"/>
          <w:bCs/>
          <w:color w:val="000000" w:themeColor="text1"/>
          <w:kern w:val="0"/>
          <w:szCs w:val="32"/>
        </w:rPr>
        <w:t>加强租赁车辆审验管理。交通运输部门核查租赁合同执行情况；核查车辆技术性能，确保等级达到二级以上；核查车载设备数据，核查是否存在违规经营行为。租赁车辆车身两侧应当喷印“租赁客车用于单位员工接送”字样。第一次联合审验不通过的，给予一定的整改期，整改仍不合格的，撤销备案登记。车辆所有人、管理人和驾驶人应当保持行驶记录仪的正常运行。（交通运输、公安部门根据职责分别落实）</w:t>
      </w:r>
    </w:p>
    <w:p w:rsidR="00C7649F" w:rsidRPr="00592E2B" w:rsidRDefault="00EF1EF9">
      <w:pPr>
        <w:pStyle w:val="a0"/>
        <w:spacing w:line="580" w:lineRule="exact"/>
        <w:ind w:firstLineChars="200" w:firstLine="643"/>
        <w:jc w:val="left"/>
        <w:rPr>
          <w:rFonts w:eastAsia="楷体_GB2312"/>
          <w:color w:val="000000" w:themeColor="text1"/>
          <w:kern w:val="0"/>
          <w:sz w:val="32"/>
          <w:szCs w:val="32"/>
        </w:rPr>
      </w:pPr>
      <w:r w:rsidRPr="00592E2B">
        <w:rPr>
          <w:rFonts w:eastAsia="楷体_GB2312" w:hint="eastAsia"/>
          <w:color w:val="000000" w:themeColor="text1"/>
          <w:kern w:val="0"/>
          <w:sz w:val="32"/>
          <w:szCs w:val="32"/>
        </w:rPr>
        <w:t>（二）夯实企业主体责任</w:t>
      </w:r>
    </w:p>
    <w:p w:rsidR="00C7649F" w:rsidRPr="00592E2B" w:rsidRDefault="00EF1EF9">
      <w:pPr>
        <w:adjustRightInd w:val="0"/>
        <w:snapToGrid w:val="0"/>
        <w:spacing w:line="580" w:lineRule="exact"/>
        <w:ind w:firstLineChars="200" w:firstLine="640"/>
        <w:rPr>
          <w:b/>
          <w:bCs/>
          <w:color w:val="000000" w:themeColor="text1"/>
          <w:kern w:val="0"/>
          <w:szCs w:val="32"/>
        </w:rPr>
      </w:pPr>
      <w:r w:rsidRPr="00592E2B">
        <w:rPr>
          <w:bCs/>
          <w:color w:val="000000" w:themeColor="text1"/>
          <w:kern w:val="0"/>
          <w:szCs w:val="32"/>
        </w:rPr>
        <w:t>1.</w:t>
      </w:r>
      <w:r w:rsidRPr="00592E2B">
        <w:rPr>
          <w:rFonts w:hint="eastAsia"/>
          <w:bCs/>
          <w:color w:val="000000" w:themeColor="text1"/>
          <w:kern w:val="0"/>
          <w:szCs w:val="32"/>
        </w:rPr>
        <w:t>健全信用</w:t>
      </w:r>
      <w:r w:rsidRPr="00592E2B">
        <w:rPr>
          <w:bCs/>
          <w:color w:val="000000" w:themeColor="text1"/>
          <w:kern w:val="0"/>
          <w:szCs w:val="32"/>
        </w:rPr>
        <w:t>“</w:t>
      </w:r>
      <w:r w:rsidRPr="00592E2B">
        <w:rPr>
          <w:rFonts w:hint="eastAsia"/>
          <w:bCs/>
          <w:color w:val="000000" w:themeColor="text1"/>
          <w:kern w:val="0"/>
          <w:szCs w:val="32"/>
        </w:rPr>
        <w:t>红黑榜</w:t>
      </w:r>
      <w:r w:rsidRPr="00592E2B">
        <w:rPr>
          <w:bCs/>
          <w:color w:val="000000" w:themeColor="text1"/>
          <w:kern w:val="0"/>
          <w:szCs w:val="32"/>
        </w:rPr>
        <w:t>”</w:t>
      </w:r>
      <w:r w:rsidRPr="00592E2B">
        <w:rPr>
          <w:rFonts w:hint="eastAsia"/>
          <w:bCs/>
          <w:color w:val="000000" w:themeColor="text1"/>
          <w:kern w:val="0"/>
          <w:szCs w:val="32"/>
        </w:rPr>
        <w:t>制度。开展道路客运企业信用评价，根据信用等级采取差异化监管措施。</w:t>
      </w:r>
      <w:r w:rsidRPr="00592E2B">
        <w:rPr>
          <w:rFonts w:hint="eastAsia"/>
          <w:color w:val="000000" w:themeColor="text1"/>
          <w:szCs w:val="32"/>
        </w:rPr>
        <w:t>公安交管部门每月结合交通事故、车均违法及</w:t>
      </w:r>
      <w:r w:rsidRPr="00592E2B">
        <w:rPr>
          <w:color w:val="000000" w:themeColor="text1"/>
          <w:szCs w:val="32"/>
        </w:rPr>
        <w:t>“</w:t>
      </w:r>
      <w:r w:rsidRPr="00592E2B">
        <w:rPr>
          <w:rFonts w:hint="eastAsia"/>
          <w:color w:val="000000" w:themeColor="text1"/>
          <w:szCs w:val="32"/>
        </w:rPr>
        <w:t>三率</w:t>
      </w:r>
      <w:r w:rsidRPr="00592E2B">
        <w:rPr>
          <w:color w:val="000000" w:themeColor="text1"/>
          <w:szCs w:val="32"/>
        </w:rPr>
        <w:t>”</w:t>
      </w:r>
      <w:r w:rsidRPr="00592E2B">
        <w:rPr>
          <w:rFonts w:hint="eastAsia"/>
          <w:color w:val="000000" w:themeColor="text1"/>
          <w:szCs w:val="32"/>
        </w:rPr>
        <w:t>情况，确定</w:t>
      </w:r>
      <w:r w:rsidRPr="00592E2B">
        <w:rPr>
          <w:color w:val="000000" w:themeColor="text1"/>
          <w:szCs w:val="32"/>
        </w:rPr>
        <w:t>“</w:t>
      </w:r>
      <w:r w:rsidRPr="00592E2B">
        <w:rPr>
          <w:rFonts w:hint="eastAsia"/>
          <w:color w:val="000000" w:themeColor="text1"/>
          <w:szCs w:val="32"/>
        </w:rPr>
        <w:t>红榜</w:t>
      </w:r>
      <w:r w:rsidRPr="00592E2B">
        <w:rPr>
          <w:color w:val="000000" w:themeColor="text1"/>
          <w:szCs w:val="32"/>
        </w:rPr>
        <w:t>”</w:t>
      </w:r>
      <w:r w:rsidRPr="00592E2B">
        <w:rPr>
          <w:rFonts w:hint="eastAsia"/>
          <w:color w:val="000000" w:themeColor="text1"/>
          <w:szCs w:val="32"/>
        </w:rPr>
        <w:t>和</w:t>
      </w:r>
      <w:r w:rsidRPr="00592E2B">
        <w:rPr>
          <w:color w:val="000000" w:themeColor="text1"/>
          <w:szCs w:val="32"/>
        </w:rPr>
        <w:t>“</w:t>
      </w:r>
      <w:r w:rsidRPr="00592E2B">
        <w:rPr>
          <w:rFonts w:hint="eastAsia"/>
          <w:color w:val="000000" w:themeColor="text1"/>
          <w:szCs w:val="32"/>
        </w:rPr>
        <w:t>黑榜</w:t>
      </w:r>
      <w:r w:rsidRPr="00592E2B">
        <w:rPr>
          <w:color w:val="000000" w:themeColor="text1"/>
          <w:szCs w:val="32"/>
        </w:rPr>
        <w:t>”</w:t>
      </w:r>
      <w:r w:rsidRPr="00592E2B">
        <w:rPr>
          <w:rFonts w:hint="eastAsia"/>
          <w:color w:val="000000" w:themeColor="text1"/>
          <w:szCs w:val="32"/>
        </w:rPr>
        <w:t>企业。交通运输部门</w:t>
      </w:r>
      <w:r w:rsidRPr="00592E2B">
        <w:rPr>
          <w:rFonts w:hint="eastAsia"/>
          <w:bCs/>
          <w:color w:val="000000" w:themeColor="text1"/>
          <w:kern w:val="0"/>
          <w:szCs w:val="32"/>
        </w:rPr>
        <w:t>要健全道路客运企业信用惩戒应用，建立客运行业</w:t>
      </w:r>
      <w:proofErr w:type="gramStart"/>
      <w:r w:rsidRPr="00592E2B">
        <w:rPr>
          <w:rFonts w:hint="eastAsia"/>
          <w:bCs/>
          <w:color w:val="000000" w:themeColor="text1"/>
          <w:kern w:val="0"/>
          <w:szCs w:val="32"/>
        </w:rPr>
        <w:t>不</w:t>
      </w:r>
      <w:proofErr w:type="gramEnd"/>
      <w:r w:rsidRPr="00592E2B">
        <w:rPr>
          <w:rFonts w:hint="eastAsia"/>
          <w:bCs/>
          <w:color w:val="000000" w:themeColor="text1"/>
          <w:kern w:val="0"/>
          <w:szCs w:val="32"/>
        </w:rPr>
        <w:t>诚信企业和驾驶员名单。对存在客运行业严重失信和列入道路交通</w:t>
      </w:r>
      <w:r w:rsidRPr="00592E2B">
        <w:rPr>
          <w:bCs/>
          <w:color w:val="000000" w:themeColor="text1"/>
          <w:kern w:val="0"/>
          <w:szCs w:val="32"/>
        </w:rPr>
        <w:t>“</w:t>
      </w:r>
      <w:r w:rsidRPr="00592E2B">
        <w:rPr>
          <w:rFonts w:hint="eastAsia"/>
          <w:bCs/>
          <w:color w:val="000000" w:themeColor="text1"/>
          <w:kern w:val="0"/>
          <w:szCs w:val="32"/>
        </w:rPr>
        <w:t>黑榜</w:t>
      </w:r>
      <w:r w:rsidRPr="00592E2B">
        <w:rPr>
          <w:bCs/>
          <w:color w:val="000000" w:themeColor="text1"/>
          <w:kern w:val="0"/>
          <w:szCs w:val="32"/>
        </w:rPr>
        <w:t>”</w:t>
      </w:r>
      <w:r w:rsidRPr="00592E2B">
        <w:rPr>
          <w:rFonts w:hint="eastAsia"/>
          <w:bCs/>
          <w:color w:val="000000" w:themeColor="text1"/>
          <w:kern w:val="0"/>
          <w:szCs w:val="32"/>
        </w:rPr>
        <w:t>的企业和个人，依法依规实施部门联合惩戒。（公安、交通运输部门牵头，</w:t>
      </w:r>
      <w:proofErr w:type="gramStart"/>
      <w:r w:rsidRPr="00592E2B">
        <w:rPr>
          <w:rFonts w:hint="eastAsia"/>
          <w:bCs/>
          <w:color w:val="000000" w:themeColor="text1"/>
          <w:kern w:val="0"/>
          <w:szCs w:val="32"/>
        </w:rPr>
        <w:t>发改部门</w:t>
      </w:r>
      <w:proofErr w:type="gramEnd"/>
      <w:r w:rsidRPr="00592E2B">
        <w:rPr>
          <w:rFonts w:hint="eastAsia"/>
          <w:bCs/>
          <w:color w:val="000000" w:themeColor="text1"/>
          <w:kern w:val="0"/>
          <w:szCs w:val="32"/>
        </w:rPr>
        <w:t>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2.</w:t>
      </w:r>
      <w:r w:rsidRPr="00592E2B">
        <w:rPr>
          <w:rFonts w:hint="eastAsia"/>
          <w:bCs/>
          <w:color w:val="000000" w:themeColor="text1"/>
          <w:kern w:val="0"/>
          <w:szCs w:val="32"/>
        </w:rPr>
        <w:t>开展经营模式排查治理。参照</w:t>
      </w:r>
      <w:r w:rsidRPr="00592E2B">
        <w:rPr>
          <w:bCs/>
          <w:color w:val="000000" w:themeColor="text1"/>
          <w:kern w:val="0"/>
          <w:szCs w:val="32"/>
        </w:rPr>
        <w:t>“</w:t>
      </w:r>
      <w:r w:rsidRPr="00592E2B">
        <w:rPr>
          <w:rFonts w:hint="eastAsia"/>
          <w:bCs/>
          <w:color w:val="000000" w:themeColor="text1"/>
          <w:kern w:val="0"/>
          <w:szCs w:val="32"/>
        </w:rPr>
        <w:t>五统一</w:t>
      </w:r>
      <w:r w:rsidRPr="00592E2B">
        <w:rPr>
          <w:bCs/>
          <w:color w:val="000000" w:themeColor="text1"/>
          <w:kern w:val="0"/>
          <w:szCs w:val="32"/>
        </w:rPr>
        <w:t>”</w:t>
      </w:r>
      <w:r w:rsidRPr="00592E2B">
        <w:rPr>
          <w:rFonts w:hint="eastAsia"/>
          <w:bCs/>
          <w:color w:val="000000" w:themeColor="text1"/>
          <w:kern w:val="0"/>
          <w:szCs w:val="32"/>
        </w:rPr>
        <w:t>认定标准，全面排查</w:t>
      </w:r>
      <w:r w:rsidRPr="00592E2B">
        <w:rPr>
          <w:rFonts w:hint="eastAsia"/>
          <w:color w:val="000000" w:themeColor="text1"/>
          <w:kern w:val="0"/>
          <w:szCs w:val="32"/>
        </w:rPr>
        <w:t>道路旅客</w:t>
      </w:r>
      <w:r w:rsidRPr="00592E2B">
        <w:rPr>
          <w:rFonts w:hint="eastAsia"/>
          <w:bCs/>
          <w:color w:val="000000" w:themeColor="text1"/>
          <w:kern w:val="0"/>
          <w:szCs w:val="32"/>
        </w:rPr>
        <w:t>运输企业和车辆经营模式，按照公车公营、承包经营、显性挂靠、隐性挂靠和承包经营不规范五个类别，建立不规范企业和车辆清单。显性挂靠车辆一律停业整改，隐性挂靠车辆</w:t>
      </w:r>
      <w:r w:rsidRPr="00592E2B">
        <w:rPr>
          <w:bCs/>
          <w:color w:val="000000" w:themeColor="text1"/>
          <w:kern w:val="0"/>
          <w:szCs w:val="32"/>
        </w:rPr>
        <w:t>2021</w:t>
      </w:r>
      <w:r w:rsidRPr="00592E2B">
        <w:rPr>
          <w:rFonts w:hint="eastAsia"/>
          <w:bCs/>
          <w:color w:val="000000" w:themeColor="text1"/>
          <w:kern w:val="0"/>
          <w:szCs w:val="32"/>
        </w:rPr>
        <w:t>年</w:t>
      </w:r>
      <w:r w:rsidRPr="00592E2B">
        <w:rPr>
          <w:bCs/>
          <w:color w:val="000000" w:themeColor="text1"/>
          <w:kern w:val="0"/>
          <w:szCs w:val="32"/>
        </w:rPr>
        <w:t>3</w:t>
      </w:r>
      <w:r w:rsidRPr="00592E2B">
        <w:rPr>
          <w:rFonts w:hint="eastAsia"/>
          <w:bCs/>
          <w:color w:val="000000" w:themeColor="text1"/>
          <w:kern w:val="0"/>
          <w:szCs w:val="32"/>
        </w:rPr>
        <w:t>月前完成清理整顿；承包经营不规范车辆</w:t>
      </w:r>
      <w:r w:rsidRPr="00592E2B">
        <w:rPr>
          <w:bCs/>
          <w:color w:val="000000" w:themeColor="text1"/>
          <w:kern w:val="0"/>
          <w:szCs w:val="32"/>
        </w:rPr>
        <w:t>2021</w:t>
      </w:r>
      <w:r w:rsidRPr="00592E2B">
        <w:rPr>
          <w:rFonts w:hint="eastAsia"/>
          <w:bCs/>
          <w:color w:val="000000" w:themeColor="text1"/>
          <w:kern w:val="0"/>
          <w:szCs w:val="32"/>
        </w:rPr>
        <w:t>年</w:t>
      </w:r>
      <w:r w:rsidRPr="00592E2B">
        <w:rPr>
          <w:bCs/>
          <w:color w:val="000000" w:themeColor="text1"/>
          <w:kern w:val="0"/>
          <w:szCs w:val="32"/>
        </w:rPr>
        <w:t>7</w:t>
      </w:r>
      <w:r w:rsidRPr="00592E2B">
        <w:rPr>
          <w:rFonts w:hint="eastAsia"/>
          <w:bCs/>
          <w:color w:val="000000" w:themeColor="text1"/>
          <w:kern w:val="0"/>
          <w:szCs w:val="32"/>
        </w:rPr>
        <w:t>月前完成整改。鼓励通过回购合营、淘汰</w:t>
      </w:r>
      <w:r w:rsidRPr="00592E2B">
        <w:rPr>
          <w:rFonts w:hint="eastAsia"/>
          <w:bCs/>
          <w:color w:val="000000" w:themeColor="text1"/>
          <w:kern w:val="0"/>
          <w:szCs w:val="32"/>
        </w:rPr>
        <w:lastRenderedPageBreak/>
        <w:t>补助、运力补偿等方式，推进实施公车公营。（交通运输部门牵头，人力社保、税务、审计等部门配合）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3.</w:t>
      </w:r>
      <w:r w:rsidRPr="00592E2B">
        <w:rPr>
          <w:rFonts w:hint="eastAsia"/>
          <w:bCs/>
          <w:color w:val="000000" w:themeColor="text1"/>
          <w:kern w:val="0"/>
          <w:szCs w:val="32"/>
        </w:rPr>
        <w:t>开展客运企业安全评估验收。组织客运企业开展一次贯彻落实《道路旅客运输企业安全管理规范》情况的自查自纠。聘请第三方依据《道路旅客运输企业安全生产评估要点》实施全面评估，并通过部门联合检查验收。</w:t>
      </w:r>
      <w:r w:rsidRPr="00592E2B">
        <w:rPr>
          <w:bCs/>
          <w:color w:val="000000" w:themeColor="text1"/>
          <w:kern w:val="0"/>
          <w:szCs w:val="32"/>
        </w:rPr>
        <w:t>2021</w:t>
      </w:r>
      <w:r w:rsidRPr="00592E2B">
        <w:rPr>
          <w:rFonts w:hint="eastAsia"/>
          <w:bCs/>
          <w:color w:val="000000" w:themeColor="text1"/>
          <w:kern w:val="0"/>
          <w:szCs w:val="32"/>
        </w:rPr>
        <w:t>年</w:t>
      </w:r>
      <w:r w:rsidRPr="00592E2B">
        <w:rPr>
          <w:bCs/>
          <w:color w:val="000000" w:themeColor="text1"/>
          <w:kern w:val="0"/>
          <w:szCs w:val="32"/>
        </w:rPr>
        <w:t>7</w:t>
      </w:r>
      <w:r w:rsidRPr="00592E2B">
        <w:rPr>
          <w:rFonts w:hint="eastAsia"/>
          <w:bCs/>
          <w:color w:val="000000" w:themeColor="text1"/>
          <w:kern w:val="0"/>
          <w:szCs w:val="32"/>
        </w:rPr>
        <w:t>月前基本实现评估事项整改到位，企业内部安全管理全面规范。（交通运输部门牵头，公安、应急管理部门配合）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4.</w:t>
      </w:r>
      <w:r w:rsidRPr="00592E2B">
        <w:rPr>
          <w:rFonts w:hint="eastAsia"/>
          <w:bCs/>
          <w:color w:val="000000" w:themeColor="text1"/>
          <w:kern w:val="0"/>
          <w:szCs w:val="32"/>
        </w:rPr>
        <w:t>落实租赁企业安全责任制。市场监管部门告知租赁企业在依法取得工商营业执照之日起</w:t>
      </w:r>
      <w:r w:rsidRPr="00592E2B">
        <w:rPr>
          <w:bCs/>
          <w:color w:val="000000" w:themeColor="text1"/>
          <w:kern w:val="0"/>
          <w:szCs w:val="32"/>
        </w:rPr>
        <w:t>20</w:t>
      </w:r>
      <w:r w:rsidRPr="00592E2B">
        <w:rPr>
          <w:rFonts w:hint="eastAsia"/>
          <w:bCs/>
          <w:color w:val="000000" w:themeColor="text1"/>
          <w:kern w:val="0"/>
          <w:szCs w:val="32"/>
        </w:rPr>
        <w:t>日内将营业执照和车辆信息，向交通运输部门备案，提交《安全生产承诺书》并实施，租赁企业</w:t>
      </w:r>
      <w:proofErr w:type="gramStart"/>
      <w:r w:rsidRPr="00592E2B">
        <w:rPr>
          <w:rFonts w:hint="eastAsia"/>
          <w:bCs/>
          <w:color w:val="000000" w:themeColor="text1"/>
          <w:kern w:val="0"/>
          <w:szCs w:val="32"/>
        </w:rPr>
        <w:t>须设置</w:t>
      </w:r>
      <w:proofErr w:type="gramEnd"/>
      <w:r w:rsidRPr="00592E2B">
        <w:rPr>
          <w:rFonts w:hint="eastAsia"/>
          <w:bCs/>
          <w:color w:val="000000" w:themeColor="text1"/>
          <w:kern w:val="0"/>
          <w:szCs w:val="32"/>
        </w:rPr>
        <w:t>安全管理机构或专职安全管理人员，全面落实企业安全管理主体责任。租赁车经营者落实承租人身份查验制度，落实员工班车治安备案制度，建立、完善内部治安保卫制度，建立车辆</w:t>
      </w:r>
      <w:proofErr w:type="gramStart"/>
      <w:r w:rsidRPr="00592E2B">
        <w:rPr>
          <w:rFonts w:hint="eastAsia"/>
          <w:bCs/>
          <w:color w:val="000000" w:themeColor="text1"/>
          <w:kern w:val="0"/>
          <w:szCs w:val="32"/>
        </w:rPr>
        <w:t>技术台</w:t>
      </w:r>
      <w:proofErr w:type="gramEnd"/>
      <w:r w:rsidRPr="00592E2B">
        <w:rPr>
          <w:rFonts w:hint="eastAsia"/>
          <w:bCs/>
          <w:color w:val="000000" w:themeColor="text1"/>
          <w:kern w:val="0"/>
          <w:szCs w:val="32"/>
        </w:rPr>
        <w:t>账，实施一车一档管理。（交通运输部门牵头，公安、市场监管部门配合）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5.</w:t>
      </w:r>
      <w:r w:rsidRPr="00592E2B">
        <w:rPr>
          <w:rFonts w:hint="eastAsia"/>
          <w:bCs/>
          <w:color w:val="000000" w:themeColor="text1"/>
          <w:kern w:val="0"/>
          <w:szCs w:val="32"/>
        </w:rPr>
        <w:t>强化非营运客车所属企业（单位）交通安全主体责任。拥有</w:t>
      </w:r>
      <w:r w:rsidRPr="00592E2B">
        <w:rPr>
          <w:bCs/>
          <w:color w:val="000000" w:themeColor="text1"/>
          <w:kern w:val="0"/>
          <w:szCs w:val="32"/>
        </w:rPr>
        <w:t>10</w:t>
      </w:r>
      <w:r w:rsidRPr="00592E2B">
        <w:rPr>
          <w:rFonts w:hint="eastAsia"/>
          <w:bCs/>
          <w:color w:val="000000" w:themeColor="text1"/>
          <w:kern w:val="0"/>
          <w:szCs w:val="32"/>
        </w:rPr>
        <w:t>座（含）以上非营运客车、工商注册地为绍兴的企业（单位），应当设置客车专职安全管理人员。拥有</w:t>
      </w:r>
      <w:r w:rsidRPr="00592E2B">
        <w:rPr>
          <w:bCs/>
          <w:color w:val="000000" w:themeColor="text1"/>
          <w:kern w:val="0"/>
          <w:szCs w:val="32"/>
        </w:rPr>
        <w:t>5</w:t>
      </w:r>
      <w:r w:rsidRPr="00592E2B">
        <w:rPr>
          <w:rFonts w:hint="eastAsia"/>
          <w:bCs/>
          <w:color w:val="000000" w:themeColor="text1"/>
          <w:kern w:val="0"/>
          <w:szCs w:val="32"/>
        </w:rPr>
        <w:t>辆以上</w:t>
      </w:r>
      <w:r w:rsidRPr="00592E2B">
        <w:rPr>
          <w:bCs/>
          <w:color w:val="000000" w:themeColor="text1"/>
          <w:kern w:val="0"/>
          <w:szCs w:val="32"/>
        </w:rPr>
        <w:t>“</w:t>
      </w:r>
      <w:r w:rsidRPr="00592E2B">
        <w:rPr>
          <w:rFonts w:hint="eastAsia"/>
          <w:bCs/>
          <w:color w:val="000000" w:themeColor="text1"/>
          <w:kern w:val="0"/>
          <w:szCs w:val="32"/>
        </w:rPr>
        <w:t>营转非</w:t>
      </w:r>
      <w:r w:rsidRPr="00592E2B">
        <w:rPr>
          <w:bCs/>
          <w:color w:val="000000" w:themeColor="text1"/>
          <w:kern w:val="0"/>
          <w:szCs w:val="32"/>
        </w:rPr>
        <w:t>”</w:t>
      </w:r>
      <w:r w:rsidRPr="00592E2B">
        <w:rPr>
          <w:rFonts w:hint="eastAsia"/>
          <w:bCs/>
          <w:color w:val="000000" w:themeColor="text1"/>
          <w:kern w:val="0"/>
          <w:szCs w:val="32"/>
        </w:rPr>
        <w:t>或非营运</w:t>
      </w:r>
      <w:r w:rsidRPr="00592E2B">
        <w:rPr>
          <w:bCs/>
          <w:color w:val="000000" w:themeColor="text1"/>
          <w:kern w:val="0"/>
          <w:szCs w:val="32"/>
        </w:rPr>
        <w:t>10</w:t>
      </w:r>
      <w:r w:rsidRPr="00592E2B">
        <w:rPr>
          <w:rFonts w:hint="eastAsia"/>
          <w:bCs/>
          <w:color w:val="000000" w:themeColor="text1"/>
          <w:kern w:val="0"/>
          <w:szCs w:val="32"/>
        </w:rPr>
        <w:t>座（含）以上客车的企业，应当明确安全管理部门，负责车辆和驾驶人的交通安全管理工作。属地各行业主管部门要落实</w:t>
      </w:r>
      <w:r w:rsidRPr="00592E2B">
        <w:rPr>
          <w:bCs/>
          <w:color w:val="000000" w:themeColor="text1"/>
          <w:kern w:val="0"/>
          <w:szCs w:val="32"/>
        </w:rPr>
        <w:t>“</w:t>
      </w:r>
      <w:r w:rsidRPr="00592E2B">
        <w:rPr>
          <w:rFonts w:hint="eastAsia"/>
          <w:bCs/>
          <w:color w:val="000000" w:themeColor="text1"/>
          <w:kern w:val="0"/>
          <w:szCs w:val="32"/>
        </w:rPr>
        <w:t>管行业必须管安全</w:t>
      </w:r>
      <w:r w:rsidRPr="00592E2B">
        <w:rPr>
          <w:bCs/>
          <w:color w:val="000000" w:themeColor="text1"/>
          <w:kern w:val="0"/>
          <w:szCs w:val="32"/>
        </w:rPr>
        <w:t>”</w:t>
      </w:r>
      <w:r w:rsidRPr="00592E2B">
        <w:rPr>
          <w:rFonts w:hint="eastAsia"/>
          <w:bCs/>
          <w:color w:val="000000" w:themeColor="text1"/>
          <w:kern w:val="0"/>
          <w:szCs w:val="32"/>
        </w:rPr>
        <w:t>要求，督促相关企业（单位）加强非营运客车安全管理。（各行业主管部门牵头，交通运输、公安部门配合）</w:t>
      </w:r>
    </w:p>
    <w:p w:rsidR="00C7649F" w:rsidRPr="00592E2B" w:rsidRDefault="00EF1EF9">
      <w:pPr>
        <w:pStyle w:val="a0"/>
        <w:spacing w:line="580" w:lineRule="exact"/>
        <w:ind w:firstLineChars="200" w:firstLine="643"/>
        <w:jc w:val="left"/>
        <w:rPr>
          <w:rFonts w:eastAsia="楷体_GB2312"/>
          <w:color w:val="000000" w:themeColor="text1"/>
          <w:kern w:val="0"/>
          <w:sz w:val="32"/>
          <w:szCs w:val="32"/>
        </w:rPr>
      </w:pPr>
      <w:r w:rsidRPr="00592E2B">
        <w:rPr>
          <w:rFonts w:eastAsia="楷体_GB2312" w:hint="eastAsia"/>
          <w:color w:val="000000" w:themeColor="text1"/>
          <w:kern w:val="0"/>
          <w:sz w:val="32"/>
          <w:szCs w:val="32"/>
        </w:rPr>
        <w:lastRenderedPageBreak/>
        <w:t>（三）加强重点车辆监管</w:t>
      </w:r>
    </w:p>
    <w:p w:rsidR="00C7649F" w:rsidRPr="00592E2B" w:rsidRDefault="00EF1EF9">
      <w:pPr>
        <w:pStyle w:val="a0"/>
        <w:spacing w:line="580" w:lineRule="exact"/>
        <w:ind w:firstLineChars="200" w:firstLine="640"/>
        <w:jc w:val="left"/>
        <w:rPr>
          <w:rFonts w:eastAsia="仿宋_GB2312"/>
          <w:b w:val="0"/>
          <w:color w:val="000000" w:themeColor="text1"/>
          <w:kern w:val="0"/>
          <w:sz w:val="32"/>
          <w:szCs w:val="32"/>
        </w:rPr>
      </w:pPr>
      <w:r w:rsidRPr="00592E2B">
        <w:rPr>
          <w:rFonts w:eastAsia="仿宋_GB2312"/>
          <w:b w:val="0"/>
          <w:color w:val="000000" w:themeColor="text1"/>
          <w:kern w:val="0"/>
          <w:sz w:val="32"/>
          <w:szCs w:val="32"/>
        </w:rPr>
        <w:t xml:space="preserve">1. </w:t>
      </w:r>
      <w:r w:rsidRPr="00592E2B">
        <w:rPr>
          <w:rFonts w:eastAsia="仿宋_GB2312" w:hint="eastAsia"/>
          <w:b w:val="0"/>
          <w:color w:val="000000" w:themeColor="text1"/>
          <w:kern w:val="0"/>
          <w:sz w:val="32"/>
          <w:szCs w:val="32"/>
        </w:rPr>
        <w:t>加强长途车辆重点监管。</w:t>
      </w:r>
      <w:r w:rsidRPr="00592E2B">
        <w:rPr>
          <w:rFonts w:eastAsia="仿宋_GB2312"/>
          <w:b w:val="0"/>
          <w:color w:val="000000" w:themeColor="text1"/>
          <w:kern w:val="0"/>
          <w:sz w:val="32"/>
          <w:szCs w:val="32"/>
        </w:rPr>
        <w:t>2020</w:t>
      </w:r>
      <w:r w:rsidRPr="00592E2B">
        <w:rPr>
          <w:rFonts w:eastAsia="仿宋_GB2312" w:hint="eastAsia"/>
          <w:b w:val="0"/>
          <w:color w:val="000000" w:themeColor="text1"/>
          <w:kern w:val="0"/>
          <w:sz w:val="32"/>
          <w:szCs w:val="32"/>
        </w:rPr>
        <w:t>年年底前淘汰全部绍兴籍卧铺车辆。</w:t>
      </w:r>
      <w:r w:rsidRPr="00592E2B">
        <w:rPr>
          <w:rFonts w:eastAsia="仿宋_GB2312"/>
          <w:b w:val="0"/>
          <w:color w:val="000000" w:themeColor="text1"/>
          <w:kern w:val="0"/>
          <w:sz w:val="32"/>
          <w:szCs w:val="32"/>
        </w:rPr>
        <w:t>2021</w:t>
      </w:r>
      <w:r w:rsidRPr="00592E2B">
        <w:rPr>
          <w:rFonts w:eastAsia="仿宋_GB2312" w:hint="eastAsia"/>
          <w:b w:val="0"/>
          <w:color w:val="000000" w:themeColor="text1"/>
          <w:kern w:val="0"/>
          <w:sz w:val="32"/>
          <w:szCs w:val="32"/>
        </w:rPr>
        <w:t>年</w:t>
      </w:r>
      <w:r w:rsidRPr="00592E2B">
        <w:rPr>
          <w:rFonts w:eastAsia="仿宋_GB2312"/>
          <w:b w:val="0"/>
          <w:color w:val="000000" w:themeColor="text1"/>
          <w:kern w:val="0"/>
          <w:sz w:val="32"/>
          <w:szCs w:val="32"/>
        </w:rPr>
        <w:t>3</w:t>
      </w:r>
      <w:r w:rsidRPr="00592E2B">
        <w:rPr>
          <w:rFonts w:eastAsia="仿宋_GB2312" w:hint="eastAsia"/>
          <w:b w:val="0"/>
          <w:color w:val="000000" w:themeColor="text1"/>
          <w:kern w:val="0"/>
          <w:sz w:val="32"/>
          <w:szCs w:val="32"/>
        </w:rPr>
        <w:t>月底前绍兴市运输企业经营的</w:t>
      </w:r>
      <w:r w:rsidRPr="00592E2B">
        <w:rPr>
          <w:rFonts w:eastAsia="仿宋_GB2312"/>
          <w:b w:val="0"/>
          <w:color w:val="000000" w:themeColor="text1"/>
          <w:kern w:val="0"/>
          <w:sz w:val="32"/>
          <w:szCs w:val="32"/>
        </w:rPr>
        <w:t>800</w:t>
      </w:r>
      <w:r w:rsidRPr="00592E2B">
        <w:rPr>
          <w:rFonts w:eastAsia="仿宋_GB2312" w:hint="eastAsia"/>
          <w:b w:val="0"/>
          <w:color w:val="000000" w:themeColor="text1"/>
          <w:kern w:val="0"/>
          <w:sz w:val="32"/>
          <w:szCs w:val="32"/>
        </w:rPr>
        <w:t>公里以上客运班线全面退出，允许符合条件的运力</w:t>
      </w:r>
      <w:proofErr w:type="gramStart"/>
      <w:r w:rsidRPr="00592E2B">
        <w:rPr>
          <w:rFonts w:eastAsia="仿宋_GB2312" w:hint="eastAsia"/>
          <w:b w:val="0"/>
          <w:color w:val="000000" w:themeColor="text1"/>
          <w:kern w:val="0"/>
          <w:sz w:val="32"/>
          <w:szCs w:val="32"/>
        </w:rPr>
        <w:t>转旅游</w:t>
      </w:r>
      <w:proofErr w:type="gramEnd"/>
      <w:r w:rsidRPr="00592E2B">
        <w:rPr>
          <w:rFonts w:eastAsia="仿宋_GB2312" w:hint="eastAsia"/>
          <w:b w:val="0"/>
          <w:color w:val="000000" w:themeColor="text1"/>
          <w:kern w:val="0"/>
          <w:sz w:val="32"/>
          <w:szCs w:val="32"/>
        </w:rPr>
        <w:t>包车经营。对旅游包车</w:t>
      </w:r>
      <w:r w:rsidRPr="00592E2B">
        <w:rPr>
          <w:rFonts w:eastAsia="仿宋_GB2312"/>
          <w:b w:val="0"/>
          <w:color w:val="000000" w:themeColor="text1"/>
          <w:kern w:val="0"/>
          <w:sz w:val="32"/>
          <w:szCs w:val="32"/>
        </w:rPr>
        <w:t>800</w:t>
      </w:r>
      <w:r w:rsidRPr="00592E2B">
        <w:rPr>
          <w:rFonts w:eastAsia="仿宋_GB2312" w:hint="eastAsia"/>
          <w:b w:val="0"/>
          <w:color w:val="000000" w:themeColor="text1"/>
          <w:kern w:val="0"/>
          <w:sz w:val="32"/>
          <w:szCs w:val="32"/>
        </w:rPr>
        <w:t>公里</w:t>
      </w:r>
      <w:proofErr w:type="gramStart"/>
      <w:r w:rsidRPr="00592E2B">
        <w:rPr>
          <w:rFonts w:eastAsia="仿宋_GB2312" w:hint="eastAsia"/>
          <w:b w:val="0"/>
          <w:color w:val="000000" w:themeColor="text1"/>
          <w:kern w:val="0"/>
          <w:sz w:val="32"/>
          <w:szCs w:val="32"/>
        </w:rPr>
        <w:t>以上趟次业务</w:t>
      </w:r>
      <w:proofErr w:type="gramEnd"/>
      <w:r w:rsidRPr="00592E2B">
        <w:rPr>
          <w:rFonts w:eastAsia="仿宋_GB2312" w:hint="eastAsia"/>
          <w:b w:val="0"/>
          <w:color w:val="000000" w:themeColor="text1"/>
          <w:kern w:val="0"/>
          <w:sz w:val="32"/>
          <w:szCs w:val="32"/>
        </w:rPr>
        <w:t>实施重点监管，达不到安全运行要求的立即整改。加强市内各接驳点的监督检查。严格督促落实凌晨</w:t>
      </w:r>
      <w:r w:rsidRPr="00592E2B">
        <w:rPr>
          <w:rFonts w:eastAsia="仿宋_GB2312"/>
          <w:b w:val="0"/>
          <w:color w:val="000000" w:themeColor="text1"/>
          <w:kern w:val="0"/>
          <w:sz w:val="32"/>
          <w:szCs w:val="32"/>
        </w:rPr>
        <w:t>2-5</w:t>
      </w:r>
      <w:r w:rsidRPr="00592E2B">
        <w:rPr>
          <w:rFonts w:eastAsia="仿宋_GB2312" w:hint="eastAsia"/>
          <w:b w:val="0"/>
          <w:color w:val="000000" w:themeColor="text1"/>
          <w:kern w:val="0"/>
          <w:sz w:val="32"/>
          <w:szCs w:val="32"/>
        </w:rPr>
        <w:t>时停车休息制度。（交通运输部门牵头，公安部门配合）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2.</w:t>
      </w:r>
      <w:r w:rsidRPr="00592E2B">
        <w:rPr>
          <w:rFonts w:hint="eastAsia"/>
          <w:bCs/>
          <w:color w:val="000000" w:themeColor="text1"/>
          <w:kern w:val="0"/>
          <w:szCs w:val="32"/>
        </w:rPr>
        <w:t>加强班车规范进站监管。排</w:t>
      </w:r>
      <w:proofErr w:type="gramStart"/>
      <w:r w:rsidRPr="00592E2B">
        <w:rPr>
          <w:rFonts w:hint="eastAsia"/>
          <w:bCs/>
          <w:color w:val="000000" w:themeColor="text1"/>
          <w:kern w:val="0"/>
          <w:szCs w:val="32"/>
        </w:rPr>
        <w:t>摸外省市籍班</w:t>
      </w:r>
      <w:proofErr w:type="gramEnd"/>
      <w:r w:rsidRPr="00592E2B">
        <w:rPr>
          <w:rFonts w:hint="eastAsia"/>
          <w:bCs/>
          <w:color w:val="000000" w:themeColor="text1"/>
          <w:kern w:val="0"/>
          <w:szCs w:val="32"/>
        </w:rPr>
        <w:t>线入</w:t>
      </w:r>
      <w:proofErr w:type="gramStart"/>
      <w:r w:rsidRPr="00592E2B">
        <w:rPr>
          <w:rFonts w:hint="eastAsia"/>
          <w:bCs/>
          <w:color w:val="000000" w:themeColor="text1"/>
          <w:kern w:val="0"/>
          <w:szCs w:val="32"/>
        </w:rPr>
        <w:t>绍</w:t>
      </w:r>
      <w:proofErr w:type="gramEnd"/>
      <w:r w:rsidRPr="00592E2B">
        <w:rPr>
          <w:rFonts w:hint="eastAsia"/>
          <w:bCs/>
          <w:color w:val="000000" w:themeColor="text1"/>
          <w:kern w:val="0"/>
          <w:szCs w:val="32"/>
        </w:rPr>
        <w:t>经营情况，对未经审核同意的车辆停止进站经营，对未规范进站经营的车辆及时查处，并发函给相关省、市要求加强监管。通过信息化技术加强进站车数据分析，确保入</w:t>
      </w:r>
      <w:proofErr w:type="gramStart"/>
      <w:r w:rsidRPr="00592E2B">
        <w:rPr>
          <w:rFonts w:hint="eastAsia"/>
          <w:bCs/>
          <w:color w:val="000000" w:themeColor="text1"/>
          <w:kern w:val="0"/>
          <w:szCs w:val="32"/>
        </w:rPr>
        <w:t>绍</w:t>
      </w:r>
      <w:proofErr w:type="gramEnd"/>
      <w:r w:rsidRPr="00592E2B">
        <w:rPr>
          <w:rFonts w:hint="eastAsia"/>
          <w:bCs/>
          <w:color w:val="000000" w:themeColor="text1"/>
          <w:kern w:val="0"/>
          <w:szCs w:val="32"/>
        </w:rPr>
        <w:t>客运班车规范进站发车。（交通运输部门牵头，公安部门配合）</w:t>
      </w:r>
    </w:p>
    <w:p w:rsidR="00C7649F" w:rsidRPr="00592E2B" w:rsidRDefault="00EF1EF9">
      <w:pPr>
        <w:adjustRightInd w:val="0"/>
        <w:snapToGrid w:val="0"/>
        <w:spacing w:line="580" w:lineRule="exact"/>
        <w:ind w:firstLineChars="200" w:firstLine="640"/>
        <w:rPr>
          <w:color w:val="000000" w:themeColor="text1"/>
        </w:rPr>
      </w:pPr>
      <w:r w:rsidRPr="00592E2B">
        <w:rPr>
          <w:color w:val="000000" w:themeColor="text1"/>
        </w:rPr>
        <w:t>3.</w:t>
      </w:r>
      <w:r w:rsidRPr="00592E2B">
        <w:rPr>
          <w:rFonts w:hint="eastAsia"/>
          <w:color w:val="000000" w:themeColor="text1"/>
        </w:rPr>
        <w:t>加强</w:t>
      </w:r>
      <w:r w:rsidRPr="00592E2B">
        <w:rPr>
          <w:rFonts w:hint="eastAsia"/>
          <w:bCs/>
          <w:color w:val="000000" w:themeColor="text1"/>
          <w:kern w:val="0"/>
          <w:szCs w:val="32"/>
        </w:rPr>
        <w:t>旅行社租用</w:t>
      </w:r>
      <w:r w:rsidRPr="00592E2B">
        <w:rPr>
          <w:rFonts w:hint="eastAsia"/>
          <w:color w:val="000000" w:themeColor="text1"/>
        </w:rPr>
        <w:t>旅游包车监管。</w:t>
      </w:r>
      <w:r w:rsidRPr="00592E2B">
        <w:rPr>
          <w:rFonts w:hint="eastAsia"/>
          <w:bCs/>
          <w:color w:val="000000" w:themeColor="text1"/>
          <w:kern w:val="0"/>
          <w:szCs w:val="32"/>
        </w:rPr>
        <w:t>旅行社必须租用具有旅游客运资质企业的旅游客车，且租用的旅游客车经管范围要与该趟次运营线路相应，严禁租用无牌无证、无资质、报废车辆从事旅游客运。旅行社要落实游客实名制登记工作，配合相关部门进行游客信息比对。（文</w:t>
      </w:r>
      <w:proofErr w:type="gramStart"/>
      <w:r w:rsidRPr="00592E2B">
        <w:rPr>
          <w:rFonts w:hint="eastAsia"/>
          <w:bCs/>
          <w:color w:val="000000" w:themeColor="text1"/>
          <w:kern w:val="0"/>
          <w:szCs w:val="32"/>
        </w:rPr>
        <w:t>广旅游</w:t>
      </w:r>
      <w:proofErr w:type="gramEnd"/>
      <w:r w:rsidRPr="00592E2B">
        <w:rPr>
          <w:rFonts w:hint="eastAsia"/>
          <w:bCs/>
          <w:color w:val="000000" w:themeColor="text1"/>
          <w:kern w:val="0"/>
          <w:szCs w:val="32"/>
        </w:rPr>
        <w:t>部门牵头，交通运输部门、公安部门配合）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color w:val="000000" w:themeColor="text1"/>
          <w:kern w:val="0"/>
          <w:szCs w:val="32"/>
        </w:rPr>
        <w:t>4.</w:t>
      </w:r>
      <w:r w:rsidRPr="00592E2B">
        <w:rPr>
          <w:rFonts w:hint="eastAsia"/>
          <w:color w:val="000000" w:themeColor="text1"/>
          <w:kern w:val="0"/>
          <w:szCs w:val="32"/>
        </w:rPr>
        <w:t>加强租赁车辆和</w:t>
      </w:r>
      <w:r w:rsidRPr="00592E2B">
        <w:rPr>
          <w:color w:val="000000" w:themeColor="text1"/>
          <w:kern w:val="0"/>
          <w:szCs w:val="32"/>
        </w:rPr>
        <w:t>10</w:t>
      </w:r>
      <w:r w:rsidRPr="00592E2B">
        <w:rPr>
          <w:rFonts w:hint="eastAsia"/>
          <w:color w:val="000000" w:themeColor="text1"/>
          <w:kern w:val="0"/>
          <w:szCs w:val="32"/>
        </w:rPr>
        <w:t>座（含）以上非营运客车运行监管。通过电子围栏对租赁车辆运行实施精准监管。严格监管租赁车辆通行高速公路，限制出市运营，严禁出省运营。</w:t>
      </w:r>
      <w:r w:rsidRPr="00592E2B">
        <w:rPr>
          <w:rFonts w:hint="eastAsia"/>
          <w:bCs/>
          <w:color w:val="000000" w:themeColor="text1"/>
          <w:kern w:val="0"/>
          <w:szCs w:val="32"/>
        </w:rPr>
        <w:t>对绍兴牌照非营运客车，公安部门定期核查行驶轨迹记录，确保车辆使用性质和登记性质相符。</w:t>
      </w:r>
      <w:r w:rsidRPr="00592E2B">
        <w:rPr>
          <w:rFonts w:hint="eastAsia"/>
          <w:color w:val="000000" w:themeColor="text1"/>
          <w:kern w:val="0"/>
          <w:szCs w:val="32"/>
        </w:rPr>
        <w:t>（公安部门牵头，交通运输部</w:t>
      </w:r>
      <w:r w:rsidRPr="00592E2B">
        <w:rPr>
          <w:rFonts w:hint="eastAsia"/>
          <w:color w:val="000000" w:themeColor="text1"/>
          <w:kern w:val="0"/>
          <w:szCs w:val="32"/>
        </w:rPr>
        <w:lastRenderedPageBreak/>
        <w:t>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5.</w:t>
      </w:r>
      <w:r w:rsidRPr="00592E2B">
        <w:rPr>
          <w:rFonts w:hint="eastAsia"/>
          <w:bCs/>
          <w:color w:val="000000" w:themeColor="text1"/>
          <w:kern w:val="0"/>
          <w:szCs w:val="32"/>
        </w:rPr>
        <w:t>持续推进老旧客车淘汰更新。大力淘汰</w:t>
      </w:r>
      <w:r w:rsidRPr="00592E2B">
        <w:rPr>
          <w:bCs/>
          <w:color w:val="000000" w:themeColor="text1"/>
          <w:kern w:val="0"/>
          <w:szCs w:val="32"/>
        </w:rPr>
        <w:t>10</w:t>
      </w:r>
      <w:r w:rsidRPr="00592E2B">
        <w:rPr>
          <w:rFonts w:hint="eastAsia"/>
          <w:bCs/>
          <w:color w:val="000000" w:themeColor="text1"/>
          <w:kern w:val="0"/>
          <w:szCs w:val="32"/>
        </w:rPr>
        <w:t>年以上、排放标准为国三及以下、车辆登记性质为</w:t>
      </w:r>
      <w:r w:rsidRPr="00592E2B">
        <w:rPr>
          <w:bCs/>
          <w:color w:val="000000" w:themeColor="text1"/>
          <w:kern w:val="0"/>
          <w:szCs w:val="32"/>
        </w:rPr>
        <w:t>“</w:t>
      </w:r>
      <w:r w:rsidRPr="00592E2B">
        <w:rPr>
          <w:rFonts w:hint="eastAsia"/>
          <w:bCs/>
          <w:color w:val="000000" w:themeColor="text1"/>
          <w:kern w:val="0"/>
          <w:szCs w:val="32"/>
        </w:rPr>
        <w:t>公路客运</w:t>
      </w:r>
      <w:r w:rsidRPr="00592E2B">
        <w:rPr>
          <w:bCs/>
          <w:color w:val="000000" w:themeColor="text1"/>
          <w:kern w:val="0"/>
          <w:szCs w:val="32"/>
        </w:rPr>
        <w:t>”“</w:t>
      </w:r>
      <w:r w:rsidRPr="00592E2B">
        <w:rPr>
          <w:rFonts w:hint="eastAsia"/>
          <w:bCs/>
          <w:color w:val="000000" w:themeColor="text1"/>
          <w:kern w:val="0"/>
          <w:szCs w:val="32"/>
        </w:rPr>
        <w:t>旅游客运</w:t>
      </w:r>
      <w:r w:rsidRPr="00592E2B">
        <w:rPr>
          <w:bCs/>
          <w:color w:val="000000" w:themeColor="text1"/>
          <w:kern w:val="0"/>
          <w:szCs w:val="32"/>
        </w:rPr>
        <w:t>”“</w:t>
      </w:r>
      <w:r w:rsidRPr="00592E2B">
        <w:rPr>
          <w:rFonts w:hint="eastAsia"/>
          <w:bCs/>
          <w:color w:val="000000" w:themeColor="text1"/>
          <w:kern w:val="0"/>
          <w:szCs w:val="32"/>
        </w:rPr>
        <w:t>租赁</w:t>
      </w:r>
      <w:r w:rsidRPr="00592E2B">
        <w:rPr>
          <w:bCs/>
          <w:color w:val="000000" w:themeColor="text1"/>
          <w:kern w:val="0"/>
          <w:szCs w:val="32"/>
        </w:rPr>
        <w:t>”“</w:t>
      </w:r>
      <w:r w:rsidRPr="00592E2B">
        <w:rPr>
          <w:rFonts w:hint="eastAsia"/>
          <w:bCs/>
          <w:color w:val="000000" w:themeColor="text1"/>
          <w:kern w:val="0"/>
          <w:szCs w:val="32"/>
        </w:rPr>
        <w:t>营转非</w:t>
      </w:r>
      <w:r w:rsidRPr="00592E2B">
        <w:rPr>
          <w:bCs/>
          <w:color w:val="000000" w:themeColor="text1"/>
          <w:kern w:val="0"/>
          <w:szCs w:val="32"/>
        </w:rPr>
        <w:t>”</w:t>
      </w:r>
      <w:r w:rsidRPr="00592E2B">
        <w:rPr>
          <w:rFonts w:hint="eastAsia"/>
          <w:bCs/>
          <w:color w:val="000000" w:themeColor="text1"/>
          <w:kern w:val="0"/>
          <w:szCs w:val="32"/>
        </w:rPr>
        <w:t>性质的</w:t>
      </w:r>
      <w:r w:rsidRPr="00592E2B">
        <w:rPr>
          <w:bCs/>
          <w:color w:val="000000" w:themeColor="text1"/>
          <w:kern w:val="0"/>
          <w:szCs w:val="32"/>
        </w:rPr>
        <w:t>19</w:t>
      </w:r>
      <w:r w:rsidRPr="00592E2B">
        <w:rPr>
          <w:rFonts w:hint="eastAsia"/>
          <w:bCs/>
          <w:color w:val="000000" w:themeColor="text1"/>
          <w:kern w:val="0"/>
          <w:szCs w:val="32"/>
        </w:rPr>
        <w:t>座以上大型载客汽车，对提前淘汰的继续以</w:t>
      </w:r>
      <w:proofErr w:type="gramStart"/>
      <w:r w:rsidRPr="00592E2B">
        <w:rPr>
          <w:rFonts w:hint="eastAsia"/>
          <w:bCs/>
          <w:color w:val="000000" w:themeColor="text1"/>
          <w:kern w:val="0"/>
          <w:szCs w:val="32"/>
        </w:rPr>
        <w:t>绍</w:t>
      </w:r>
      <w:proofErr w:type="gramEnd"/>
      <w:r w:rsidRPr="00592E2B">
        <w:rPr>
          <w:rFonts w:hint="eastAsia"/>
          <w:bCs/>
          <w:color w:val="000000" w:themeColor="text1"/>
          <w:kern w:val="0"/>
          <w:szCs w:val="32"/>
        </w:rPr>
        <w:t>市交发〔</w:t>
      </w:r>
      <w:r w:rsidRPr="00592E2B">
        <w:rPr>
          <w:bCs/>
          <w:color w:val="000000" w:themeColor="text1"/>
          <w:kern w:val="0"/>
          <w:szCs w:val="32"/>
        </w:rPr>
        <w:t>2020</w:t>
      </w:r>
      <w:r w:rsidRPr="00592E2B">
        <w:rPr>
          <w:rFonts w:hint="eastAsia"/>
          <w:bCs/>
          <w:color w:val="000000" w:themeColor="text1"/>
          <w:kern w:val="0"/>
          <w:szCs w:val="32"/>
        </w:rPr>
        <w:t>〕</w:t>
      </w:r>
      <w:r w:rsidRPr="00592E2B">
        <w:rPr>
          <w:bCs/>
          <w:color w:val="000000" w:themeColor="text1"/>
          <w:kern w:val="0"/>
          <w:szCs w:val="32"/>
        </w:rPr>
        <w:t>33</w:t>
      </w:r>
      <w:r w:rsidRPr="00592E2B">
        <w:rPr>
          <w:rFonts w:hint="eastAsia"/>
          <w:bCs/>
          <w:color w:val="000000" w:themeColor="text1"/>
          <w:kern w:val="0"/>
          <w:szCs w:val="32"/>
        </w:rPr>
        <w:t>号政策为基础，每车给予</w:t>
      </w:r>
      <w:r w:rsidRPr="00592E2B">
        <w:rPr>
          <w:bCs/>
          <w:color w:val="000000" w:themeColor="text1"/>
          <w:kern w:val="0"/>
          <w:szCs w:val="32"/>
        </w:rPr>
        <w:t>2.2</w:t>
      </w:r>
      <w:r w:rsidRPr="00592E2B">
        <w:rPr>
          <w:rFonts w:hint="eastAsia"/>
          <w:bCs/>
          <w:color w:val="000000" w:themeColor="text1"/>
          <w:kern w:val="0"/>
          <w:szCs w:val="32"/>
        </w:rPr>
        <w:t>万元补助，</w:t>
      </w:r>
      <w:r w:rsidRPr="00592E2B">
        <w:rPr>
          <w:bCs/>
          <w:color w:val="000000" w:themeColor="text1"/>
          <w:kern w:val="0"/>
          <w:szCs w:val="32"/>
        </w:rPr>
        <w:t>2021</w:t>
      </w:r>
      <w:r w:rsidRPr="00592E2B">
        <w:rPr>
          <w:rFonts w:hint="eastAsia"/>
          <w:bCs/>
          <w:color w:val="000000" w:themeColor="text1"/>
          <w:kern w:val="0"/>
          <w:szCs w:val="32"/>
        </w:rPr>
        <w:t>年执行政策另行下发。鼓励淘汰车辆使用时间在</w:t>
      </w:r>
      <w:r w:rsidRPr="00592E2B">
        <w:rPr>
          <w:bCs/>
          <w:color w:val="000000" w:themeColor="text1"/>
          <w:kern w:val="0"/>
          <w:szCs w:val="32"/>
        </w:rPr>
        <w:t>8</w:t>
      </w:r>
      <w:r w:rsidRPr="00592E2B">
        <w:rPr>
          <w:rFonts w:hint="eastAsia"/>
          <w:bCs/>
          <w:color w:val="000000" w:themeColor="text1"/>
          <w:kern w:val="0"/>
          <w:szCs w:val="32"/>
        </w:rPr>
        <w:t>年以上</w:t>
      </w:r>
      <w:r w:rsidRPr="00592E2B">
        <w:rPr>
          <w:bCs/>
          <w:color w:val="000000" w:themeColor="text1"/>
          <w:kern w:val="0"/>
          <w:szCs w:val="32"/>
        </w:rPr>
        <w:t>10</w:t>
      </w:r>
      <w:r w:rsidRPr="00592E2B">
        <w:rPr>
          <w:rFonts w:hint="eastAsia"/>
          <w:bCs/>
          <w:color w:val="000000" w:themeColor="text1"/>
          <w:kern w:val="0"/>
          <w:szCs w:val="32"/>
        </w:rPr>
        <w:t>年以内，车辆登记性质为</w:t>
      </w:r>
      <w:r w:rsidRPr="00592E2B">
        <w:rPr>
          <w:bCs/>
          <w:color w:val="000000" w:themeColor="text1"/>
          <w:kern w:val="0"/>
          <w:szCs w:val="32"/>
        </w:rPr>
        <w:t>“</w:t>
      </w:r>
      <w:r w:rsidRPr="00592E2B">
        <w:rPr>
          <w:rFonts w:hint="eastAsia"/>
          <w:bCs/>
          <w:color w:val="000000" w:themeColor="text1"/>
          <w:kern w:val="0"/>
          <w:szCs w:val="32"/>
        </w:rPr>
        <w:t>公路客运</w:t>
      </w:r>
      <w:r w:rsidRPr="00592E2B">
        <w:rPr>
          <w:bCs/>
          <w:color w:val="000000" w:themeColor="text1"/>
          <w:kern w:val="0"/>
          <w:szCs w:val="32"/>
        </w:rPr>
        <w:t>”</w:t>
      </w:r>
      <w:r w:rsidRPr="00592E2B">
        <w:rPr>
          <w:rFonts w:hint="eastAsia"/>
          <w:bCs/>
          <w:color w:val="000000" w:themeColor="text1"/>
          <w:kern w:val="0"/>
          <w:szCs w:val="32"/>
        </w:rPr>
        <w:t>、</w:t>
      </w:r>
      <w:r w:rsidRPr="00592E2B">
        <w:rPr>
          <w:bCs/>
          <w:color w:val="000000" w:themeColor="text1"/>
          <w:kern w:val="0"/>
          <w:szCs w:val="32"/>
        </w:rPr>
        <w:t>“</w:t>
      </w:r>
      <w:r w:rsidRPr="00592E2B">
        <w:rPr>
          <w:rFonts w:hint="eastAsia"/>
          <w:bCs/>
          <w:color w:val="000000" w:themeColor="text1"/>
          <w:kern w:val="0"/>
          <w:szCs w:val="32"/>
        </w:rPr>
        <w:t>旅游客运</w:t>
      </w:r>
      <w:r w:rsidRPr="00592E2B">
        <w:rPr>
          <w:bCs/>
          <w:color w:val="000000" w:themeColor="text1"/>
          <w:kern w:val="0"/>
          <w:szCs w:val="32"/>
        </w:rPr>
        <w:t>”</w:t>
      </w:r>
      <w:r w:rsidRPr="00592E2B">
        <w:rPr>
          <w:rFonts w:hint="eastAsia"/>
          <w:bCs/>
          <w:color w:val="000000" w:themeColor="text1"/>
          <w:kern w:val="0"/>
          <w:szCs w:val="32"/>
        </w:rPr>
        <w:t>的</w:t>
      </w:r>
      <w:r w:rsidRPr="00592E2B">
        <w:rPr>
          <w:bCs/>
          <w:color w:val="000000" w:themeColor="text1"/>
          <w:kern w:val="0"/>
          <w:szCs w:val="32"/>
        </w:rPr>
        <w:t>57</w:t>
      </w:r>
      <w:r w:rsidRPr="00592E2B">
        <w:rPr>
          <w:rFonts w:hint="eastAsia"/>
          <w:bCs/>
          <w:color w:val="000000" w:themeColor="text1"/>
          <w:kern w:val="0"/>
          <w:szCs w:val="32"/>
        </w:rPr>
        <w:t>座（含）以上大型载客汽车，除给予上述补助外，再实施运力置换鼓励（具体办法另行制定）。</w:t>
      </w:r>
      <w:r w:rsidRPr="00592E2B">
        <w:rPr>
          <w:bCs/>
          <w:color w:val="000000" w:themeColor="text1"/>
          <w:kern w:val="0"/>
          <w:szCs w:val="32"/>
        </w:rPr>
        <w:t>2021</w:t>
      </w:r>
      <w:r w:rsidRPr="00592E2B">
        <w:rPr>
          <w:rFonts w:hint="eastAsia"/>
          <w:bCs/>
          <w:color w:val="000000" w:themeColor="text1"/>
          <w:kern w:val="0"/>
          <w:szCs w:val="32"/>
        </w:rPr>
        <w:t>年年底，全市淘汰老旧客运车辆争取达到</w:t>
      </w:r>
      <w:r w:rsidRPr="00592E2B">
        <w:rPr>
          <w:bCs/>
          <w:color w:val="000000" w:themeColor="text1"/>
          <w:kern w:val="0"/>
          <w:szCs w:val="32"/>
        </w:rPr>
        <w:t>170</w:t>
      </w:r>
      <w:r w:rsidRPr="00592E2B">
        <w:rPr>
          <w:rFonts w:hint="eastAsia"/>
          <w:bCs/>
          <w:color w:val="000000" w:themeColor="text1"/>
          <w:kern w:val="0"/>
          <w:szCs w:val="32"/>
        </w:rPr>
        <w:t>辆以上，</w:t>
      </w:r>
      <w:r w:rsidRPr="00592E2B">
        <w:rPr>
          <w:bCs/>
          <w:color w:val="000000" w:themeColor="text1"/>
          <w:kern w:val="0"/>
          <w:szCs w:val="32"/>
        </w:rPr>
        <w:t>57</w:t>
      </w:r>
      <w:r w:rsidRPr="00592E2B">
        <w:rPr>
          <w:rFonts w:hint="eastAsia"/>
          <w:bCs/>
          <w:color w:val="000000" w:themeColor="text1"/>
          <w:kern w:val="0"/>
          <w:szCs w:val="32"/>
        </w:rPr>
        <w:t>座（含）以上营运客车淘汰率不低于</w:t>
      </w:r>
      <w:r w:rsidRPr="00592E2B">
        <w:rPr>
          <w:bCs/>
          <w:color w:val="000000" w:themeColor="text1"/>
          <w:kern w:val="0"/>
          <w:szCs w:val="32"/>
        </w:rPr>
        <w:t>20%</w:t>
      </w:r>
      <w:r w:rsidRPr="00592E2B">
        <w:rPr>
          <w:rFonts w:hint="eastAsia"/>
          <w:bCs/>
          <w:color w:val="000000" w:themeColor="text1"/>
          <w:kern w:val="0"/>
          <w:szCs w:val="32"/>
        </w:rPr>
        <w:t>。属地财政部门</w:t>
      </w:r>
      <w:r w:rsidRPr="00592E2B">
        <w:rPr>
          <w:rFonts w:hint="eastAsia"/>
          <w:color w:val="000000" w:themeColor="text1"/>
          <w:szCs w:val="32"/>
        </w:rPr>
        <w:t>要做好淘汰补助资金保障并及时下拨。</w:t>
      </w:r>
      <w:r w:rsidRPr="00592E2B">
        <w:rPr>
          <w:rFonts w:hint="eastAsia"/>
          <w:bCs/>
          <w:color w:val="000000" w:themeColor="text1"/>
          <w:kern w:val="0"/>
          <w:szCs w:val="32"/>
        </w:rPr>
        <w:t>（交通运输牵头，公安、生态环境、商务、财政部门配合）</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6.</w:t>
      </w:r>
      <w:r w:rsidRPr="00592E2B">
        <w:rPr>
          <w:rFonts w:hint="eastAsia"/>
          <w:bCs/>
          <w:color w:val="000000" w:themeColor="text1"/>
          <w:kern w:val="0"/>
          <w:szCs w:val="32"/>
        </w:rPr>
        <w:t>保障客车技术和设施设备完好。督促客运企业定期开展营运客车维护和技术等级评定，按规定配备灭火器、应急锤，安全带等安全设施，并能正常使用，确保车载卫星定位装置实时在线。全面完成客运车辆安装智能视频监控报警装置，加强车辆动态监管抽查，及时处置异常线索。新增（更新）客车和存量客车鼓励安装前轮爆胎应急装置。推进客运车辆限速警示标志设置查验，不粘贴车辆限速警示标志的，公安部门给予相应处罚。持续跟踪推进客车联网联控数据质量提升，及时纠正问题企业和车辆。（交通运输部门牵头，公安部门配合）</w:t>
      </w:r>
    </w:p>
    <w:p w:rsidR="00C7649F" w:rsidRPr="00592E2B" w:rsidRDefault="00EF1EF9">
      <w:pPr>
        <w:pStyle w:val="a0"/>
        <w:spacing w:line="580" w:lineRule="exact"/>
        <w:ind w:firstLineChars="200" w:firstLine="643"/>
        <w:jc w:val="left"/>
        <w:rPr>
          <w:rFonts w:eastAsia="楷体_GB2312"/>
          <w:color w:val="000000" w:themeColor="text1"/>
          <w:kern w:val="0"/>
          <w:sz w:val="32"/>
          <w:szCs w:val="32"/>
        </w:rPr>
      </w:pPr>
      <w:r w:rsidRPr="00592E2B">
        <w:rPr>
          <w:rFonts w:eastAsia="楷体_GB2312" w:hint="eastAsia"/>
          <w:color w:val="000000" w:themeColor="text1"/>
          <w:kern w:val="0"/>
          <w:sz w:val="32"/>
          <w:szCs w:val="32"/>
        </w:rPr>
        <w:t>（四）加强从业人员管理</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rFonts w:hint="eastAsia"/>
          <w:bCs/>
          <w:color w:val="000000" w:themeColor="text1"/>
          <w:kern w:val="0"/>
          <w:szCs w:val="32"/>
        </w:rPr>
        <w:lastRenderedPageBreak/>
        <w:t>建立完善客运驾驶人从业信息、交通违法和事故信息共享机制，及时公布重点监管客运驾驶人信息。督促运输企业加强驾驶人聘用管理，严格处罚交通违法、交通事故突出的驾驶人，经营者应当及时依法解聘严重违反安全管理要求的</w:t>
      </w:r>
      <w:proofErr w:type="gramStart"/>
      <w:r w:rsidRPr="00592E2B">
        <w:rPr>
          <w:rFonts w:hint="eastAsia"/>
          <w:bCs/>
          <w:color w:val="000000" w:themeColor="text1"/>
          <w:kern w:val="0"/>
          <w:szCs w:val="32"/>
        </w:rPr>
        <w:t>的</w:t>
      </w:r>
      <w:proofErr w:type="gramEnd"/>
      <w:r w:rsidRPr="00592E2B">
        <w:rPr>
          <w:rFonts w:hint="eastAsia"/>
          <w:bCs/>
          <w:color w:val="000000" w:themeColor="text1"/>
          <w:kern w:val="0"/>
          <w:szCs w:val="32"/>
        </w:rPr>
        <w:t>驾驶人。加强驾驶人背景核查，建立营运客车驾驶人部门联合排查机制，督促道路运输企业不得聘用有吸毒、</w:t>
      </w:r>
      <w:proofErr w:type="gramStart"/>
      <w:r w:rsidRPr="00592E2B">
        <w:rPr>
          <w:rFonts w:hint="eastAsia"/>
          <w:bCs/>
          <w:color w:val="000000" w:themeColor="text1"/>
          <w:kern w:val="0"/>
          <w:szCs w:val="32"/>
        </w:rPr>
        <w:t>酒驾和</w:t>
      </w:r>
      <w:proofErr w:type="gramEnd"/>
      <w:r w:rsidRPr="00592E2B">
        <w:rPr>
          <w:rFonts w:hint="eastAsia"/>
          <w:bCs/>
          <w:color w:val="000000" w:themeColor="text1"/>
          <w:kern w:val="0"/>
          <w:szCs w:val="32"/>
        </w:rPr>
        <w:t>记分周期内记满</w:t>
      </w:r>
      <w:r w:rsidRPr="00592E2B">
        <w:rPr>
          <w:bCs/>
          <w:color w:val="000000" w:themeColor="text1"/>
          <w:kern w:val="0"/>
          <w:szCs w:val="32"/>
        </w:rPr>
        <w:t>12</w:t>
      </w:r>
      <w:r w:rsidRPr="00592E2B">
        <w:rPr>
          <w:rFonts w:hint="eastAsia"/>
          <w:bCs/>
          <w:color w:val="000000" w:themeColor="text1"/>
          <w:kern w:val="0"/>
          <w:szCs w:val="32"/>
        </w:rPr>
        <w:t>分、三年内发生责任亡人事故记录的驾驶员。（交通运输部门牵头，公安部门配合）</w:t>
      </w:r>
    </w:p>
    <w:p w:rsidR="00C7649F" w:rsidRPr="00592E2B" w:rsidRDefault="00EF1EF9">
      <w:pPr>
        <w:pStyle w:val="a0"/>
        <w:spacing w:line="580" w:lineRule="exact"/>
        <w:ind w:firstLineChars="200" w:firstLine="643"/>
        <w:jc w:val="left"/>
        <w:rPr>
          <w:rFonts w:eastAsia="楷体_GB2312"/>
          <w:color w:val="000000" w:themeColor="text1"/>
          <w:kern w:val="0"/>
          <w:sz w:val="32"/>
          <w:szCs w:val="32"/>
        </w:rPr>
      </w:pPr>
      <w:r w:rsidRPr="00592E2B">
        <w:rPr>
          <w:rFonts w:eastAsia="楷体_GB2312" w:hint="eastAsia"/>
          <w:color w:val="000000" w:themeColor="text1"/>
          <w:kern w:val="0"/>
          <w:sz w:val="32"/>
          <w:szCs w:val="32"/>
        </w:rPr>
        <w:t>（五）严厉打击非法营运行为</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1.</w:t>
      </w:r>
      <w:r w:rsidRPr="00592E2B">
        <w:rPr>
          <w:rFonts w:hint="eastAsia"/>
          <w:bCs/>
          <w:color w:val="000000" w:themeColor="text1"/>
          <w:kern w:val="0"/>
          <w:szCs w:val="32"/>
        </w:rPr>
        <w:t>加强部门联动联勤执法。交通运输、公安、市场监管等部门建立道路交通安全联合执法检查常态工作机制和工作队伍，整治期间发现的道路交通安全违法行为一律从严从重处罚。摸排分析期，各区、县（市）建立执法工作专班，集中开展联合执法检查；专项整治期，市级每月开展</w:t>
      </w:r>
      <w:r w:rsidRPr="00592E2B">
        <w:rPr>
          <w:bCs/>
          <w:color w:val="000000" w:themeColor="text1"/>
          <w:kern w:val="0"/>
          <w:szCs w:val="32"/>
        </w:rPr>
        <w:t>1</w:t>
      </w:r>
      <w:r w:rsidRPr="00592E2B">
        <w:rPr>
          <w:rFonts w:hint="eastAsia"/>
          <w:bCs/>
          <w:color w:val="000000" w:themeColor="text1"/>
          <w:kern w:val="0"/>
          <w:szCs w:val="32"/>
        </w:rPr>
        <w:t>次督查督办，县级每月至少开展</w:t>
      </w:r>
      <w:r w:rsidRPr="00592E2B">
        <w:rPr>
          <w:bCs/>
          <w:color w:val="000000" w:themeColor="text1"/>
          <w:kern w:val="0"/>
          <w:szCs w:val="32"/>
        </w:rPr>
        <w:t>2</w:t>
      </w:r>
      <w:r w:rsidRPr="00592E2B">
        <w:rPr>
          <w:rFonts w:hint="eastAsia"/>
          <w:bCs/>
          <w:color w:val="000000" w:themeColor="text1"/>
          <w:kern w:val="0"/>
          <w:szCs w:val="32"/>
        </w:rPr>
        <w:t>次联合执法检查；巩固提升期，探索交通运输、公安等部门合署办公机制，建立常态化联合执法队伍。（交通运输</w:t>
      </w:r>
      <w:r w:rsidR="0092250C" w:rsidRPr="00592E2B">
        <w:rPr>
          <w:rFonts w:hint="eastAsia"/>
          <w:bCs/>
          <w:color w:val="000000" w:themeColor="text1"/>
          <w:kern w:val="0"/>
          <w:szCs w:val="32"/>
        </w:rPr>
        <w:t>、</w:t>
      </w:r>
      <w:r w:rsidRPr="00592E2B">
        <w:rPr>
          <w:rFonts w:hint="eastAsia"/>
          <w:bCs/>
          <w:color w:val="000000" w:themeColor="text1"/>
          <w:kern w:val="0"/>
          <w:szCs w:val="32"/>
        </w:rPr>
        <w:t>公安</w:t>
      </w:r>
      <w:r w:rsidR="0092250C" w:rsidRPr="00592E2B">
        <w:rPr>
          <w:rFonts w:hint="eastAsia"/>
          <w:bCs/>
          <w:color w:val="000000" w:themeColor="text1"/>
          <w:kern w:val="0"/>
          <w:szCs w:val="32"/>
        </w:rPr>
        <w:t>、</w:t>
      </w:r>
      <w:r w:rsidRPr="00592E2B">
        <w:rPr>
          <w:rFonts w:hint="eastAsia"/>
          <w:bCs/>
          <w:color w:val="000000" w:themeColor="text1"/>
          <w:kern w:val="0"/>
          <w:szCs w:val="32"/>
        </w:rPr>
        <w:t>市场监管等部门负责）</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bCs/>
          <w:color w:val="000000" w:themeColor="text1"/>
          <w:kern w:val="0"/>
          <w:szCs w:val="32"/>
        </w:rPr>
        <w:t>2.</w:t>
      </w:r>
      <w:r w:rsidRPr="00592E2B">
        <w:rPr>
          <w:rFonts w:hint="eastAsia"/>
          <w:bCs/>
          <w:color w:val="000000" w:themeColor="text1"/>
          <w:kern w:val="0"/>
          <w:szCs w:val="32"/>
        </w:rPr>
        <w:t>加强科技监管水平。建立</w:t>
      </w:r>
      <w:r w:rsidRPr="00592E2B">
        <w:rPr>
          <w:bCs/>
          <w:color w:val="000000" w:themeColor="text1"/>
          <w:kern w:val="0"/>
          <w:szCs w:val="32"/>
        </w:rPr>
        <w:t>“</w:t>
      </w:r>
      <w:r w:rsidRPr="00592E2B">
        <w:rPr>
          <w:rFonts w:hint="eastAsia"/>
          <w:bCs/>
          <w:color w:val="000000" w:themeColor="text1"/>
          <w:kern w:val="0"/>
          <w:szCs w:val="32"/>
        </w:rPr>
        <w:t>两外</w:t>
      </w:r>
      <w:r w:rsidRPr="00592E2B">
        <w:rPr>
          <w:bCs/>
          <w:color w:val="000000" w:themeColor="text1"/>
          <w:kern w:val="0"/>
          <w:szCs w:val="32"/>
        </w:rPr>
        <w:t>”</w:t>
      </w:r>
      <w:r w:rsidRPr="00592E2B">
        <w:rPr>
          <w:rFonts w:hint="eastAsia"/>
          <w:bCs/>
          <w:color w:val="000000" w:themeColor="text1"/>
          <w:kern w:val="0"/>
          <w:szCs w:val="32"/>
        </w:rPr>
        <w:t>客运车辆信息互联互通机制，充分发挥公安部门路面卡口、电子警察等既有数据优势，利用</w:t>
      </w:r>
      <w:r w:rsidRPr="00592E2B">
        <w:rPr>
          <w:bCs/>
          <w:color w:val="000000" w:themeColor="text1"/>
          <w:kern w:val="0"/>
          <w:szCs w:val="32"/>
        </w:rPr>
        <w:t>“</w:t>
      </w:r>
      <w:r w:rsidRPr="00592E2B">
        <w:rPr>
          <w:rFonts w:hint="eastAsia"/>
          <w:bCs/>
          <w:color w:val="000000" w:themeColor="text1"/>
          <w:kern w:val="0"/>
          <w:szCs w:val="32"/>
        </w:rPr>
        <w:t>科技打非</w:t>
      </w:r>
      <w:r w:rsidRPr="00592E2B">
        <w:rPr>
          <w:bCs/>
          <w:color w:val="000000" w:themeColor="text1"/>
          <w:kern w:val="0"/>
          <w:szCs w:val="32"/>
        </w:rPr>
        <w:t>”</w:t>
      </w:r>
      <w:r w:rsidRPr="00592E2B">
        <w:rPr>
          <w:rFonts w:hint="eastAsia"/>
          <w:bCs/>
          <w:color w:val="000000" w:themeColor="text1"/>
          <w:kern w:val="0"/>
          <w:szCs w:val="32"/>
        </w:rPr>
        <w:t>系统和</w:t>
      </w:r>
      <w:r w:rsidRPr="00592E2B">
        <w:rPr>
          <w:bCs/>
          <w:color w:val="000000" w:themeColor="text1"/>
          <w:kern w:val="0"/>
          <w:szCs w:val="32"/>
        </w:rPr>
        <w:t>“</w:t>
      </w:r>
      <w:r w:rsidRPr="00592E2B">
        <w:rPr>
          <w:rFonts w:hint="eastAsia"/>
          <w:bCs/>
          <w:color w:val="000000" w:themeColor="text1"/>
          <w:kern w:val="0"/>
          <w:szCs w:val="32"/>
        </w:rPr>
        <w:t>雪亮工程</w:t>
      </w:r>
      <w:r w:rsidRPr="00592E2B">
        <w:rPr>
          <w:bCs/>
          <w:color w:val="000000" w:themeColor="text1"/>
          <w:kern w:val="0"/>
          <w:szCs w:val="32"/>
        </w:rPr>
        <w:t>”</w:t>
      </w:r>
      <w:r w:rsidRPr="00592E2B">
        <w:rPr>
          <w:rFonts w:hint="eastAsia"/>
          <w:bCs/>
          <w:color w:val="000000" w:themeColor="text1"/>
          <w:kern w:val="0"/>
          <w:szCs w:val="32"/>
        </w:rPr>
        <w:t>视频监控协同预警、重点布控，实施精准打击。充分发挥</w:t>
      </w:r>
      <w:r w:rsidRPr="00592E2B">
        <w:rPr>
          <w:bCs/>
          <w:color w:val="000000" w:themeColor="text1"/>
          <w:kern w:val="0"/>
          <w:szCs w:val="32"/>
        </w:rPr>
        <w:t>“</w:t>
      </w:r>
      <w:r w:rsidRPr="00592E2B">
        <w:rPr>
          <w:rFonts w:hint="eastAsia"/>
          <w:bCs/>
          <w:color w:val="000000" w:themeColor="text1"/>
          <w:kern w:val="0"/>
          <w:szCs w:val="32"/>
        </w:rPr>
        <w:t>两客</w:t>
      </w:r>
      <w:proofErr w:type="gramStart"/>
      <w:r w:rsidRPr="00592E2B">
        <w:rPr>
          <w:rFonts w:hint="eastAsia"/>
          <w:bCs/>
          <w:color w:val="000000" w:themeColor="text1"/>
          <w:kern w:val="0"/>
          <w:szCs w:val="32"/>
        </w:rPr>
        <w:t>一</w:t>
      </w:r>
      <w:proofErr w:type="gramEnd"/>
      <w:r w:rsidRPr="00592E2B">
        <w:rPr>
          <w:rFonts w:hint="eastAsia"/>
          <w:bCs/>
          <w:color w:val="000000" w:themeColor="text1"/>
          <w:kern w:val="0"/>
          <w:szCs w:val="32"/>
        </w:rPr>
        <w:t>危一重</w:t>
      </w:r>
      <w:r w:rsidRPr="00592E2B">
        <w:rPr>
          <w:bCs/>
          <w:color w:val="000000" w:themeColor="text1"/>
          <w:kern w:val="0"/>
          <w:szCs w:val="32"/>
        </w:rPr>
        <w:t>”</w:t>
      </w:r>
      <w:r w:rsidRPr="00592E2B">
        <w:rPr>
          <w:rFonts w:hint="eastAsia"/>
          <w:bCs/>
          <w:color w:val="000000" w:themeColor="text1"/>
          <w:kern w:val="0"/>
          <w:szCs w:val="32"/>
        </w:rPr>
        <w:t>行业监管精准管控平台作用，强化驾驶人源头管控、车辆精准管控、路面精准管理、协同企业考核分析、外籍车辆布控、应急联动管理等场景应用，</w:t>
      </w:r>
      <w:r w:rsidRPr="00592E2B">
        <w:rPr>
          <w:rFonts w:hint="eastAsia"/>
          <w:color w:val="000000" w:themeColor="text1"/>
          <w:szCs w:val="32"/>
        </w:rPr>
        <w:t>认真开展异常</w:t>
      </w:r>
      <w:proofErr w:type="gramStart"/>
      <w:r w:rsidRPr="00592E2B">
        <w:rPr>
          <w:rFonts w:hint="eastAsia"/>
          <w:color w:val="000000" w:themeColor="text1"/>
          <w:szCs w:val="32"/>
        </w:rPr>
        <w:t>研</w:t>
      </w:r>
      <w:proofErr w:type="gramEnd"/>
      <w:r w:rsidRPr="00592E2B">
        <w:rPr>
          <w:rFonts w:hint="eastAsia"/>
          <w:color w:val="000000" w:themeColor="text1"/>
          <w:szCs w:val="32"/>
        </w:rPr>
        <w:t>判和工单办理，</w:t>
      </w:r>
      <w:r w:rsidRPr="00592E2B">
        <w:rPr>
          <w:rFonts w:hint="eastAsia"/>
          <w:bCs/>
          <w:color w:val="000000" w:themeColor="text1"/>
          <w:kern w:val="0"/>
          <w:szCs w:val="32"/>
        </w:rPr>
        <w:t>确保异</w:t>
      </w:r>
      <w:r w:rsidRPr="00592E2B">
        <w:rPr>
          <w:rFonts w:hint="eastAsia"/>
          <w:bCs/>
          <w:color w:val="000000" w:themeColor="text1"/>
          <w:kern w:val="0"/>
          <w:szCs w:val="32"/>
        </w:rPr>
        <w:lastRenderedPageBreak/>
        <w:t>常线索处置实现闭环管理。（公安部门牵头，交通运输、大数据部门配合）</w:t>
      </w:r>
    </w:p>
    <w:p w:rsidR="00C7649F" w:rsidRPr="00592E2B" w:rsidRDefault="00EF1EF9">
      <w:pPr>
        <w:adjustRightInd w:val="0"/>
        <w:snapToGrid w:val="0"/>
        <w:spacing w:line="580" w:lineRule="exact"/>
        <w:ind w:firstLineChars="200" w:firstLine="643"/>
        <w:rPr>
          <w:rFonts w:eastAsia="楷体_GB2312"/>
          <w:b/>
          <w:color w:val="000000" w:themeColor="text1"/>
          <w:kern w:val="0"/>
          <w:szCs w:val="32"/>
        </w:rPr>
      </w:pPr>
      <w:r w:rsidRPr="00592E2B">
        <w:rPr>
          <w:rFonts w:eastAsia="楷体_GB2312" w:hint="eastAsia"/>
          <w:b/>
          <w:color w:val="000000" w:themeColor="text1"/>
          <w:kern w:val="0"/>
          <w:szCs w:val="32"/>
        </w:rPr>
        <w:t>（六）推进客运行业转型发展</w:t>
      </w:r>
    </w:p>
    <w:p w:rsidR="00C7649F" w:rsidRPr="00592E2B" w:rsidRDefault="00EF1EF9">
      <w:pPr>
        <w:adjustRightInd w:val="0"/>
        <w:snapToGrid w:val="0"/>
        <w:spacing w:line="580" w:lineRule="exact"/>
        <w:ind w:firstLineChars="200" w:firstLine="640"/>
        <w:rPr>
          <w:bCs/>
          <w:color w:val="000000" w:themeColor="text1"/>
          <w:kern w:val="0"/>
          <w:szCs w:val="32"/>
        </w:rPr>
      </w:pPr>
      <w:r w:rsidRPr="00592E2B">
        <w:rPr>
          <w:rFonts w:hint="eastAsia"/>
          <w:bCs/>
          <w:color w:val="000000" w:themeColor="text1"/>
          <w:kern w:val="0"/>
          <w:szCs w:val="32"/>
        </w:rPr>
        <w:t>进一步引导长途客运班线剩余运力转为客运包车。推进道路客运定制服务发展，加快班车、包车经营方式的融合，有效</w:t>
      </w:r>
      <w:proofErr w:type="gramStart"/>
      <w:r w:rsidRPr="00592E2B">
        <w:rPr>
          <w:rFonts w:hint="eastAsia"/>
          <w:bCs/>
          <w:color w:val="000000" w:themeColor="text1"/>
          <w:kern w:val="0"/>
          <w:szCs w:val="32"/>
        </w:rPr>
        <w:t>疏导整治</w:t>
      </w:r>
      <w:proofErr w:type="gramEnd"/>
      <w:r w:rsidRPr="00592E2B">
        <w:rPr>
          <w:rFonts w:hint="eastAsia"/>
          <w:bCs/>
          <w:color w:val="000000" w:themeColor="text1"/>
          <w:kern w:val="0"/>
          <w:szCs w:val="32"/>
        </w:rPr>
        <w:t>期间的运力需求。建立道路旅客运输运力</w:t>
      </w:r>
      <w:r w:rsidRPr="00592E2B">
        <w:rPr>
          <w:bCs/>
          <w:color w:val="000000" w:themeColor="text1"/>
          <w:kern w:val="0"/>
          <w:szCs w:val="32"/>
        </w:rPr>
        <w:t>“</w:t>
      </w:r>
      <w:r w:rsidRPr="00592E2B">
        <w:rPr>
          <w:rFonts w:hint="eastAsia"/>
          <w:bCs/>
          <w:color w:val="000000" w:themeColor="text1"/>
          <w:kern w:val="0"/>
          <w:szCs w:val="32"/>
        </w:rPr>
        <w:t>奖优罚劣</w:t>
      </w:r>
      <w:r w:rsidRPr="00592E2B">
        <w:rPr>
          <w:bCs/>
          <w:color w:val="000000" w:themeColor="text1"/>
          <w:kern w:val="0"/>
          <w:szCs w:val="32"/>
        </w:rPr>
        <w:t>”</w:t>
      </w:r>
      <w:r w:rsidRPr="00592E2B">
        <w:rPr>
          <w:rFonts w:hint="eastAsia"/>
          <w:bCs/>
          <w:color w:val="000000" w:themeColor="text1"/>
          <w:kern w:val="0"/>
          <w:szCs w:val="32"/>
        </w:rPr>
        <w:t>机制，鼓励管理规范的企业通过兼并、收购等方式，积极吸纳被处置企业车辆，率先实施公司化、规模化发展，并给予政策支持和倾斜。（交通运输部门牵头）</w:t>
      </w:r>
    </w:p>
    <w:p w:rsidR="00C7649F" w:rsidRPr="00592E2B" w:rsidRDefault="00EF1EF9">
      <w:pPr>
        <w:pStyle w:val="Bodytext1"/>
        <w:spacing w:line="580" w:lineRule="exact"/>
        <w:ind w:firstLineChars="200" w:firstLine="640"/>
        <w:rPr>
          <w:rFonts w:ascii="Times New Roman" w:eastAsia="黑体" w:hAnsi="Times New Roman" w:cs="Times New Roman"/>
          <w:color w:val="000000" w:themeColor="text1"/>
          <w:sz w:val="32"/>
          <w:szCs w:val="32"/>
          <w:lang w:val="en-US" w:eastAsia="zh-CN"/>
        </w:rPr>
      </w:pPr>
      <w:r w:rsidRPr="00592E2B">
        <w:rPr>
          <w:rFonts w:ascii="Times New Roman" w:eastAsia="黑体" w:hAnsi="Times New Roman" w:cs="Times New Roman" w:hint="eastAsia"/>
          <w:bCs/>
          <w:color w:val="000000" w:themeColor="text1"/>
          <w:sz w:val="32"/>
          <w:szCs w:val="32"/>
          <w:lang w:val="en-US" w:eastAsia="zh-CN"/>
        </w:rPr>
        <w:t>五、保障措施</w:t>
      </w:r>
    </w:p>
    <w:p w:rsidR="00C7649F" w:rsidRPr="00592E2B" w:rsidRDefault="00EF1EF9">
      <w:pPr>
        <w:pStyle w:val="Bodytext1"/>
        <w:spacing w:line="580" w:lineRule="exact"/>
        <w:ind w:firstLine="640"/>
        <w:rPr>
          <w:rFonts w:ascii="Times New Roman" w:eastAsia="仿宋_GB2312" w:hAnsi="Times New Roman" w:cs="Times New Roman"/>
          <w:color w:val="000000" w:themeColor="text1"/>
          <w:sz w:val="32"/>
          <w:szCs w:val="32"/>
          <w:lang w:val="en-US" w:eastAsia="zh-CN"/>
        </w:rPr>
      </w:pPr>
      <w:r w:rsidRPr="00592E2B">
        <w:rPr>
          <w:rFonts w:ascii="Times New Roman" w:eastAsia="楷体_GB2312" w:hAnsi="Times New Roman" w:cs="Times New Roman" w:hint="eastAsia"/>
          <w:b/>
          <w:color w:val="000000" w:themeColor="text1"/>
          <w:sz w:val="32"/>
          <w:szCs w:val="32"/>
          <w:lang w:val="en-US" w:eastAsia="zh-CN"/>
        </w:rPr>
        <w:t>（一）加强组织领导。</w:t>
      </w:r>
      <w:r w:rsidRPr="00592E2B">
        <w:rPr>
          <w:rFonts w:ascii="Times New Roman" w:eastAsia="仿宋_GB2312" w:hAnsi="Times New Roman" w:cs="Times New Roman" w:hint="eastAsia"/>
          <w:color w:val="000000" w:themeColor="text1"/>
          <w:sz w:val="32"/>
          <w:szCs w:val="32"/>
          <w:lang w:val="en-US" w:eastAsia="zh-CN"/>
        </w:rPr>
        <w:t>整治期间，成立绍兴市</w:t>
      </w:r>
      <w:r w:rsidRPr="00592E2B">
        <w:rPr>
          <w:rFonts w:ascii="Times New Roman" w:eastAsia="仿宋_GB2312" w:hAnsi="Times New Roman" w:cs="Times New Roman"/>
          <w:color w:val="000000" w:themeColor="text1"/>
          <w:sz w:val="32"/>
          <w:szCs w:val="32"/>
          <w:lang w:val="en-US" w:eastAsia="zh-CN"/>
        </w:rPr>
        <w:t>10</w:t>
      </w:r>
      <w:r w:rsidRPr="00592E2B">
        <w:rPr>
          <w:rFonts w:ascii="Times New Roman" w:eastAsia="仿宋_GB2312" w:hAnsi="Times New Roman" w:cs="Times New Roman" w:hint="eastAsia"/>
          <w:color w:val="000000" w:themeColor="text1"/>
          <w:sz w:val="32"/>
          <w:szCs w:val="32"/>
          <w:lang w:val="en-US" w:eastAsia="zh-CN"/>
        </w:rPr>
        <w:t>座以上客车道路交通安全</w:t>
      </w:r>
      <w:r w:rsidRPr="00592E2B">
        <w:rPr>
          <w:rFonts w:ascii="Times New Roman" w:eastAsia="仿宋_GB2312" w:hAnsi="Times New Roman" w:cs="Times New Roman"/>
          <w:color w:val="000000" w:themeColor="text1"/>
          <w:sz w:val="32"/>
          <w:szCs w:val="32"/>
          <w:lang w:val="en-US" w:eastAsia="zh-CN"/>
        </w:rPr>
        <w:t>“</w:t>
      </w:r>
      <w:r w:rsidRPr="00592E2B">
        <w:rPr>
          <w:rFonts w:ascii="Times New Roman" w:eastAsia="仿宋_GB2312" w:hAnsi="Times New Roman" w:cs="Times New Roman" w:hint="eastAsia"/>
          <w:color w:val="000000" w:themeColor="text1"/>
          <w:sz w:val="32"/>
          <w:szCs w:val="32"/>
          <w:lang w:val="en-US" w:eastAsia="zh-CN"/>
        </w:rPr>
        <w:t>铁腕</w:t>
      </w:r>
      <w:r w:rsidRPr="00592E2B">
        <w:rPr>
          <w:rFonts w:ascii="Times New Roman" w:eastAsia="仿宋_GB2312" w:hAnsi="Times New Roman" w:cs="Times New Roman"/>
          <w:color w:val="000000" w:themeColor="text1"/>
          <w:sz w:val="32"/>
          <w:szCs w:val="32"/>
          <w:lang w:val="en-US" w:eastAsia="zh-CN"/>
        </w:rPr>
        <w:t>”</w:t>
      </w:r>
      <w:r w:rsidRPr="00592E2B">
        <w:rPr>
          <w:rFonts w:ascii="Times New Roman" w:eastAsia="仿宋_GB2312" w:hAnsi="Times New Roman" w:cs="Times New Roman" w:hint="eastAsia"/>
          <w:color w:val="000000" w:themeColor="text1"/>
          <w:sz w:val="32"/>
          <w:szCs w:val="32"/>
          <w:lang w:val="en-US" w:eastAsia="zh-CN"/>
        </w:rPr>
        <w:t>整治专项行动领导小组，市政府分管公安、交通运输的副市长为组长，交通运输、公安、市场监管、财政、应急管理等部门和各区、县（市）政府相关负责人为成员。整治行动由市道安办组织实施，在市交通运输局设立专项工作组，抽调交通运输、公安等部门人员集中办公，具体负责整治行动的推进工作。</w:t>
      </w:r>
    </w:p>
    <w:p w:rsidR="00C7649F" w:rsidRPr="00592E2B" w:rsidRDefault="00EF1EF9">
      <w:pPr>
        <w:pStyle w:val="Bodytext1"/>
        <w:spacing w:line="580" w:lineRule="exact"/>
        <w:ind w:firstLine="640"/>
        <w:rPr>
          <w:rFonts w:ascii="Times New Roman" w:eastAsia="楷体_GB2312" w:hAnsi="Times New Roman" w:cs="Times New Roman"/>
          <w:b/>
          <w:color w:val="000000" w:themeColor="text1"/>
          <w:sz w:val="32"/>
          <w:szCs w:val="32"/>
          <w:lang w:val="en-US" w:eastAsia="zh-CN"/>
        </w:rPr>
      </w:pPr>
      <w:r w:rsidRPr="00592E2B">
        <w:rPr>
          <w:rFonts w:ascii="Times New Roman" w:eastAsia="楷体_GB2312" w:hAnsi="Times New Roman" w:cs="Times New Roman" w:hint="eastAsia"/>
          <w:b/>
          <w:color w:val="000000" w:themeColor="text1"/>
          <w:sz w:val="32"/>
          <w:szCs w:val="32"/>
          <w:lang w:val="en-US" w:eastAsia="zh-CN"/>
        </w:rPr>
        <w:t>（二）落实属地责任。</w:t>
      </w:r>
      <w:r w:rsidRPr="00592E2B">
        <w:rPr>
          <w:rFonts w:ascii="Times New Roman" w:eastAsia="仿宋_GB2312" w:hAnsi="Times New Roman" w:cs="Times New Roman" w:hint="eastAsia"/>
          <w:color w:val="000000" w:themeColor="text1"/>
          <w:sz w:val="32"/>
          <w:szCs w:val="32"/>
          <w:lang w:val="en-US" w:eastAsia="zh-CN"/>
        </w:rPr>
        <w:t>坚持</w:t>
      </w:r>
      <w:r w:rsidRPr="00592E2B">
        <w:rPr>
          <w:rFonts w:ascii="Times New Roman" w:eastAsia="仿宋_GB2312" w:hAnsi="Times New Roman" w:cs="Times New Roman"/>
          <w:color w:val="000000" w:themeColor="text1"/>
          <w:sz w:val="32"/>
          <w:szCs w:val="32"/>
          <w:lang w:val="en-US" w:eastAsia="zh-CN"/>
        </w:rPr>
        <w:t>“</w:t>
      </w:r>
      <w:r w:rsidRPr="00592E2B">
        <w:rPr>
          <w:rFonts w:ascii="Times New Roman" w:eastAsia="仿宋_GB2312" w:hAnsi="Times New Roman" w:cs="Times New Roman" w:hint="eastAsia"/>
          <w:color w:val="000000" w:themeColor="text1"/>
          <w:sz w:val="32"/>
          <w:szCs w:val="32"/>
          <w:lang w:val="en-US" w:eastAsia="zh-CN"/>
        </w:rPr>
        <w:t>条块结合、以块为主</w:t>
      </w:r>
      <w:r w:rsidRPr="00592E2B">
        <w:rPr>
          <w:rFonts w:ascii="Times New Roman" w:eastAsia="仿宋_GB2312" w:hAnsi="Times New Roman" w:cs="Times New Roman"/>
          <w:color w:val="000000" w:themeColor="text1"/>
          <w:sz w:val="32"/>
          <w:szCs w:val="32"/>
          <w:lang w:val="en-US" w:eastAsia="zh-CN"/>
        </w:rPr>
        <w:t>”</w:t>
      </w:r>
      <w:r w:rsidRPr="00592E2B">
        <w:rPr>
          <w:rFonts w:ascii="Times New Roman" w:eastAsia="仿宋_GB2312" w:hAnsi="Times New Roman" w:cs="Times New Roman" w:hint="eastAsia"/>
          <w:color w:val="000000" w:themeColor="text1"/>
          <w:sz w:val="32"/>
          <w:szCs w:val="32"/>
          <w:lang w:val="en-US" w:eastAsia="zh-CN"/>
        </w:rPr>
        <w:t>原则。各区、县（市）政府要结合本地实际，制定整治行动实施细则，将</w:t>
      </w:r>
      <w:r w:rsidRPr="00592E2B">
        <w:rPr>
          <w:rFonts w:ascii="Times New Roman" w:eastAsia="仿宋_GB2312" w:hAnsi="Times New Roman" w:cs="Times New Roman"/>
          <w:color w:val="000000" w:themeColor="text1"/>
          <w:sz w:val="32"/>
          <w:szCs w:val="32"/>
          <w:lang w:val="en-US" w:eastAsia="zh-CN"/>
        </w:rPr>
        <w:t>10</w:t>
      </w:r>
      <w:r w:rsidR="0021210C" w:rsidRPr="00592E2B">
        <w:rPr>
          <w:rFonts w:ascii="Times New Roman" w:eastAsia="仿宋_GB2312" w:hAnsi="Times New Roman" w:cs="Times New Roman" w:hint="eastAsia"/>
          <w:color w:val="000000" w:themeColor="text1"/>
          <w:sz w:val="32"/>
          <w:szCs w:val="32"/>
          <w:lang w:val="en-US" w:eastAsia="zh-CN"/>
        </w:rPr>
        <w:t>座（含）以上客车整治列入</w:t>
      </w:r>
      <w:r w:rsidRPr="00592E2B">
        <w:rPr>
          <w:rFonts w:ascii="Times New Roman" w:eastAsia="仿宋_GB2312" w:hAnsi="Times New Roman" w:cs="Times New Roman" w:hint="eastAsia"/>
          <w:color w:val="000000" w:themeColor="text1"/>
          <w:sz w:val="32"/>
          <w:szCs w:val="32"/>
          <w:lang w:val="en-US" w:eastAsia="zh-CN"/>
        </w:rPr>
        <w:t>政府</w:t>
      </w:r>
      <w:r w:rsidR="0021210C" w:rsidRPr="00592E2B">
        <w:rPr>
          <w:rFonts w:ascii="Times New Roman" w:eastAsia="仿宋_GB2312" w:hAnsi="Times New Roman" w:cs="Times New Roman" w:hint="eastAsia"/>
          <w:color w:val="000000" w:themeColor="text1"/>
          <w:sz w:val="32"/>
          <w:szCs w:val="32"/>
          <w:lang w:val="en-US" w:eastAsia="zh-CN"/>
        </w:rPr>
        <w:t>目标责任制</w:t>
      </w:r>
      <w:r w:rsidRPr="00592E2B">
        <w:rPr>
          <w:rFonts w:ascii="Times New Roman" w:eastAsia="仿宋_GB2312" w:hAnsi="Times New Roman" w:cs="Times New Roman" w:hint="eastAsia"/>
          <w:color w:val="000000" w:themeColor="text1"/>
          <w:sz w:val="32"/>
          <w:szCs w:val="32"/>
          <w:lang w:val="en-US" w:eastAsia="zh-CN"/>
        </w:rPr>
        <w:t>考核体系，加大对老旧客车淘汰更新等工作的财政保障；加强对全科</w:t>
      </w:r>
      <w:proofErr w:type="gramStart"/>
      <w:r w:rsidRPr="00592E2B">
        <w:rPr>
          <w:rFonts w:ascii="Times New Roman" w:eastAsia="仿宋_GB2312" w:hAnsi="Times New Roman" w:cs="Times New Roman" w:hint="eastAsia"/>
          <w:color w:val="000000" w:themeColor="text1"/>
          <w:sz w:val="32"/>
          <w:szCs w:val="32"/>
          <w:lang w:val="en-US" w:eastAsia="zh-CN"/>
        </w:rPr>
        <w:t>网格员</w:t>
      </w:r>
      <w:proofErr w:type="gramEnd"/>
      <w:r w:rsidRPr="00592E2B">
        <w:rPr>
          <w:rFonts w:ascii="Times New Roman" w:eastAsia="仿宋_GB2312" w:hAnsi="Times New Roman" w:cs="Times New Roman" w:hint="eastAsia"/>
          <w:color w:val="000000" w:themeColor="text1"/>
          <w:sz w:val="32"/>
          <w:szCs w:val="32"/>
          <w:lang w:val="en-US" w:eastAsia="zh-CN"/>
        </w:rPr>
        <w:t>履职培训，健全完善全科网格巡查及报告制度，建立客车重大违法行为举报奖励机制，发动街道乡镇交管员、农村劝导员、平安志愿者力量及时发现和上报非法营运线索。</w:t>
      </w:r>
      <w:r w:rsidRPr="00592E2B">
        <w:rPr>
          <w:rFonts w:ascii="Times New Roman" w:eastAsia="仿宋_GB2312" w:hAnsi="Times New Roman" w:cs="Times New Roman" w:hint="eastAsia"/>
          <w:color w:val="000000" w:themeColor="text1"/>
          <w:sz w:val="32"/>
          <w:szCs w:val="32"/>
          <w:lang w:val="en-US" w:eastAsia="zh-CN"/>
        </w:rPr>
        <w:lastRenderedPageBreak/>
        <w:t>鼓励各区、县（市）人民政府将部分执法职权纳入乡镇综合执法。</w:t>
      </w:r>
    </w:p>
    <w:p w:rsidR="00C7649F" w:rsidRPr="00592E2B" w:rsidRDefault="00EF1EF9">
      <w:pPr>
        <w:pStyle w:val="Bodytext1"/>
        <w:spacing w:line="580" w:lineRule="exact"/>
        <w:ind w:firstLine="640"/>
        <w:rPr>
          <w:rFonts w:ascii="Times New Roman" w:eastAsia="仿宋_GB2312" w:hAnsi="Times New Roman" w:cs="Times New Roman"/>
          <w:color w:val="000000" w:themeColor="text1"/>
          <w:sz w:val="32"/>
          <w:szCs w:val="32"/>
          <w:lang w:val="en-US" w:eastAsia="zh-CN"/>
        </w:rPr>
      </w:pPr>
      <w:r w:rsidRPr="00592E2B">
        <w:rPr>
          <w:rFonts w:ascii="Times New Roman" w:eastAsia="楷体_GB2312" w:hAnsi="Times New Roman" w:cs="Times New Roman" w:hint="eastAsia"/>
          <w:b/>
          <w:color w:val="000000" w:themeColor="text1"/>
          <w:sz w:val="32"/>
          <w:szCs w:val="32"/>
          <w:lang w:val="en-US" w:eastAsia="zh-CN"/>
        </w:rPr>
        <w:t>（三）加强部门联动。</w:t>
      </w:r>
      <w:r w:rsidRPr="00592E2B">
        <w:rPr>
          <w:rFonts w:ascii="Times New Roman" w:eastAsia="仿宋_GB2312" w:hAnsi="Times New Roman" w:cs="Times New Roman" w:hint="eastAsia"/>
          <w:color w:val="000000" w:themeColor="text1"/>
          <w:sz w:val="32"/>
          <w:szCs w:val="32"/>
          <w:lang w:val="en-US" w:eastAsia="zh-CN"/>
        </w:rPr>
        <w:t>各部门要各司其职，理清责任、明确目标，形成合力。特别是公安、交通运输、文广旅游、应急管理、市场监管等横向部门要保持密切联动。交通运输、公安部门要继续健全完善月度联席会议制度，及时协调、解决相关问题。要加强县际联动，形成全市一盘棋。</w:t>
      </w:r>
    </w:p>
    <w:p w:rsidR="00C7649F" w:rsidRPr="00592E2B" w:rsidRDefault="00EF1EF9">
      <w:pPr>
        <w:spacing w:line="580" w:lineRule="exact"/>
        <w:ind w:firstLineChars="196" w:firstLine="630"/>
        <w:rPr>
          <w:color w:val="000000" w:themeColor="text1"/>
          <w:szCs w:val="32"/>
        </w:rPr>
      </w:pPr>
      <w:r w:rsidRPr="00592E2B">
        <w:rPr>
          <w:rFonts w:eastAsia="楷体_GB2312" w:hint="eastAsia"/>
          <w:b/>
          <w:color w:val="000000" w:themeColor="text1"/>
          <w:szCs w:val="32"/>
        </w:rPr>
        <w:t>（四）严肃工作纪律。</w:t>
      </w:r>
      <w:r w:rsidRPr="00592E2B">
        <w:rPr>
          <w:rFonts w:hint="eastAsia"/>
          <w:color w:val="000000" w:themeColor="text1"/>
          <w:szCs w:val="32"/>
        </w:rPr>
        <w:t>市级建立月报、督查和定期通报工作机制，不定期组织</w:t>
      </w:r>
      <w:r w:rsidRPr="00592E2B">
        <w:rPr>
          <w:color w:val="000000" w:themeColor="text1"/>
          <w:szCs w:val="32"/>
        </w:rPr>
        <w:t>“</w:t>
      </w:r>
      <w:r w:rsidRPr="00592E2B">
        <w:rPr>
          <w:rFonts w:hint="eastAsia"/>
          <w:color w:val="000000" w:themeColor="text1"/>
          <w:szCs w:val="32"/>
        </w:rPr>
        <w:t>四</w:t>
      </w:r>
      <w:proofErr w:type="gramStart"/>
      <w:r w:rsidRPr="00592E2B">
        <w:rPr>
          <w:rFonts w:hint="eastAsia"/>
          <w:color w:val="000000" w:themeColor="text1"/>
          <w:szCs w:val="32"/>
        </w:rPr>
        <w:t>不</w:t>
      </w:r>
      <w:proofErr w:type="gramEnd"/>
      <w:r w:rsidRPr="00592E2B">
        <w:rPr>
          <w:rFonts w:hint="eastAsia"/>
          <w:color w:val="000000" w:themeColor="text1"/>
          <w:szCs w:val="32"/>
        </w:rPr>
        <w:t>两直</w:t>
      </w:r>
      <w:r w:rsidRPr="00592E2B">
        <w:rPr>
          <w:color w:val="000000" w:themeColor="text1"/>
          <w:szCs w:val="32"/>
        </w:rPr>
        <w:t>”</w:t>
      </w:r>
      <w:r w:rsidRPr="00592E2B">
        <w:rPr>
          <w:rFonts w:hint="eastAsia"/>
          <w:color w:val="000000" w:themeColor="text1"/>
          <w:szCs w:val="32"/>
        </w:rPr>
        <w:t>明查暗访、交叉检查，综合运用通报、约谈、警示、曝光等措施，强化</w:t>
      </w:r>
      <w:proofErr w:type="gramStart"/>
      <w:r w:rsidRPr="00592E2B">
        <w:rPr>
          <w:rFonts w:hint="eastAsia"/>
          <w:color w:val="000000" w:themeColor="text1"/>
          <w:szCs w:val="32"/>
        </w:rPr>
        <w:t>督办问</w:t>
      </w:r>
      <w:proofErr w:type="gramEnd"/>
      <w:r w:rsidRPr="00592E2B">
        <w:rPr>
          <w:rFonts w:hint="eastAsia"/>
          <w:color w:val="000000" w:themeColor="text1"/>
          <w:szCs w:val="32"/>
        </w:rPr>
        <w:t>效。各区、县（市）每月向市整治工作组报送整治进展情况。各区、县（市）人民政府</w:t>
      </w:r>
      <w:r w:rsidRPr="00592E2B">
        <w:rPr>
          <w:color w:val="000000" w:themeColor="text1"/>
          <w:szCs w:val="32"/>
        </w:rPr>
        <w:t>2021</w:t>
      </w:r>
      <w:r w:rsidRPr="00592E2B">
        <w:rPr>
          <w:rFonts w:hint="eastAsia"/>
          <w:color w:val="000000" w:themeColor="text1"/>
          <w:szCs w:val="32"/>
        </w:rPr>
        <w:t>年</w:t>
      </w:r>
      <w:r w:rsidRPr="00592E2B">
        <w:rPr>
          <w:color w:val="000000" w:themeColor="text1"/>
          <w:szCs w:val="32"/>
        </w:rPr>
        <w:t>9</w:t>
      </w:r>
      <w:r w:rsidRPr="00592E2B">
        <w:rPr>
          <w:rFonts w:hint="eastAsia"/>
          <w:color w:val="000000" w:themeColor="text1"/>
          <w:szCs w:val="32"/>
        </w:rPr>
        <w:t>月</w:t>
      </w:r>
      <w:r w:rsidRPr="00592E2B">
        <w:rPr>
          <w:color w:val="000000" w:themeColor="text1"/>
          <w:szCs w:val="32"/>
        </w:rPr>
        <w:t>15</w:t>
      </w:r>
      <w:r w:rsidRPr="00592E2B">
        <w:rPr>
          <w:rFonts w:hint="eastAsia"/>
          <w:color w:val="000000" w:themeColor="text1"/>
          <w:szCs w:val="32"/>
        </w:rPr>
        <w:t>日前将工作总结评估材料报送给市整治工作领导小组。</w:t>
      </w:r>
    </w:p>
    <w:p w:rsidR="00C7649F" w:rsidRPr="00592E2B" w:rsidRDefault="00EF1EF9">
      <w:pPr>
        <w:spacing w:line="580" w:lineRule="exact"/>
        <w:ind w:firstLineChars="200" w:firstLine="643"/>
        <w:rPr>
          <w:color w:val="000000" w:themeColor="text1"/>
          <w:szCs w:val="32"/>
        </w:rPr>
      </w:pPr>
      <w:r w:rsidRPr="00592E2B">
        <w:rPr>
          <w:rFonts w:eastAsia="楷体_GB2312" w:hint="eastAsia"/>
          <w:b/>
          <w:color w:val="000000" w:themeColor="text1"/>
          <w:szCs w:val="32"/>
        </w:rPr>
        <w:t>（五）加强社会宣传。</w:t>
      </w:r>
      <w:r w:rsidRPr="00592E2B">
        <w:rPr>
          <w:rFonts w:hint="eastAsia"/>
          <w:color w:val="000000" w:themeColor="text1"/>
          <w:szCs w:val="32"/>
        </w:rPr>
        <w:t>充分发挥新闻媒体社会舆论引导作用，特别是利用新媒体速度快、影响大的特点，营造良好的整治氛围。积极宣传</w:t>
      </w:r>
      <w:r w:rsidRPr="00592E2B">
        <w:rPr>
          <w:color w:val="000000" w:themeColor="text1"/>
          <w:szCs w:val="32"/>
        </w:rPr>
        <w:t>“10</w:t>
      </w:r>
      <w:r w:rsidRPr="00592E2B">
        <w:rPr>
          <w:rFonts w:hint="eastAsia"/>
          <w:color w:val="000000" w:themeColor="text1"/>
          <w:szCs w:val="32"/>
        </w:rPr>
        <w:t>座（含）以上客车违规经营</w:t>
      </w:r>
      <w:r w:rsidRPr="00592E2B">
        <w:rPr>
          <w:color w:val="000000" w:themeColor="text1"/>
          <w:szCs w:val="32"/>
        </w:rPr>
        <w:t>”</w:t>
      </w:r>
      <w:r w:rsidRPr="00592E2B">
        <w:rPr>
          <w:rFonts w:hint="eastAsia"/>
          <w:color w:val="000000" w:themeColor="text1"/>
          <w:szCs w:val="32"/>
        </w:rPr>
        <w:t>和</w:t>
      </w:r>
      <w:r w:rsidRPr="00592E2B">
        <w:rPr>
          <w:color w:val="000000" w:themeColor="text1"/>
          <w:szCs w:val="32"/>
        </w:rPr>
        <w:t>“</w:t>
      </w:r>
      <w:r w:rsidRPr="00592E2B">
        <w:rPr>
          <w:rFonts w:hint="eastAsia"/>
          <w:color w:val="000000" w:themeColor="text1"/>
          <w:szCs w:val="32"/>
        </w:rPr>
        <w:t>站外组客</w:t>
      </w:r>
      <w:r w:rsidRPr="00592E2B">
        <w:rPr>
          <w:color w:val="000000" w:themeColor="text1"/>
          <w:szCs w:val="32"/>
        </w:rPr>
        <w:t>”</w:t>
      </w:r>
      <w:r w:rsidRPr="00592E2B">
        <w:rPr>
          <w:rFonts w:hint="eastAsia"/>
          <w:color w:val="000000" w:themeColor="text1"/>
          <w:szCs w:val="32"/>
        </w:rPr>
        <w:t>的危害，突出宣传在乘车安全、公共安保等方面的隐患，争取社会各界的理解和支持，形成全社会从严整治的共识。</w:t>
      </w:r>
      <w:bookmarkEnd w:id="0"/>
    </w:p>
    <w:sectPr w:rsidR="00C7649F" w:rsidRPr="00592E2B" w:rsidSect="00C764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76" w:rsidRDefault="00400176" w:rsidP="00C7649F">
      <w:r>
        <w:separator/>
      </w:r>
    </w:p>
  </w:endnote>
  <w:endnote w:type="continuationSeparator" w:id="0">
    <w:p w:rsidR="00400176" w:rsidRDefault="00400176" w:rsidP="00C7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9F" w:rsidRDefault="00400176">
    <w:pPr>
      <w:pStyle w:val="a6"/>
    </w:pPr>
    <w:r>
      <w:pict>
        <v:rect id="4097" o:spid="_x0000_s2050" style="position:absolute;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XW5UtAAAAAFAQAADwAAAAAAAAABACAAAAAi&#10;AAAAZHJzL2Rvd25yZXYueG1sUEsBAhQAFAAAAAgAh07iQLosNF+gAQAAQwMAAA4AAAAAAAAAAQAg&#10;AAAAHwEAAGRycy9lMm9Eb2MueG1sUEsFBgAAAAAGAAYAWQEAADEFAAAAAA==&#10;" filled="f" stroked="f">
          <v:textbox style="mso-fit-shape-to-text:t" inset="0,0,0,0">
            <w:txbxContent>
              <w:p w:rsidR="00C7649F" w:rsidRDefault="00CE2778">
                <w:pPr>
                  <w:pStyle w:val="a6"/>
                </w:pPr>
                <w:r>
                  <w:fldChar w:fldCharType="begin"/>
                </w:r>
                <w:r w:rsidR="00EF1EF9">
                  <w:instrText xml:space="preserve"> PAGE  \* MERGEFORMAT </w:instrText>
                </w:r>
                <w:r>
                  <w:fldChar w:fldCharType="separate"/>
                </w:r>
                <w:r w:rsidR="00592E2B">
                  <w:rPr>
                    <w:noProof/>
                  </w:rPr>
                  <w:t>11</w:t>
                </w:r>
                <w: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76" w:rsidRDefault="00400176" w:rsidP="00C7649F">
      <w:r>
        <w:separator/>
      </w:r>
    </w:p>
  </w:footnote>
  <w:footnote w:type="continuationSeparator" w:id="0">
    <w:p w:rsidR="00400176" w:rsidRDefault="00400176" w:rsidP="00C76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744A"/>
    <w:rsid w:val="00034D7F"/>
    <w:rsid w:val="0005147E"/>
    <w:rsid w:val="000E3C54"/>
    <w:rsid w:val="000F5568"/>
    <w:rsid w:val="00102BEC"/>
    <w:rsid w:val="001161E1"/>
    <w:rsid w:val="0011725D"/>
    <w:rsid w:val="00147F20"/>
    <w:rsid w:val="00153B77"/>
    <w:rsid w:val="001874D2"/>
    <w:rsid w:val="001A6C26"/>
    <w:rsid w:val="001D0F3C"/>
    <w:rsid w:val="001D3C0E"/>
    <w:rsid w:val="001F1CB6"/>
    <w:rsid w:val="0021210C"/>
    <w:rsid w:val="00241E4D"/>
    <w:rsid w:val="00255FFA"/>
    <w:rsid w:val="002A21A0"/>
    <w:rsid w:val="003035EA"/>
    <w:rsid w:val="00311F2A"/>
    <w:rsid w:val="00322C2E"/>
    <w:rsid w:val="003615D5"/>
    <w:rsid w:val="003A0726"/>
    <w:rsid w:val="003B7B36"/>
    <w:rsid w:val="003D1493"/>
    <w:rsid w:val="003E1B94"/>
    <w:rsid w:val="003F45B1"/>
    <w:rsid w:val="003F466E"/>
    <w:rsid w:val="00400176"/>
    <w:rsid w:val="00435EC2"/>
    <w:rsid w:val="004C0EA1"/>
    <w:rsid w:val="004C3A0A"/>
    <w:rsid w:val="004E10FF"/>
    <w:rsid w:val="004F4652"/>
    <w:rsid w:val="00525D0B"/>
    <w:rsid w:val="00530024"/>
    <w:rsid w:val="00535FBF"/>
    <w:rsid w:val="00592E2B"/>
    <w:rsid w:val="0059496B"/>
    <w:rsid w:val="00595A27"/>
    <w:rsid w:val="005A4A50"/>
    <w:rsid w:val="005A7A65"/>
    <w:rsid w:val="005C4F9B"/>
    <w:rsid w:val="005D3607"/>
    <w:rsid w:val="006230B3"/>
    <w:rsid w:val="00632FEC"/>
    <w:rsid w:val="00642AB3"/>
    <w:rsid w:val="0065358F"/>
    <w:rsid w:val="00691F70"/>
    <w:rsid w:val="006D0823"/>
    <w:rsid w:val="006D4CEC"/>
    <w:rsid w:val="006E7D69"/>
    <w:rsid w:val="006F6FC9"/>
    <w:rsid w:val="00724E08"/>
    <w:rsid w:val="007534CE"/>
    <w:rsid w:val="00761A9A"/>
    <w:rsid w:val="00767CC7"/>
    <w:rsid w:val="007714E4"/>
    <w:rsid w:val="0078065D"/>
    <w:rsid w:val="00783A52"/>
    <w:rsid w:val="00784AD7"/>
    <w:rsid w:val="007C16CF"/>
    <w:rsid w:val="007C6559"/>
    <w:rsid w:val="007D3071"/>
    <w:rsid w:val="007E11C7"/>
    <w:rsid w:val="00823B22"/>
    <w:rsid w:val="00852301"/>
    <w:rsid w:val="0088178D"/>
    <w:rsid w:val="008C0A1B"/>
    <w:rsid w:val="009018BE"/>
    <w:rsid w:val="0092250C"/>
    <w:rsid w:val="00987F63"/>
    <w:rsid w:val="009979DD"/>
    <w:rsid w:val="009D1183"/>
    <w:rsid w:val="009D5F67"/>
    <w:rsid w:val="009E58E5"/>
    <w:rsid w:val="00A10736"/>
    <w:rsid w:val="00A64263"/>
    <w:rsid w:val="00A66B91"/>
    <w:rsid w:val="00A821DC"/>
    <w:rsid w:val="00A87B2C"/>
    <w:rsid w:val="00A96CD9"/>
    <w:rsid w:val="00AD7502"/>
    <w:rsid w:val="00AE15CD"/>
    <w:rsid w:val="00AE6166"/>
    <w:rsid w:val="00B165F4"/>
    <w:rsid w:val="00B44DA4"/>
    <w:rsid w:val="00B45925"/>
    <w:rsid w:val="00B4736B"/>
    <w:rsid w:val="00B5744A"/>
    <w:rsid w:val="00B61E7A"/>
    <w:rsid w:val="00BE1701"/>
    <w:rsid w:val="00C11588"/>
    <w:rsid w:val="00C42B09"/>
    <w:rsid w:val="00C45332"/>
    <w:rsid w:val="00C56B1F"/>
    <w:rsid w:val="00C57F3D"/>
    <w:rsid w:val="00C7649F"/>
    <w:rsid w:val="00C81D85"/>
    <w:rsid w:val="00C900A7"/>
    <w:rsid w:val="00CA0C84"/>
    <w:rsid w:val="00CB38D2"/>
    <w:rsid w:val="00CC6BD9"/>
    <w:rsid w:val="00CE2778"/>
    <w:rsid w:val="00D17681"/>
    <w:rsid w:val="00D37800"/>
    <w:rsid w:val="00D411F5"/>
    <w:rsid w:val="00D445ED"/>
    <w:rsid w:val="00D54884"/>
    <w:rsid w:val="00D64C25"/>
    <w:rsid w:val="00DA3A92"/>
    <w:rsid w:val="00DB446D"/>
    <w:rsid w:val="00DC407D"/>
    <w:rsid w:val="00E032EB"/>
    <w:rsid w:val="00E31BFF"/>
    <w:rsid w:val="00E53E85"/>
    <w:rsid w:val="00E817D6"/>
    <w:rsid w:val="00EA717C"/>
    <w:rsid w:val="00ED662E"/>
    <w:rsid w:val="00ED780B"/>
    <w:rsid w:val="00EF1B9F"/>
    <w:rsid w:val="00EF1EF9"/>
    <w:rsid w:val="00F11CAB"/>
    <w:rsid w:val="00F36999"/>
    <w:rsid w:val="00F609C3"/>
    <w:rsid w:val="00F81CE7"/>
    <w:rsid w:val="00FA765A"/>
    <w:rsid w:val="00FE0AD5"/>
    <w:rsid w:val="00FE63C0"/>
    <w:rsid w:val="00FF41C2"/>
    <w:rsid w:val="085B6DE0"/>
    <w:rsid w:val="089B37A1"/>
    <w:rsid w:val="0B423EFC"/>
    <w:rsid w:val="0BDD1134"/>
    <w:rsid w:val="10AA06AE"/>
    <w:rsid w:val="1DCC1228"/>
    <w:rsid w:val="25B47F83"/>
    <w:rsid w:val="28BE69DE"/>
    <w:rsid w:val="405B14F8"/>
    <w:rsid w:val="46627B23"/>
    <w:rsid w:val="49861761"/>
    <w:rsid w:val="50C12860"/>
    <w:rsid w:val="51531D49"/>
    <w:rsid w:val="52BC7247"/>
    <w:rsid w:val="67062C2C"/>
    <w:rsid w:val="71D95F66"/>
    <w:rsid w:val="78430812"/>
    <w:rsid w:val="78961637"/>
    <w:rsid w:val="7B656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DAEEB15-96E2-460E-B572-C992A95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7649F"/>
    <w:pPr>
      <w:widowControl w:val="0"/>
      <w:jc w:val="both"/>
    </w:pPr>
    <w:rPr>
      <w:rFonts w:eastAsia="仿宋_GB2312"/>
      <w:kern w:val="2"/>
      <w:sz w:val="32"/>
    </w:rPr>
  </w:style>
  <w:style w:type="paragraph" w:styleId="2">
    <w:name w:val="heading 2"/>
    <w:basedOn w:val="a"/>
    <w:next w:val="a"/>
    <w:link w:val="2Char"/>
    <w:uiPriority w:val="99"/>
    <w:qFormat/>
    <w:rsid w:val="00C7649F"/>
    <w:pPr>
      <w:spacing w:beforeAutospacing="1" w:afterAutospacing="1"/>
      <w:jc w:val="left"/>
      <w:outlineLvl w:val="1"/>
    </w:pPr>
    <w:rPr>
      <w:rFonts w:ascii="宋体" w:eastAsia="宋体" w:hAnsi="宋体"/>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rsid w:val="00C7649F"/>
    <w:pPr>
      <w:spacing w:line="500" w:lineRule="exact"/>
      <w:ind w:firstLine="420"/>
    </w:pPr>
    <w:rPr>
      <w:rFonts w:ascii="Times New Roman"/>
      <w:sz w:val="28"/>
    </w:rPr>
  </w:style>
  <w:style w:type="paragraph" w:styleId="a4">
    <w:name w:val="Body Text"/>
    <w:basedOn w:val="a"/>
    <w:next w:val="a0"/>
    <w:link w:val="Char0"/>
    <w:uiPriority w:val="99"/>
    <w:rsid w:val="00C7649F"/>
    <w:pPr>
      <w:jc w:val="center"/>
    </w:pPr>
    <w:rPr>
      <w:rFonts w:ascii="宋体" w:eastAsia="宋体"/>
      <w:b/>
      <w:bCs/>
      <w:sz w:val="36"/>
    </w:rPr>
  </w:style>
  <w:style w:type="paragraph" w:styleId="a5">
    <w:name w:val="Balloon Text"/>
    <w:basedOn w:val="a"/>
    <w:link w:val="Char1"/>
    <w:uiPriority w:val="99"/>
    <w:rsid w:val="00C7649F"/>
    <w:rPr>
      <w:sz w:val="18"/>
      <w:szCs w:val="18"/>
    </w:rPr>
  </w:style>
  <w:style w:type="paragraph" w:styleId="a6">
    <w:name w:val="footer"/>
    <w:basedOn w:val="a"/>
    <w:link w:val="Char2"/>
    <w:uiPriority w:val="99"/>
    <w:rsid w:val="00C7649F"/>
    <w:pPr>
      <w:tabs>
        <w:tab w:val="center" w:pos="4153"/>
        <w:tab w:val="right" w:pos="8306"/>
      </w:tabs>
      <w:snapToGrid w:val="0"/>
      <w:jc w:val="left"/>
    </w:pPr>
    <w:rPr>
      <w:sz w:val="18"/>
    </w:rPr>
  </w:style>
  <w:style w:type="paragraph" w:styleId="a7">
    <w:name w:val="header"/>
    <w:basedOn w:val="a"/>
    <w:link w:val="Char3"/>
    <w:uiPriority w:val="99"/>
    <w:rsid w:val="00C764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rsid w:val="00C7649F"/>
    <w:pPr>
      <w:spacing w:beforeAutospacing="1" w:afterAutospacing="1"/>
      <w:jc w:val="left"/>
    </w:pPr>
    <w:rPr>
      <w:kern w:val="0"/>
      <w:sz w:val="24"/>
    </w:rPr>
  </w:style>
  <w:style w:type="character" w:styleId="a9">
    <w:name w:val="Strong"/>
    <w:basedOn w:val="a1"/>
    <w:uiPriority w:val="99"/>
    <w:qFormat/>
    <w:rsid w:val="00C7649F"/>
    <w:rPr>
      <w:rFonts w:cs="Times New Roman"/>
      <w:b/>
    </w:rPr>
  </w:style>
  <w:style w:type="character" w:styleId="aa">
    <w:name w:val="FollowedHyperlink"/>
    <w:basedOn w:val="a1"/>
    <w:uiPriority w:val="99"/>
    <w:rsid w:val="00C7649F"/>
    <w:rPr>
      <w:rFonts w:cs="Times New Roman"/>
      <w:color w:val="333333"/>
      <w:u w:val="none"/>
    </w:rPr>
  </w:style>
  <w:style w:type="character" w:styleId="ab">
    <w:name w:val="Hyperlink"/>
    <w:basedOn w:val="a1"/>
    <w:uiPriority w:val="99"/>
    <w:rsid w:val="00C7649F"/>
    <w:rPr>
      <w:rFonts w:cs="Times New Roman"/>
      <w:color w:val="333333"/>
      <w:u w:val="none"/>
    </w:rPr>
  </w:style>
  <w:style w:type="character" w:customStyle="1" w:styleId="2Char">
    <w:name w:val="标题 2 Char"/>
    <w:basedOn w:val="a1"/>
    <w:link w:val="2"/>
    <w:uiPriority w:val="99"/>
    <w:semiHidden/>
    <w:locked/>
    <w:rsid w:val="00C7649F"/>
    <w:rPr>
      <w:rFonts w:ascii="Cambria" w:eastAsia="宋体" w:hAnsi="Cambria" w:cs="Times New Roman"/>
      <w:b/>
      <w:bCs/>
      <w:sz w:val="32"/>
      <w:szCs w:val="32"/>
    </w:rPr>
  </w:style>
  <w:style w:type="character" w:customStyle="1" w:styleId="Char0">
    <w:name w:val="正文文本 Char"/>
    <w:basedOn w:val="a1"/>
    <w:link w:val="a4"/>
    <w:uiPriority w:val="99"/>
    <w:semiHidden/>
    <w:locked/>
    <w:rsid w:val="00C7649F"/>
    <w:rPr>
      <w:rFonts w:eastAsia="仿宋_GB2312" w:cs="Times New Roman"/>
      <w:sz w:val="20"/>
      <w:szCs w:val="20"/>
    </w:rPr>
  </w:style>
  <w:style w:type="character" w:customStyle="1" w:styleId="Char">
    <w:name w:val="正文首行缩进 Char"/>
    <w:basedOn w:val="Char0"/>
    <w:link w:val="a0"/>
    <w:uiPriority w:val="99"/>
    <w:semiHidden/>
    <w:locked/>
    <w:rsid w:val="00C7649F"/>
    <w:rPr>
      <w:rFonts w:eastAsia="仿宋_GB2312" w:cs="Times New Roman"/>
      <w:sz w:val="20"/>
      <w:szCs w:val="20"/>
    </w:rPr>
  </w:style>
  <w:style w:type="character" w:customStyle="1" w:styleId="Char1">
    <w:name w:val="批注框文本 Char"/>
    <w:basedOn w:val="a1"/>
    <w:link w:val="a5"/>
    <w:uiPriority w:val="99"/>
    <w:locked/>
    <w:rsid w:val="00C7649F"/>
    <w:rPr>
      <w:rFonts w:eastAsia="仿宋_GB2312" w:cs="Times New Roman"/>
      <w:kern w:val="2"/>
      <w:sz w:val="18"/>
      <w:szCs w:val="18"/>
    </w:rPr>
  </w:style>
  <w:style w:type="character" w:customStyle="1" w:styleId="Char2">
    <w:name w:val="页脚 Char"/>
    <w:basedOn w:val="a1"/>
    <w:link w:val="a6"/>
    <w:uiPriority w:val="99"/>
    <w:semiHidden/>
    <w:locked/>
    <w:rsid w:val="00C7649F"/>
    <w:rPr>
      <w:rFonts w:eastAsia="仿宋_GB2312" w:cs="Times New Roman"/>
      <w:sz w:val="18"/>
      <w:szCs w:val="18"/>
    </w:rPr>
  </w:style>
  <w:style w:type="character" w:customStyle="1" w:styleId="Char3">
    <w:name w:val="页眉 Char"/>
    <w:basedOn w:val="a1"/>
    <w:link w:val="a7"/>
    <w:uiPriority w:val="99"/>
    <w:semiHidden/>
    <w:locked/>
    <w:rsid w:val="00C7649F"/>
    <w:rPr>
      <w:rFonts w:eastAsia="仿宋_GB2312" w:cs="Times New Roman"/>
      <w:sz w:val="18"/>
      <w:szCs w:val="18"/>
    </w:rPr>
  </w:style>
  <w:style w:type="paragraph" w:customStyle="1" w:styleId="Bodytext1">
    <w:name w:val="Body text|1"/>
    <w:basedOn w:val="a"/>
    <w:uiPriority w:val="99"/>
    <w:rsid w:val="00C7649F"/>
    <w:pPr>
      <w:spacing w:line="408" w:lineRule="auto"/>
      <w:ind w:firstLine="400"/>
    </w:pPr>
    <w:rPr>
      <w:rFonts w:ascii="宋体" w:eastAsia="宋体" w:hAnsi="宋体" w:cs="宋体"/>
      <w:sz w:val="30"/>
      <w:szCs w:val="30"/>
      <w:lang w:val="zh-TW" w:eastAsia="zh-TW"/>
    </w:rPr>
  </w:style>
  <w:style w:type="character" w:customStyle="1" w:styleId="span2">
    <w:name w:val="span2"/>
    <w:basedOn w:val="a1"/>
    <w:uiPriority w:val="99"/>
    <w:rsid w:val="00C7649F"/>
    <w:rPr>
      <w:rFonts w:ascii="宋体" w:eastAsia="宋体" w:hAnsi="宋体" w:cs="宋体"/>
      <w:color w:val="666666"/>
      <w:sz w:val="14"/>
      <w:szCs w:val="14"/>
    </w:rPr>
  </w:style>
  <w:style w:type="character" w:customStyle="1" w:styleId="span1">
    <w:name w:val="span1"/>
    <w:basedOn w:val="a1"/>
    <w:uiPriority w:val="99"/>
    <w:rsid w:val="00C7649F"/>
    <w:rPr>
      <w:rFonts w:cs="Times New Roman"/>
      <w:b/>
      <w:sz w:val="24"/>
      <w:szCs w:val="24"/>
    </w:rPr>
  </w:style>
  <w:style w:type="character" w:customStyle="1" w:styleId="span11">
    <w:name w:val="span11"/>
    <w:basedOn w:val="a1"/>
    <w:uiPriority w:val="99"/>
    <w:rsid w:val="00C7649F"/>
    <w:rPr>
      <w:rFonts w:cs="Times New Roman"/>
      <w:b/>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绍兴市10座（含）以上客车交通安全</dc:title>
  <dc:creator>扬帆</dc:creator>
  <cp:lastModifiedBy>交通运输局公文收发</cp:lastModifiedBy>
  <cp:revision>14</cp:revision>
  <cp:lastPrinted>2020-11-19T01:32:00Z</cp:lastPrinted>
  <dcterms:created xsi:type="dcterms:W3CDTF">2020-11-24T08:58:00Z</dcterms:created>
  <dcterms:modified xsi:type="dcterms:W3CDTF">2020-11-25T07:56:00Z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