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left"/>
        <w:textAlignment w:val="auto"/>
        <w:rPr>
          <w:rStyle w:val="12"/>
          <w:rFonts w:hint="default" w:ascii="黑体" w:hAnsi="黑体" w:eastAsia="黑体" w:cs="黑体"/>
          <w:b w:val="0"/>
          <w:bCs w:val="0"/>
          <w:color w:val="auto"/>
          <w:spacing w:val="-20"/>
          <w:sz w:val="32"/>
          <w:szCs w:val="32"/>
          <w:u w:val="none"/>
          <w:shd w:val="clear" w:fill="FFFFFF"/>
          <w:lang w:val="en-US" w:eastAsia="zh-CN"/>
        </w:rPr>
      </w:pPr>
      <w:r>
        <w:rPr>
          <w:rStyle w:val="12"/>
          <w:rFonts w:hint="eastAsia" w:ascii="黑体" w:hAnsi="黑体" w:eastAsia="黑体" w:cs="黑体"/>
          <w:b w:val="0"/>
          <w:bCs w:val="0"/>
          <w:color w:val="auto"/>
          <w:spacing w:val="-20"/>
          <w:sz w:val="32"/>
          <w:szCs w:val="32"/>
          <w:u w:val="none"/>
          <w:shd w:val="clear" w:fill="FFFFFF"/>
          <w:lang w:eastAsia="zh-CN"/>
        </w:rPr>
        <w:t>附件</w:t>
      </w:r>
      <w:r>
        <w:rPr>
          <w:rStyle w:val="12"/>
          <w:rFonts w:hint="eastAsia" w:ascii="黑体" w:hAnsi="黑体" w:eastAsia="黑体" w:cs="黑体"/>
          <w:b w:val="0"/>
          <w:bCs w:val="0"/>
          <w:color w:val="auto"/>
          <w:spacing w:val="-20"/>
          <w:sz w:val="32"/>
          <w:szCs w:val="32"/>
          <w:u w:val="none"/>
          <w:shd w:val="clear" w:fill="FFFFFF"/>
          <w:lang w:val="en-US" w:eastAsia="zh-CN"/>
        </w:rPr>
        <w:t>1</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76" w:right="0"/>
        <w:jc w:val="center"/>
        <w:textAlignment w:val="auto"/>
        <w:rPr>
          <w:rStyle w:val="12"/>
          <w:rFonts w:hint="eastAsia" w:ascii="方正小标宋_GBK" w:hAnsi="方正小标宋_GBK" w:eastAsia="方正小标宋_GBK" w:cs="方正小标宋_GBK"/>
          <w:b w:val="0"/>
          <w:bCs w:val="0"/>
          <w:color w:val="auto"/>
          <w:spacing w:val="-20"/>
          <w:sz w:val="44"/>
          <w:szCs w:val="44"/>
          <w:u w:val="none"/>
          <w:shd w:val="clear" w:fill="FFFFFF"/>
          <w:lang w:val="en-US" w:eastAsia="zh-CN"/>
        </w:rPr>
      </w:pPr>
      <w:r>
        <w:rPr>
          <w:rStyle w:val="12"/>
          <w:rFonts w:hint="eastAsia" w:ascii="方正小标宋_GBK" w:hAnsi="方正小标宋_GBK" w:eastAsia="方正小标宋_GBK" w:cs="方正小标宋_GBK"/>
          <w:b w:val="0"/>
          <w:bCs w:val="0"/>
          <w:color w:val="auto"/>
          <w:spacing w:val="-20"/>
          <w:sz w:val="44"/>
          <w:szCs w:val="44"/>
          <w:u w:val="none"/>
          <w:shd w:val="clear" w:fill="FFFFFF"/>
          <w:lang w:eastAsia="zh-CN"/>
        </w:rPr>
        <w:t>温州</w:t>
      </w:r>
      <w:r>
        <w:rPr>
          <w:rStyle w:val="12"/>
          <w:rFonts w:hint="eastAsia" w:ascii="方正小标宋_GBK" w:hAnsi="方正小标宋_GBK" w:eastAsia="方正小标宋_GBK" w:cs="方正小标宋_GBK"/>
          <w:b w:val="0"/>
          <w:bCs w:val="0"/>
          <w:color w:val="auto"/>
          <w:spacing w:val="-20"/>
          <w:sz w:val="44"/>
          <w:szCs w:val="44"/>
          <w:u w:val="none"/>
          <w:shd w:val="clear" w:fill="FFFFFF"/>
        </w:rPr>
        <w:t>市非法集资举报奖励</w:t>
      </w:r>
      <w:r>
        <w:rPr>
          <w:rStyle w:val="12"/>
          <w:rFonts w:hint="eastAsia" w:ascii="方正小标宋_GBK" w:hAnsi="方正小标宋_GBK" w:eastAsia="方正小标宋_GBK" w:cs="方正小标宋_GBK"/>
          <w:b w:val="0"/>
          <w:bCs w:val="0"/>
          <w:color w:val="auto"/>
          <w:spacing w:val="-20"/>
          <w:sz w:val="44"/>
          <w:szCs w:val="44"/>
          <w:u w:val="none"/>
          <w:shd w:val="clear" w:fill="FFFFFF"/>
          <w:lang w:eastAsia="zh-CN"/>
        </w:rPr>
        <w:t>实施</w:t>
      </w:r>
      <w:r>
        <w:rPr>
          <w:rStyle w:val="12"/>
          <w:rFonts w:hint="eastAsia" w:ascii="方正小标宋_GBK" w:hAnsi="方正小标宋_GBK" w:eastAsia="方正小标宋_GBK" w:cs="方正小标宋_GBK"/>
          <w:b w:val="0"/>
          <w:bCs w:val="0"/>
          <w:color w:val="auto"/>
          <w:spacing w:val="-20"/>
          <w:sz w:val="44"/>
          <w:szCs w:val="44"/>
          <w:u w:val="none"/>
          <w:shd w:val="clear" w:fill="FFFFFF"/>
          <w:lang w:val="en-US" w:eastAsia="zh-CN"/>
        </w:rPr>
        <w:t>办法</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76" w:right="0"/>
        <w:jc w:val="center"/>
        <w:textAlignment w:val="auto"/>
        <w:rPr>
          <w:rFonts w:hint="eastAsia" w:ascii="仿宋_GB2312" w:hAnsi="仿宋_GB2312" w:eastAsia="仿宋_GB2312" w:cs="仿宋_GB2312"/>
          <w:b w:val="0"/>
          <w:bCs w:val="0"/>
          <w:color w:val="auto"/>
          <w:sz w:val="32"/>
          <w:szCs w:val="32"/>
          <w:u w:val="none"/>
          <w:lang w:val="en-US"/>
        </w:rPr>
      </w:pPr>
      <w:r>
        <w:rPr>
          <w:rStyle w:val="12"/>
          <w:rFonts w:hint="eastAsia" w:ascii="仿宋_GB2312" w:hAnsi="仿宋_GB2312" w:eastAsia="仿宋_GB2312" w:cs="仿宋_GB2312"/>
          <w:b w:val="0"/>
          <w:bCs w:val="0"/>
          <w:color w:val="auto"/>
          <w:spacing w:val="-20"/>
          <w:sz w:val="32"/>
          <w:szCs w:val="32"/>
          <w:u w:val="none"/>
          <w:shd w:val="clear" w:fill="FFFFFF"/>
          <w:lang w:val="en-US" w:eastAsia="zh-CN"/>
        </w:rPr>
        <w:t>(征求意见稿)</w:t>
      </w: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 xml:space="preserve">第一条 </w:t>
      </w:r>
      <w:r>
        <w:rPr>
          <w:rFonts w:hint="eastAsia" w:ascii="仿宋_GB2312" w:eastAsia="仿宋_GB2312"/>
          <w:color w:val="auto"/>
          <w:sz w:val="32"/>
          <w:szCs w:val="32"/>
          <w:lang w:val="en-US" w:eastAsia="zh-CN"/>
        </w:rPr>
        <w:t> 为调动社会公众参与防范非法集资的积极性，鼓励举报非法集资线索，严厉打击非法集资犯罪行为，有效防范非法集资风险，切实维护经济金融秩序和社会稳定，根据《防范和处置非法集资条例》（国务院令第737号）、《关于印发非法集资举报奖励办法的通知》（处非联函〔2016〕6号）和《省处非办关于要求制定非法集资举报奖励办法的通知》（浙处非办函〔2017〕1号）要求，结合我市实际，制定本办法。</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b/>
          <w:bCs/>
          <w:color w:val="auto"/>
          <w:kern w:val="2"/>
          <w:sz w:val="32"/>
          <w:szCs w:val="32"/>
          <w:lang w:val="en-US" w:eastAsia="zh-CN" w:bidi="ar-SA"/>
        </w:rPr>
        <w:t>第二条</w:t>
      </w:r>
      <w:r>
        <w:rPr>
          <w:rFonts w:hint="eastAsia" w:ascii="仿宋_GB2312" w:eastAsia="仿宋_GB2312" w:hAnsiTheme="minorHAnsi" w:cstheme="minorBidi"/>
          <w:color w:val="auto"/>
          <w:kern w:val="2"/>
          <w:sz w:val="32"/>
          <w:szCs w:val="32"/>
          <w:lang w:val="en-US" w:eastAsia="zh-CN" w:bidi="ar-SA"/>
        </w:rPr>
        <w:t xml:space="preserve">  本办法所称非法集资是指未经国务院金融管理部门依法许可或者违反国家金融管理规定，以许诺还本付息或者给予其他投资回报等方式，向不特定对象吸收资金的行为。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b/>
          <w:bCs/>
          <w:color w:val="auto"/>
          <w:kern w:val="2"/>
          <w:sz w:val="32"/>
          <w:szCs w:val="32"/>
          <w:lang w:val="en-US" w:eastAsia="zh-CN" w:bidi="ar-SA"/>
        </w:rPr>
        <w:t>第三条</w:t>
      </w:r>
      <w:r>
        <w:rPr>
          <w:rFonts w:hint="eastAsia" w:ascii="仿宋_GB2312" w:eastAsia="仿宋_GB2312" w:hAnsiTheme="minorHAnsi" w:cstheme="minorBidi"/>
          <w:color w:val="auto"/>
          <w:kern w:val="2"/>
          <w:sz w:val="32"/>
          <w:szCs w:val="32"/>
          <w:lang w:val="en-US" w:eastAsia="zh-CN" w:bidi="ar-SA"/>
        </w:rPr>
        <w:t xml:space="preserve">  非法集资行为的认定依照相关法律、法规和司法解释等规定办理。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b/>
          <w:bCs/>
          <w:color w:val="auto"/>
          <w:kern w:val="2"/>
          <w:sz w:val="32"/>
          <w:szCs w:val="32"/>
          <w:lang w:val="en-US" w:eastAsia="zh-CN" w:bidi="ar-SA"/>
        </w:rPr>
        <w:t>第四条</w:t>
      </w:r>
      <w:r>
        <w:rPr>
          <w:rFonts w:hint="eastAsia" w:ascii="仿宋_GB2312" w:eastAsia="仿宋_GB2312" w:hAnsiTheme="minorHAnsi" w:cstheme="minorBidi"/>
          <w:color w:val="auto"/>
          <w:kern w:val="2"/>
          <w:sz w:val="32"/>
          <w:szCs w:val="32"/>
          <w:lang w:val="en-US" w:eastAsia="zh-CN" w:bidi="ar-SA"/>
        </w:rPr>
        <w:t xml:space="preserve">  本办法所称举报人包括自然人、法人和其他组织。本办法适用于举报在温州市行政区域范围内的非法集资行为。举报非法集资行为经查证属实，并受到有关行政部门或者公安机关立案调查的，应当给予举报奖励。奖励资金依照“属地管理”原则，</w:t>
      </w:r>
      <w:r>
        <w:rPr>
          <w:rFonts w:hint="eastAsia" w:ascii="仿宋_GB2312" w:eastAsia="仿宋_GB2312" w:hAnsiTheme="minorHAnsi" w:cstheme="minorBidi"/>
          <w:color w:val="auto"/>
          <w:kern w:val="2"/>
          <w:sz w:val="30"/>
          <w:szCs w:val="30"/>
          <w:lang w:val="en-US" w:eastAsia="zh-CN" w:bidi="ar-SA"/>
        </w:rPr>
        <w:t>由</w:t>
      </w:r>
      <w:r>
        <w:rPr>
          <w:rFonts w:hint="eastAsia" w:ascii="仿宋_GB2312" w:eastAsia="仿宋_GB2312" w:hAnsiTheme="minorHAnsi" w:cstheme="minorBidi"/>
          <w:color w:val="auto"/>
          <w:kern w:val="2"/>
          <w:sz w:val="32"/>
          <w:szCs w:val="32"/>
          <w:lang w:val="en-US" w:eastAsia="zh-CN" w:bidi="ar-SA"/>
        </w:rPr>
        <w:t>非法集资行为所在地县级处置非法集资工作牵头部门（以下简称“处非牵头部门”）统一申报并分别纳入本级财政预算，确保专款专用。</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default" w:ascii="仿宋_GB2312" w:eastAsia="仿宋_GB2312"/>
          <w:color w:val="auto"/>
          <w:sz w:val="32"/>
          <w:szCs w:val="32"/>
          <w:lang w:val="en-US"/>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五条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全</w:t>
      </w:r>
      <w:r>
        <w:rPr>
          <w:rFonts w:hint="eastAsia" w:ascii="仿宋_GB2312" w:eastAsia="仿宋_GB2312"/>
          <w:color w:val="auto"/>
          <w:sz w:val="32"/>
          <w:szCs w:val="32"/>
          <w:lang w:val="en-US" w:eastAsia="zh-CN"/>
        </w:rPr>
        <w:t>市</w:t>
      </w:r>
      <w:r>
        <w:rPr>
          <w:rFonts w:hint="eastAsia" w:ascii="仿宋_GB2312" w:eastAsia="仿宋_GB2312"/>
          <w:color w:val="auto"/>
          <w:sz w:val="32"/>
          <w:szCs w:val="32"/>
        </w:rPr>
        <w:t>各级处非牵头部门具体负责举报奖励的实施工作，公安部门、行业主（监）管部门应当按照职责，协同牵头部门做好举报奖励实施相关工作。全</w:t>
      </w:r>
      <w:r>
        <w:rPr>
          <w:rFonts w:hint="eastAsia" w:ascii="仿宋_GB2312" w:eastAsia="仿宋_GB2312"/>
          <w:color w:val="auto"/>
          <w:sz w:val="32"/>
          <w:szCs w:val="32"/>
          <w:lang w:val="en-US" w:eastAsia="zh-CN"/>
        </w:rPr>
        <w:t>市</w:t>
      </w:r>
      <w:r>
        <w:rPr>
          <w:rFonts w:hint="eastAsia" w:ascii="仿宋_GB2312" w:eastAsia="仿宋_GB2312"/>
          <w:color w:val="auto"/>
          <w:sz w:val="32"/>
          <w:szCs w:val="32"/>
        </w:rPr>
        <w:t>各级处非牵头部门、公安部门、行业主（监）管部门应当向社会公布举报的通信地址、电子邮箱、微信公众号、电话号码，并在政府网站设置举报专栏。</w:t>
      </w:r>
      <w:r>
        <w:rPr>
          <w:rFonts w:hint="eastAsia" w:ascii="仿宋_GB2312" w:eastAsia="仿宋_GB2312"/>
          <w:color w:val="auto"/>
          <w:sz w:val="32"/>
          <w:szCs w:val="32"/>
          <w:lang w:val="en-US" w:eastAsia="zh-CN"/>
        </w:rPr>
        <w:br w:type="textWrapping"/>
      </w:r>
      <w:r>
        <w:rPr>
          <w:rFonts w:hint="eastAsia" w:ascii="仿宋_GB2312" w:eastAsia="仿宋_GB2312"/>
          <w:color w:val="auto"/>
          <w:sz w:val="32"/>
          <w:szCs w:val="32"/>
          <w:lang w:val="en-US" w:eastAsia="zh-CN"/>
        </w:rPr>
        <w:t>  </w:t>
      </w:r>
    </w:p>
    <w:p>
      <w:pPr>
        <w:keepNext w:val="0"/>
        <w:keepLines w:val="0"/>
        <w:pageBreakBefore w:val="0"/>
        <w:kinsoku/>
        <w:overflowPunct/>
        <w:topLinePunct w:val="0"/>
        <w:autoSpaceDE/>
        <w:autoSpaceDN/>
        <w:bidi w:val="0"/>
        <w:adjustRightInd/>
        <w:snapToGrid/>
        <w:spacing w:beforeAutospacing="0" w:afterAutospacing="0" w:line="560" w:lineRule="exact"/>
        <w:ind w:firstLine="2880" w:firstLineChars="9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 奖励条件</w:t>
      </w:r>
    </w:p>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六</w:t>
      </w:r>
      <w:r>
        <w:rPr>
          <w:rFonts w:hint="eastAsia" w:ascii="仿宋_GB2312" w:eastAsia="仿宋_GB2312"/>
          <w:b/>
          <w:bCs/>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举报奖励应当同时符合以下条件：</w:t>
      </w:r>
      <w:r>
        <w:rPr>
          <w:rFonts w:hint="eastAsia" w:ascii="仿宋_GB2312" w:eastAsia="仿宋_GB2312"/>
          <w:color w:val="auto"/>
          <w:sz w:val="32"/>
          <w:szCs w:val="32"/>
          <w:lang w:val="en-US"/>
        </w:rPr>
        <w:br w:type="textWrapping"/>
      </w:r>
      <w:r>
        <w:rPr>
          <w:rFonts w:hint="eastAsia" w:ascii="仿宋_GB2312" w:eastAsia="仿宋_GB2312"/>
          <w:color w:val="auto"/>
          <w:sz w:val="32"/>
          <w:szCs w:val="32"/>
        </w:rPr>
        <w:t>　　（一）举报人向受理举报奖励部门提供姓名、身份证号、联系方式等真实、准确的信息；</w:t>
      </w:r>
    </w:p>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（二）有明确的举报对象、违法事实及证据材料；</w:t>
      </w:r>
    </w:p>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（三）举报事实事先未被政府相关部门掌握，未经行政处理或者刑事立案调查；</w:t>
      </w:r>
    </w:p>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（四）举报内容经查证属实，并受到有关部门行政处理或者公安机关依法立案调查。</w:t>
      </w:r>
    </w:p>
    <w:p>
      <w:pPr>
        <w:keepNext w:val="0"/>
        <w:keepLines w:val="0"/>
        <w:pageBreakBefore w:val="0"/>
        <w:kinsoku/>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七</w:t>
      </w:r>
      <w:r>
        <w:rPr>
          <w:rFonts w:hint="eastAsia" w:ascii="仿宋_GB2312" w:eastAsia="仿宋_GB2312"/>
          <w:b/>
          <w:bCs/>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有下列情形之一的，不属于举报奖励范围：</w:t>
      </w:r>
      <w:r>
        <w:rPr>
          <w:rFonts w:hint="eastAsia" w:ascii="仿宋_GB2312" w:eastAsia="仿宋_GB2312"/>
          <w:color w:val="auto"/>
          <w:sz w:val="32"/>
          <w:szCs w:val="32"/>
          <w:lang w:val="en-US"/>
        </w:rPr>
        <w:br w:type="textWrapping"/>
      </w:r>
      <w:r>
        <w:rPr>
          <w:rFonts w:hint="eastAsia" w:ascii="仿宋_GB2312" w:eastAsia="仿宋_GB2312"/>
          <w:color w:val="auto"/>
          <w:sz w:val="32"/>
          <w:szCs w:val="32"/>
        </w:rPr>
        <w:t>　　（一）防范和处置非法集资工作人员及其直系亲属或其授意他人的举报；</w:t>
      </w:r>
      <w:r>
        <w:rPr>
          <w:rFonts w:hint="eastAsia" w:ascii="仿宋_GB2312" w:eastAsia="仿宋_GB2312"/>
          <w:color w:val="auto"/>
          <w:sz w:val="32"/>
          <w:szCs w:val="32"/>
          <w:lang w:val="en-US"/>
        </w:rPr>
        <w:br w:type="textWrapping"/>
      </w:r>
      <w:r>
        <w:rPr>
          <w:rFonts w:hint="eastAsia" w:ascii="仿宋_GB2312" w:eastAsia="仿宋_GB2312"/>
          <w:color w:val="auto"/>
          <w:sz w:val="32"/>
          <w:szCs w:val="32"/>
        </w:rPr>
        <w:t>　　（二）举报线索已经进入行政处理或刑事立案程序；</w:t>
      </w:r>
      <w:r>
        <w:rPr>
          <w:rFonts w:hint="eastAsia" w:ascii="仿宋_GB2312" w:eastAsia="仿宋_GB2312"/>
          <w:color w:val="auto"/>
          <w:sz w:val="32"/>
          <w:szCs w:val="32"/>
          <w:lang w:val="en-US"/>
        </w:rPr>
        <w:br w:type="textWrapping"/>
      </w:r>
      <w:r>
        <w:rPr>
          <w:rFonts w:hint="eastAsia" w:ascii="仿宋_GB2312" w:eastAsia="仿宋_GB2312"/>
          <w:color w:val="auto"/>
          <w:sz w:val="32"/>
          <w:szCs w:val="32"/>
        </w:rPr>
        <w:t>　　（三）举报人涉嫌非法集资犯罪的；</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（四）举报人已因该举报事项被认定立功奖励的；</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hAnsi="仿宋_GB2312" w:eastAsia="仿宋_GB2312" w:cs="仿宋_GB2312"/>
          <w:color w:val="auto"/>
          <w:kern w:val="0"/>
          <w:sz w:val="32"/>
          <w:szCs w:val="32"/>
        </w:rPr>
        <w:t>（五）举报的违法事实与线索已经新闻媒体、网络信息等公开报道和披露的；</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六</w:t>
      </w:r>
      <w:r>
        <w:rPr>
          <w:rFonts w:hint="eastAsia" w:ascii="仿宋_GB2312" w:eastAsia="仿宋_GB2312"/>
          <w:color w:val="auto"/>
          <w:sz w:val="32"/>
          <w:szCs w:val="32"/>
        </w:rPr>
        <w:t>）匿名举报的；　　</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七</w:t>
      </w:r>
      <w:r>
        <w:rPr>
          <w:rFonts w:hint="eastAsia" w:ascii="仿宋_GB2312" w:eastAsia="仿宋_GB2312"/>
          <w:color w:val="auto"/>
          <w:sz w:val="32"/>
          <w:szCs w:val="32"/>
        </w:rPr>
        <w:t>）其他不符合法律、法规规定的奖励情形。　　　　</w:t>
      </w:r>
      <w:r>
        <w:rPr>
          <w:rFonts w:hint="eastAsia" w:ascii="仿宋_GB2312" w:eastAsia="仿宋_GB2312"/>
          <w:color w:val="auto"/>
          <w:sz w:val="32"/>
          <w:szCs w:val="32"/>
          <w:lang w:val="en-US"/>
        </w:rPr>
        <w:br w:type="textWrapping"/>
      </w:r>
      <w:r>
        <w:rPr>
          <w:rFonts w:hint="eastAsia" w:ascii="仿宋_GB2312" w:eastAsia="仿宋_GB2312"/>
          <w:color w:val="auto"/>
          <w:sz w:val="32"/>
          <w:szCs w:val="32"/>
        </w:rPr>
        <w:t>　　</w:t>
      </w: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八</w:t>
      </w:r>
      <w:r>
        <w:rPr>
          <w:rFonts w:hint="eastAsia" w:ascii="仿宋_GB2312" w:eastAsia="仿宋_GB2312"/>
          <w:b/>
          <w:bCs/>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举报奖励的实施应遵循以下原则：　　</w:t>
      </w:r>
      <w:r>
        <w:rPr>
          <w:rFonts w:hint="eastAsia" w:ascii="仿宋_GB2312" w:eastAsia="仿宋_GB2312"/>
          <w:color w:val="auto"/>
          <w:sz w:val="32"/>
          <w:szCs w:val="32"/>
          <w:lang w:val="en-US"/>
        </w:rPr>
        <w:br w:type="textWrapping"/>
      </w:r>
      <w:r>
        <w:rPr>
          <w:rFonts w:hint="eastAsia" w:ascii="仿宋_GB2312" w:eastAsia="仿宋_GB2312"/>
          <w:color w:val="auto"/>
          <w:sz w:val="32"/>
          <w:szCs w:val="32"/>
        </w:rPr>
        <w:t>　　（一）同一案件出现两人以上分别举报的，奖励第一时间举报人。其他举报人提供的举报内容对案件查处有帮助的，可酌情给予奖励。</w:t>
      </w:r>
      <w:r>
        <w:rPr>
          <w:rFonts w:hint="eastAsia" w:ascii="仿宋_GB2312" w:eastAsia="仿宋_GB2312"/>
          <w:color w:val="auto"/>
          <w:sz w:val="32"/>
          <w:szCs w:val="32"/>
          <w:lang w:val="en-US"/>
        </w:rPr>
        <w:br w:type="textWrapping"/>
      </w:r>
      <w:r>
        <w:rPr>
          <w:rFonts w:hint="eastAsia" w:ascii="仿宋_GB2312" w:eastAsia="仿宋_GB2312"/>
          <w:color w:val="auto"/>
          <w:sz w:val="32"/>
          <w:szCs w:val="32"/>
        </w:rPr>
        <w:t>　　（二）两人以上（含两人）联名举报同一案件的，按同一举报奖励，奖金由联名举报人共同领取、自行分配。</w:t>
      </w:r>
      <w:r>
        <w:rPr>
          <w:rFonts w:hint="eastAsia" w:ascii="仿宋_GB2312" w:eastAsia="仿宋_GB2312"/>
          <w:color w:val="auto"/>
          <w:sz w:val="32"/>
          <w:szCs w:val="32"/>
          <w:lang w:val="en-US"/>
        </w:rPr>
        <w:br w:type="textWrapping"/>
      </w:r>
      <w:r>
        <w:rPr>
          <w:rFonts w:hint="eastAsia" w:ascii="仿宋_GB2312" w:eastAsia="仿宋_GB2312"/>
          <w:color w:val="auto"/>
          <w:sz w:val="32"/>
          <w:szCs w:val="32"/>
        </w:rPr>
        <w:t>　　（三）</w:t>
      </w:r>
      <w:r>
        <w:rPr>
          <w:rFonts w:hint="eastAsia" w:ascii="仿宋_GB2312" w:eastAsia="仿宋_GB2312"/>
          <w:color w:val="auto"/>
          <w:sz w:val="32"/>
          <w:szCs w:val="32"/>
          <w:lang w:eastAsia="zh-CN"/>
        </w:rPr>
        <w:t>同一举报人分别向市级处非牵头部门和县级处非牵头部门举报同一事实的，由</w:t>
      </w:r>
      <w:r>
        <w:rPr>
          <w:rFonts w:hint="eastAsia" w:ascii="仿宋_GB2312" w:eastAsia="仿宋_GB2312" w:hAnsiTheme="minorHAnsi" w:cstheme="minorBidi"/>
          <w:color w:val="auto"/>
          <w:kern w:val="2"/>
          <w:sz w:val="32"/>
          <w:szCs w:val="32"/>
          <w:lang w:val="en-US" w:eastAsia="zh-CN" w:bidi="ar-SA"/>
        </w:rPr>
        <w:t>县级</w:t>
      </w:r>
      <w:r>
        <w:rPr>
          <w:rFonts w:hint="eastAsia" w:ascii="仿宋_GB2312" w:eastAsia="仿宋_GB2312"/>
          <w:color w:val="auto"/>
          <w:sz w:val="32"/>
          <w:szCs w:val="32"/>
          <w:lang w:eastAsia="zh-CN"/>
        </w:rPr>
        <w:t>处非牵头部门依照奖励办法给予奖励。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（四）同一举报人举报案件在各县（市</w:t>
      </w:r>
      <w:r>
        <w:rPr>
          <w:rFonts w:hint="eastAsia" w:ascii="仿宋_GB2312" w:eastAsia="仿宋_GB2312"/>
          <w:color w:val="auto"/>
          <w:sz w:val="32"/>
          <w:szCs w:val="32"/>
          <w:lang w:eastAsia="zh-CN"/>
        </w:rPr>
        <w:t>、</w:t>
      </w:r>
      <w:r>
        <w:rPr>
          <w:rFonts w:hint="eastAsia" w:ascii="仿宋_GB2312" w:eastAsia="仿宋_GB2312"/>
          <w:color w:val="auto"/>
          <w:sz w:val="32"/>
          <w:szCs w:val="32"/>
        </w:rPr>
        <w:t>区）举报同一事实的，不给予重复奖励。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 奖励程序及标准</w:t>
      </w:r>
    </w:p>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九</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各县</w:t>
      </w:r>
      <w:r>
        <w:rPr>
          <w:rFonts w:hint="eastAsia" w:ascii="仿宋_GB2312" w:eastAsia="仿宋_GB2312"/>
          <w:color w:val="auto"/>
          <w:sz w:val="32"/>
          <w:szCs w:val="32"/>
          <w:lang w:eastAsia="zh-CN"/>
        </w:rPr>
        <w:t>（</w:t>
      </w:r>
      <w:r>
        <w:rPr>
          <w:rFonts w:hint="eastAsia" w:ascii="仿宋_GB2312" w:eastAsia="仿宋_GB2312"/>
          <w:color w:val="auto"/>
          <w:sz w:val="32"/>
          <w:szCs w:val="32"/>
        </w:rPr>
        <w:t>市</w:t>
      </w:r>
      <w:r>
        <w:rPr>
          <w:rFonts w:hint="eastAsia" w:ascii="仿宋_GB2312" w:eastAsia="仿宋_GB2312"/>
          <w:color w:val="auto"/>
          <w:sz w:val="32"/>
          <w:szCs w:val="32"/>
          <w:lang w:eastAsia="zh-CN"/>
        </w:rPr>
        <w:t>、</w:t>
      </w:r>
      <w:r>
        <w:rPr>
          <w:rFonts w:hint="eastAsia" w:ascii="仿宋_GB2312" w:eastAsia="仿宋_GB2312"/>
          <w:color w:val="auto"/>
          <w:sz w:val="32"/>
          <w:szCs w:val="32"/>
        </w:rPr>
        <w:t>区</w:t>
      </w:r>
      <w:r>
        <w:rPr>
          <w:rFonts w:hint="eastAsia" w:ascii="仿宋_GB2312" w:eastAsia="仿宋_GB2312"/>
          <w:color w:val="auto"/>
          <w:sz w:val="32"/>
          <w:szCs w:val="32"/>
          <w:lang w:eastAsia="zh-CN"/>
        </w:rPr>
        <w:t>）</w:t>
      </w:r>
      <w:r>
        <w:rPr>
          <w:rFonts w:hint="eastAsia" w:ascii="仿宋_GB2312" w:eastAsia="仿宋_GB2312"/>
          <w:color w:val="auto"/>
          <w:sz w:val="32"/>
          <w:szCs w:val="32"/>
        </w:rPr>
        <w:t>相关部门接到举报人举报后，应当迅速组织开展核查并反馈相关结果。</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十</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举报奖励金额主要考虑被举报的非法集资行为参与人数、涉及金额、社会负面影响程度等因素，具体金额及发放方式由各级处非牵头部门会同同级公安部门、行业主（监）管部门审核确定：</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十一</w:t>
      </w:r>
      <w:r>
        <w:rPr>
          <w:rFonts w:hint="eastAsia" w:ascii="仿宋_GB2312" w:eastAsia="仿宋_GB2312"/>
          <w:b/>
          <w:bCs/>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具体标准如下：</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（一）举报非法集资广告信息的，经县级以上市场监管部门查证属实的，给予举报人1000元以上3000元以下的奖励；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（二）举报</w:t>
      </w:r>
      <w:r>
        <w:rPr>
          <w:rFonts w:hint="eastAsia" w:ascii="仿宋_GB2312" w:eastAsia="仿宋_GB2312"/>
          <w:color w:val="auto"/>
          <w:sz w:val="32"/>
          <w:szCs w:val="32"/>
          <w:lang w:eastAsia="zh-CN"/>
        </w:rPr>
        <w:t>涉及</w:t>
      </w:r>
      <w:r>
        <w:rPr>
          <w:rFonts w:hint="eastAsia" w:ascii="仿宋_GB2312" w:eastAsia="仿宋_GB2312"/>
          <w:color w:val="auto"/>
          <w:sz w:val="32"/>
          <w:szCs w:val="32"/>
        </w:rPr>
        <w:t>非法集资的互联网信息和网站、移动应用程序等，经处非牵头部门组织认定为</w:t>
      </w:r>
      <w:r>
        <w:rPr>
          <w:rFonts w:hint="eastAsia" w:ascii="仿宋_GB2312" w:eastAsia="仿宋_GB2312"/>
          <w:color w:val="auto"/>
          <w:sz w:val="32"/>
          <w:szCs w:val="32"/>
          <w:lang w:eastAsia="zh-CN"/>
        </w:rPr>
        <w:t>涉嫌</w:t>
      </w:r>
      <w:r>
        <w:rPr>
          <w:rFonts w:hint="eastAsia" w:ascii="仿宋_GB2312" w:eastAsia="仿宋_GB2312"/>
          <w:color w:val="auto"/>
          <w:sz w:val="32"/>
          <w:szCs w:val="32"/>
        </w:rPr>
        <w:t>非法集资</w:t>
      </w:r>
      <w:r>
        <w:rPr>
          <w:rFonts w:hint="eastAsia" w:ascii="仿宋_GB2312" w:eastAsia="仿宋_GB2312"/>
          <w:color w:val="auto"/>
          <w:sz w:val="32"/>
          <w:szCs w:val="32"/>
          <w:lang w:eastAsia="zh-CN"/>
        </w:rPr>
        <w:t>行为</w:t>
      </w:r>
      <w:r>
        <w:rPr>
          <w:rFonts w:hint="eastAsia" w:ascii="仿宋_GB2312" w:eastAsia="仿宋_GB2312"/>
          <w:color w:val="auto"/>
          <w:sz w:val="32"/>
          <w:szCs w:val="32"/>
        </w:rPr>
        <w:t>的，由电信主管部门依法查处后，给予举报人1000元以上3000元以下的奖励；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（三）被举报的非法集资行为涉嫌违法，经处非牵头部门行政处理的，给予举报人1000元以上5000元以下的奖励；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（四）被举报的非法集资行为涉嫌犯罪，被公安机关以“集资诈骗罪”或者“非法吸收公众存款罪”</w:t>
      </w:r>
      <w:r>
        <w:rPr>
          <w:rFonts w:hint="eastAsia" w:ascii="仿宋_GB2312" w:eastAsia="仿宋_GB2312"/>
          <w:color w:val="auto"/>
          <w:sz w:val="32"/>
          <w:szCs w:val="32"/>
          <w:lang w:eastAsia="zh-CN"/>
        </w:rPr>
        <w:t>等</w:t>
      </w:r>
      <w:r>
        <w:rPr>
          <w:rFonts w:hint="eastAsia" w:ascii="仿宋_GB2312" w:eastAsia="仿宋_GB2312"/>
          <w:color w:val="auto"/>
          <w:sz w:val="32"/>
          <w:szCs w:val="32"/>
        </w:rPr>
        <w:t>罪名立案</w:t>
      </w:r>
      <w:r>
        <w:rPr>
          <w:rFonts w:hint="eastAsia" w:ascii="仿宋_GB2312" w:eastAsia="仿宋_GB2312"/>
          <w:color w:val="auto"/>
          <w:sz w:val="32"/>
          <w:szCs w:val="32"/>
          <w:lang w:eastAsia="zh-CN"/>
        </w:rPr>
        <w:t>侦</w:t>
      </w:r>
      <w:r>
        <w:rPr>
          <w:rFonts w:hint="eastAsia" w:ascii="仿宋_GB2312" w:eastAsia="仿宋_GB2312"/>
          <w:color w:val="auto"/>
          <w:sz w:val="32"/>
          <w:szCs w:val="32"/>
        </w:rPr>
        <w:t>查的，给予举报人1000元以上5000元以下的奖励；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（五）公安机关立案的非法集资案件经人民法院判决生效后，再给予举报人相应奖励，具体如下：</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被举报的非法集资案件涉及金额在1亿元以下，再给予举报人5千元以上1万元以下的奖励；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被举报的非法集资案件涉及金额在1亿元以上20亿元以下，再给予举报人1万元以上2万元以下的奖励；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被举报的非法集资案件涉及金额在20亿元以上200亿元以下，再给予举报人2万元以上5万元以下的奖励；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被举报的非法集资案件涉及金额在200亿元以上，再给予举报人5万元以上10万元以下的奖励。</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rPr>
        <w:t>第十</w:t>
      </w:r>
      <w:r>
        <w:rPr>
          <w:rFonts w:hint="eastAsia" w:ascii="仿宋_GB2312" w:eastAsia="仿宋_GB2312"/>
          <w:b/>
          <w:bCs/>
          <w:color w:val="auto"/>
          <w:sz w:val="32"/>
          <w:szCs w:val="32"/>
          <w:lang w:eastAsia="zh-CN"/>
        </w:rPr>
        <w:t>二</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各级处非牵头部门应当通过适当方式及时告知符合本办法奖励条件的举报人领奖。</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rPr>
        <w:t>第十</w:t>
      </w:r>
      <w:r>
        <w:rPr>
          <w:rFonts w:hint="eastAsia" w:ascii="仿宋_GB2312" w:eastAsia="仿宋_GB2312"/>
          <w:b/>
          <w:bCs/>
          <w:color w:val="auto"/>
          <w:sz w:val="32"/>
          <w:szCs w:val="32"/>
          <w:lang w:eastAsia="zh-CN"/>
        </w:rPr>
        <w:t>三</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举报人在接到领奖通知之日起30个工作日内，由本人或者委托他人凭有效证件到指定地点领取奖金。逾期未领取奖金的，视为放弃。</w:t>
      </w:r>
    </w:p>
    <w:p>
      <w:pPr>
        <w:keepNext w:val="0"/>
        <w:keepLines w:val="0"/>
        <w:pageBreakBefore w:val="0"/>
        <w:kinsoku/>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十四</w:t>
      </w:r>
      <w:r>
        <w:rPr>
          <w:rFonts w:hint="eastAsia" w:ascii="仿宋_GB2312" w:eastAsia="仿宋_GB2312"/>
          <w:b/>
          <w:bCs/>
          <w:color w:val="auto"/>
          <w:sz w:val="32"/>
          <w:szCs w:val="32"/>
        </w:rPr>
        <w:t>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奖励程序按照鼓励举报的原则设定实施。</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rPr>
        <w:t>（一）</w:t>
      </w:r>
      <w:r>
        <w:rPr>
          <w:rFonts w:hint="eastAsia" w:ascii="仿宋_GB2312" w:eastAsia="仿宋_GB2312"/>
          <w:color w:val="auto"/>
          <w:sz w:val="32"/>
          <w:szCs w:val="32"/>
          <w:lang w:val="en-US" w:eastAsia="zh-CN"/>
        </w:rPr>
        <w:t>市级处非牵头部门</w:t>
      </w:r>
      <w:r>
        <w:rPr>
          <w:rFonts w:hint="eastAsia" w:ascii="仿宋_GB2312" w:eastAsia="仿宋_GB2312"/>
          <w:color w:val="auto"/>
          <w:sz w:val="32"/>
          <w:szCs w:val="32"/>
        </w:rPr>
        <w:t>接到举报后，要完整填写《举报记录表》（见附件</w:t>
      </w:r>
      <w:r>
        <w:rPr>
          <w:rFonts w:hint="eastAsia" w:ascii="仿宋_GB2312" w:eastAsia="仿宋_GB2312"/>
          <w:color w:val="auto"/>
          <w:sz w:val="32"/>
          <w:szCs w:val="32"/>
          <w:lang w:val="en-US"/>
        </w:rPr>
        <w:t>1</w:t>
      </w:r>
      <w:r>
        <w:rPr>
          <w:rFonts w:hint="eastAsia" w:ascii="仿宋_GB2312" w:eastAsia="仿宋_GB2312"/>
          <w:color w:val="auto"/>
          <w:sz w:val="32"/>
          <w:szCs w:val="32"/>
        </w:rPr>
        <w:t>），并在</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个工作内将</w:t>
      </w:r>
      <w:r>
        <w:rPr>
          <w:rFonts w:hint="eastAsia" w:ascii="仿宋_GB2312" w:eastAsia="仿宋_GB2312"/>
          <w:color w:val="auto"/>
          <w:sz w:val="32"/>
          <w:szCs w:val="32"/>
          <w:lang w:eastAsia="zh-CN"/>
        </w:rPr>
        <w:t>线索下发至属地处非牵头部门核查，经核查认为线索涉嫌犯罪的，</w:t>
      </w:r>
      <w:r>
        <w:rPr>
          <w:rFonts w:hint="eastAsia" w:ascii="仿宋_GB2312" w:eastAsia="仿宋_GB2312"/>
          <w:color w:val="auto"/>
          <w:sz w:val="32"/>
          <w:szCs w:val="32"/>
        </w:rPr>
        <w:t>移送</w:t>
      </w:r>
      <w:r>
        <w:rPr>
          <w:rFonts w:hint="eastAsia" w:ascii="仿宋_GB2312" w:eastAsia="仿宋_GB2312"/>
          <w:color w:val="auto"/>
          <w:sz w:val="32"/>
          <w:szCs w:val="32"/>
          <w:lang w:eastAsia="zh-CN"/>
        </w:rPr>
        <w:t>属地</w:t>
      </w:r>
      <w:r>
        <w:rPr>
          <w:rFonts w:hint="eastAsia" w:ascii="仿宋_GB2312" w:eastAsia="仿宋_GB2312"/>
          <w:color w:val="auto"/>
          <w:sz w:val="32"/>
          <w:szCs w:val="32"/>
        </w:rPr>
        <w:t>公安机关</w:t>
      </w:r>
      <w:r>
        <w:rPr>
          <w:rFonts w:hint="eastAsia" w:ascii="仿宋_GB2312" w:eastAsia="仿宋_GB2312"/>
          <w:color w:val="auto"/>
          <w:sz w:val="32"/>
          <w:szCs w:val="32"/>
          <w:lang w:eastAsia="zh-CN"/>
        </w:rPr>
        <w:t>查处</w:t>
      </w:r>
      <w:r>
        <w:rPr>
          <w:rFonts w:hint="eastAsia" w:ascii="仿宋_GB2312" w:eastAsia="仿宋_GB2312"/>
          <w:color w:val="auto"/>
          <w:sz w:val="32"/>
          <w:szCs w:val="32"/>
        </w:rPr>
        <w:t>（《非法集资线索移送函》样式见附件</w:t>
      </w:r>
      <w:r>
        <w:rPr>
          <w:rFonts w:hint="eastAsia" w:ascii="仿宋_GB2312" w:eastAsia="仿宋_GB2312"/>
          <w:color w:val="auto"/>
          <w:sz w:val="32"/>
          <w:szCs w:val="32"/>
          <w:lang w:val="en-US"/>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lang w:val="en-US"/>
        </w:rPr>
        <w:t>（二）</w:t>
      </w:r>
      <w:r>
        <w:rPr>
          <w:rFonts w:hint="eastAsia" w:ascii="仿宋_GB2312" w:eastAsia="仿宋_GB2312"/>
          <w:color w:val="auto"/>
          <w:sz w:val="32"/>
          <w:szCs w:val="32"/>
        </w:rPr>
        <w:t>公安机关</w:t>
      </w:r>
      <w:r>
        <w:rPr>
          <w:rFonts w:hint="eastAsia" w:ascii="仿宋_GB2312" w:eastAsia="仿宋_GB2312"/>
          <w:color w:val="auto"/>
          <w:sz w:val="32"/>
          <w:szCs w:val="32"/>
          <w:lang w:eastAsia="zh-CN"/>
        </w:rPr>
        <w:t>接到移送线索后，应当在</w:t>
      </w:r>
      <w:r>
        <w:rPr>
          <w:rFonts w:hint="eastAsia" w:ascii="仿宋_GB2312" w:eastAsia="仿宋_GB2312"/>
          <w:color w:val="auto"/>
          <w:sz w:val="32"/>
          <w:szCs w:val="32"/>
          <w:lang w:val="en-US" w:eastAsia="zh-CN"/>
        </w:rPr>
        <w:t>60个工作日反馈核查结果。经公安机关</w:t>
      </w:r>
      <w:r>
        <w:rPr>
          <w:rFonts w:hint="eastAsia" w:ascii="仿宋_GB2312" w:eastAsia="仿宋_GB2312"/>
          <w:color w:val="auto"/>
          <w:sz w:val="32"/>
          <w:szCs w:val="32"/>
        </w:rPr>
        <w:t>认定予以立案的，由</w:t>
      </w:r>
      <w:r>
        <w:rPr>
          <w:rFonts w:hint="eastAsia" w:ascii="仿宋_GB2312" w:eastAsia="仿宋_GB2312"/>
          <w:color w:val="auto"/>
          <w:sz w:val="32"/>
          <w:szCs w:val="32"/>
          <w:lang w:val="en-US" w:eastAsia="zh-CN"/>
        </w:rPr>
        <w:t>市级处非牵头部门</w:t>
      </w:r>
      <w:r>
        <w:rPr>
          <w:rFonts w:hint="eastAsia" w:ascii="仿宋_GB2312" w:eastAsia="仿宋_GB2312"/>
          <w:color w:val="auto"/>
          <w:sz w:val="32"/>
          <w:szCs w:val="32"/>
        </w:rPr>
        <w:t>按照第</w:t>
      </w:r>
      <w:r>
        <w:rPr>
          <w:rFonts w:hint="eastAsia" w:ascii="仿宋_GB2312" w:eastAsia="仿宋_GB2312"/>
          <w:color w:val="auto"/>
          <w:sz w:val="32"/>
          <w:szCs w:val="32"/>
          <w:lang w:eastAsia="zh-CN"/>
        </w:rPr>
        <w:t>十一</w:t>
      </w:r>
      <w:r>
        <w:rPr>
          <w:rFonts w:hint="eastAsia" w:ascii="仿宋_GB2312" w:eastAsia="仿宋_GB2312"/>
          <w:color w:val="auto"/>
          <w:sz w:val="32"/>
          <w:szCs w:val="32"/>
        </w:rPr>
        <w:t>条</w:t>
      </w:r>
      <w:r>
        <w:rPr>
          <w:rFonts w:hint="eastAsia" w:ascii="仿宋_GB2312" w:eastAsia="仿宋_GB2312"/>
          <w:color w:val="auto"/>
          <w:sz w:val="32"/>
          <w:szCs w:val="32"/>
          <w:lang w:eastAsia="zh-CN"/>
        </w:rPr>
        <w:t>第（四）款</w:t>
      </w:r>
      <w:r>
        <w:rPr>
          <w:rFonts w:hint="eastAsia" w:ascii="仿宋_GB2312" w:eastAsia="仿宋_GB2312"/>
          <w:color w:val="auto"/>
          <w:sz w:val="32"/>
          <w:szCs w:val="32"/>
        </w:rPr>
        <w:t>标准予以奖励；经公安机关认定情况属实但不符合立案标准、不予立案的，由</w:t>
      </w:r>
      <w:r>
        <w:rPr>
          <w:rFonts w:hint="eastAsia" w:ascii="仿宋_GB2312" w:eastAsia="仿宋_GB2312"/>
          <w:color w:val="auto"/>
          <w:sz w:val="32"/>
          <w:szCs w:val="32"/>
          <w:lang w:eastAsia="zh-CN"/>
        </w:rPr>
        <w:t>市金融办</w:t>
      </w:r>
      <w:r>
        <w:rPr>
          <w:rFonts w:hint="eastAsia" w:ascii="仿宋_GB2312" w:eastAsia="仿宋_GB2312"/>
          <w:color w:val="auto"/>
          <w:sz w:val="32"/>
          <w:szCs w:val="32"/>
        </w:rPr>
        <w:t>按照第</w:t>
      </w:r>
      <w:r>
        <w:rPr>
          <w:rFonts w:hint="eastAsia" w:ascii="仿宋_GB2312" w:eastAsia="仿宋_GB2312"/>
          <w:color w:val="auto"/>
          <w:sz w:val="32"/>
          <w:szCs w:val="32"/>
          <w:lang w:eastAsia="zh-CN"/>
        </w:rPr>
        <w:t>十一</w:t>
      </w:r>
      <w:r>
        <w:rPr>
          <w:rFonts w:hint="eastAsia" w:ascii="仿宋_GB2312" w:eastAsia="仿宋_GB2312"/>
          <w:color w:val="auto"/>
          <w:sz w:val="32"/>
          <w:szCs w:val="32"/>
        </w:rPr>
        <w:t>条第</w:t>
      </w:r>
      <w:r>
        <w:rPr>
          <w:rFonts w:hint="eastAsia" w:ascii="仿宋_GB2312" w:eastAsia="仿宋_GB2312"/>
          <w:color w:val="auto"/>
          <w:sz w:val="32"/>
          <w:szCs w:val="32"/>
          <w:lang w:eastAsia="zh-CN"/>
        </w:rPr>
        <w:t>（三）款</w:t>
      </w:r>
      <w:r>
        <w:rPr>
          <w:rFonts w:hint="eastAsia" w:ascii="仿宋_GB2312" w:eastAsia="仿宋_GB2312"/>
          <w:color w:val="auto"/>
          <w:sz w:val="32"/>
          <w:szCs w:val="32"/>
        </w:rPr>
        <w:t>标准予以奖励。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（三）</w:t>
      </w:r>
      <w:r>
        <w:rPr>
          <w:rFonts w:hint="eastAsia" w:ascii="仿宋_GB2312" w:eastAsia="仿宋_GB2312"/>
          <w:color w:val="auto"/>
          <w:sz w:val="32"/>
          <w:szCs w:val="32"/>
          <w:lang w:val="en-US" w:eastAsia="zh-CN"/>
        </w:rPr>
        <w:t>市级处非牵头部门</w:t>
      </w:r>
      <w:r>
        <w:rPr>
          <w:rFonts w:hint="eastAsia" w:ascii="仿宋_GB2312" w:eastAsia="仿宋_GB2312"/>
          <w:color w:val="auto"/>
          <w:sz w:val="32"/>
          <w:szCs w:val="32"/>
        </w:rPr>
        <w:t>应及时了解举报案件的进展情况，并适时向法院函询举报案件涉案金额的司法判决结果</w:t>
      </w:r>
      <w:r>
        <w:rPr>
          <w:rFonts w:hint="eastAsia" w:ascii="仿宋_GB2312" w:eastAsia="仿宋_GB2312"/>
          <w:color w:val="auto"/>
          <w:sz w:val="32"/>
          <w:szCs w:val="32"/>
          <w:lang w:val="en-US"/>
        </w:rPr>
        <w:t>(</w:t>
      </w:r>
      <w:r>
        <w:rPr>
          <w:rFonts w:hint="eastAsia" w:ascii="仿宋_GB2312" w:eastAsia="仿宋_GB2312"/>
          <w:color w:val="auto"/>
          <w:sz w:val="32"/>
          <w:szCs w:val="32"/>
        </w:rPr>
        <w:t>《司法判决结果查询函》样式见附件</w:t>
      </w:r>
      <w:r>
        <w:rPr>
          <w:rFonts w:hint="eastAsia" w:ascii="仿宋_GB2312" w:eastAsia="仿宋_GB2312"/>
          <w:color w:val="auto"/>
          <w:sz w:val="32"/>
          <w:szCs w:val="32"/>
          <w:lang w:val="en-US"/>
        </w:rPr>
        <w:t>3</w:t>
      </w:r>
      <w:r>
        <w:rPr>
          <w:rFonts w:hint="eastAsia" w:ascii="仿宋_GB2312" w:eastAsia="仿宋_GB2312"/>
          <w:color w:val="auto"/>
          <w:sz w:val="32"/>
          <w:szCs w:val="32"/>
        </w:rPr>
        <w:t>），市法院应在接到函询后的</w:t>
      </w:r>
      <w:r>
        <w:rPr>
          <w:rFonts w:hint="eastAsia" w:ascii="仿宋_GB2312" w:eastAsia="仿宋_GB2312"/>
          <w:color w:val="auto"/>
          <w:sz w:val="32"/>
          <w:szCs w:val="32"/>
          <w:lang w:val="en-US"/>
        </w:rPr>
        <w:t>15</w:t>
      </w:r>
      <w:r>
        <w:rPr>
          <w:rFonts w:hint="eastAsia" w:ascii="仿宋_GB2312" w:eastAsia="仿宋_GB2312"/>
          <w:color w:val="auto"/>
          <w:sz w:val="32"/>
          <w:szCs w:val="32"/>
        </w:rPr>
        <w:t>个工作日内予以反馈。对司法判决超亿元的举报案件，由</w:t>
      </w:r>
      <w:r>
        <w:rPr>
          <w:rFonts w:hint="eastAsia" w:ascii="仿宋_GB2312" w:eastAsia="仿宋_GB2312"/>
          <w:color w:val="auto"/>
          <w:sz w:val="32"/>
          <w:szCs w:val="32"/>
          <w:lang w:val="en-US" w:eastAsia="zh-CN"/>
        </w:rPr>
        <w:t>市级处非牵头部门</w:t>
      </w:r>
      <w:r>
        <w:rPr>
          <w:rFonts w:hint="eastAsia" w:ascii="仿宋_GB2312" w:eastAsia="仿宋_GB2312"/>
          <w:color w:val="auto"/>
          <w:sz w:val="32"/>
          <w:szCs w:val="32"/>
        </w:rPr>
        <w:t>按第七条第（三）款的标准予以奖励。</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（四）对按照第</w:t>
      </w:r>
      <w:r>
        <w:rPr>
          <w:rFonts w:hint="eastAsia" w:ascii="仿宋_GB2312" w:eastAsia="仿宋_GB2312"/>
          <w:color w:val="auto"/>
          <w:sz w:val="32"/>
          <w:szCs w:val="32"/>
          <w:lang w:eastAsia="zh-CN"/>
        </w:rPr>
        <w:t>十四</w:t>
      </w:r>
      <w:r>
        <w:rPr>
          <w:rFonts w:hint="eastAsia" w:ascii="仿宋_GB2312" w:eastAsia="仿宋_GB2312"/>
          <w:color w:val="auto"/>
          <w:sz w:val="32"/>
          <w:szCs w:val="32"/>
        </w:rPr>
        <w:t>条第（二）款、第（三）款拟实施举报奖励的</w:t>
      </w:r>
      <w:r>
        <w:rPr>
          <w:rFonts w:hint="eastAsia" w:ascii="仿宋_GB2312" w:eastAsia="仿宋_GB2312"/>
          <w:color w:val="auto"/>
          <w:sz w:val="32"/>
          <w:szCs w:val="32"/>
          <w:lang w:val="en-US"/>
        </w:rPr>
        <w:t>,</w:t>
      </w:r>
      <w:r>
        <w:rPr>
          <w:rFonts w:hint="eastAsia" w:ascii="仿宋_GB2312" w:eastAsia="仿宋_GB2312"/>
          <w:color w:val="auto"/>
          <w:sz w:val="32"/>
          <w:szCs w:val="32"/>
          <w:lang w:val="en-US" w:eastAsia="zh-CN"/>
        </w:rPr>
        <w:t>市级处非牵头部门</w:t>
      </w:r>
      <w:r>
        <w:rPr>
          <w:rFonts w:hint="eastAsia" w:ascii="仿宋_GB2312" w:eastAsia="仿宋_GB2312"/>
          <w:color w:val="auto"/>
          <w:sz w:val="32"/>
          <w:szCs w:val="32"/>
        </w:rPr>
        <w:t>应完整填写《举报奖励审批表》（见附件</w:t>
      </w:r>
      <w:r>
        <w:rPr>
          <w:rFonts w:hint="eastAsia" w:ascii="仿宋_GB2312" w:eastAsia="仿宋_GB2312"/>
          <w:color w:val="auto"/>
          <w:sz w:val="32"/>
          <w:szCs w:val="32"/>
          <w:lang w:val="en-US"/>
        </w:rPr>
        <w:t>4</w:t>
      </w:r>
      <w:r>
        <w:rPr>
          <w:rFonts w:hint="eastAsia" w:ascii="仿宋_GB2312" w:eastAsia="仿宋_GB2312"/>
          <w:color w:val="auto"/>
          <w:sz w:val="32"/>
          <w:szCs w:val="32"/>
        </w:rPr>
        <w:t>），《举报奖励审批表》应附市公安局、市法院根据各自职能出具的反馈意见。</w:t>
      </w:r>
    </w:p>
    <w:p>
      <w:pPr>
        <w:pStyle w:val="4"/>
        <w:keepNext w:val="0"/>
        <w:keepLines w:val="0"/>
        <w:pageBreakBefore w:val="0"/>
        <w:kinsoku/>
        <w:overflowPunct/>
        <w:topLinePunct w:val="0"/>
        <w:autoSpaceDE/>
        <w:autoSpaceDN/>
        <w:bidi w:val="0"/>
        <w:adjustRightInd/>
        <w:snapToGrid/>
        <w:spacing w:afterAutospacing="0" w:line="560" w:lineRule="exact"/>
        <w:textAlignment w:val="auto"/>
        <w:rPr>
          <w:rFonts w:hint="eastAsia" w:eastAsia="仿宋_GB2312"/>
          <w:color w:val="auto"/>
          <w:lang w:eastAsia="zh-CN"/>
        </w:rPr>
      </w:pPr>
      <w:r>
        <w:rPr>
          <w:rFonts w:hint="eastAsia" w:ascii="仿宋_GB2312" w:eastAsia="仿宋_GB2312"/>
          <w:color w:val="auto"/>
          <w:sz w:val="32"/>
          <w:szCs w:val="32"/>
          <w:lang w:eastAsia="zh-CN"/>
        </w:rPr>
        <w:t>（五）拟实施第十一条款举报奖励的，由</w:t>
      </w:r>
      <w:r>
        <w:rPr>
          <w:rFonts w:hint="eastAsia" w:ascii="仿宋_GB2312" w:eastAsia="仿宋_GB2312"/>
          <w:color w:val="auto"/>
          <w:sz w:val="32"/>
          <w:szCs w:val="32"/>
          <w:lang w:val="en-US" w:eastAsia="zh-CN"/>
        </w:rPr>
        <w:t>市级处非牵头部门依据财务支出相关规定填写《举报奖励专项资金审批表》，按相关流程由领导审核同意后予以发放。</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lang w:eastAsia="zh-CN"/>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十五</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举报人应在接到</w:t>
      </w:r>
      <w:r>
        <w:rPr>
          <w:rFonts w:hint="eastAsia" w:ascii="仿宋_GB2312" w:eastAsia="仿宋_GB2312"/>
          <w:color w:val="auto"/>
          <w:sz w:val="32"/>
          <w:szCs w:val="32"/>
          <w:lang w:val="en-US" w:eastAsia="zh-CN"/>
        </w:rPr>
        <w:t>市级处非牵头部门</w:t>
      </w:r>
      <w:r>
        <w:rPr>
          <w:rFonts w:hint="eastAsia" w:ascii="仿宋_GB2312" w:eastAsia="仿宋_GB2312"/>
          <w:color w:val="auto"/>
          <w:sz w:val="32"/>
          <w:szCs w:val="32"/>
        </w:rPr>
        <w:t>《举报奖励领取通知书》（见附件</w:t>
      </w:r>
      <w:r>
        <w:rPr>
          <w:rFonts w:hint="eastAsia" w:ascii="仿宋_GB2312" w:eastAsia="仿宋_GB2312"/>
          <w:color w:val="auto"/>
          <w:sz w:val="32"/>
          <w:szCs w:val="32"/>
          <w:lang w:val="en-US"/>
        </w:rPr>
        <w:t>5</w:t>
      </w:r>
      <w:r>
        <w:rPr>
          <w:rFonts w:hint="eastAsia" w:ascii="仿宋_GB2312" w:eastAsia="仿宋_GB2312"/>
          <w:color w:val="auto"/>
          <w:sz w:val="32"/>
          <w:szCs w:val="32"/>
        </w:rPr>
        <w:t>）之日起</w:t>
      </w:r>
      <w:r>
        <w:rPr>
          <w:rFonts w:hint="eastAsia" w:ascii="仿宋_GB2312" w:eastAsia="仿宋_GB2312"/>
          <w:color w:val="auto"/>
          <w:sz w:val="32"/>
          <w:szCs w:val="32"/>
          <w:lang w:val="en-US"/>
        </w:rPr>
        <w:t>30</w:t>
      </w:r>
      <w:r>
        <w:rPr>
          <w:rFonts w:hint="eastAsia" w:ascii="仿宋_GB2312" w:eastAsia="仿宋_GB2312"/>
          <w:color w:val="auto"/>
          <w:sz w:val="32"/>
          <w:szCs w:val="32"/>
        </w:rPr>
        <w:t>个工作</w:t>
      </w:r>
      <w:r>
        <w:rPr>
          <w:rFonts w:hint="eastAsia" w:ascii="仿宋_GB2312" w:eastAsia="仿宋_GB2312"/>
          <w:color w:val="auto"/>
          <w:sz w:val="32"/>
          <w:szCs w:val="32"/>
          <w:lang w:eastAsia="zh-CN"/>
        </w:rPr>
        <w:t>日</w:t>
      </w:r>
      <w:r>
        <w:rPr>
          <w:rFonts w:hint="eastAsia" w:ascii="仿宋_GB2312" w:eastAsia="仿宋_GB2312"/>
          <w:color w:val="auto"/>
          <w:sz w:val="32"/>
          <w:szCs w:val="32"/>
        </w:rPr>
        <w:t>内，由本人凭奖励通知和有效身份证件到受理单位指定地点领取奖金，逾期未领取奖金的，视为放弃，</w:t>
      </w:r>
      <w:r>
        <w:rPr>
          <w:rFonts w:hint="eastAsia" w:ascii="仿宋_GB2312" w:eastAsia="仿宋_GB2312"/>
          <w:color w:val="auto"/>
          <w:sz w:val="32"/>
          <w:szCs w:val="32"/>
          <w:lang w:val="en-US" w:eastAsia="zh-CN"/>
        </w:rPr>
        <w:t>市级处非牵头部门</w:t>
      </w:r>
      <w:r>
        <w:rPr>
          <w:rFonts w:hint="eastAsia" w:ascii="仿宋_GB2312" w:eastAsia="仿宋_GB2312"/>
          <w:color w:val="auto"/>
          <w:sz w:val="32"/>
          <w:szCs w:val="32"/>
        </w:rPr>
        <w:t>应当记录在案；委托他人代为申请奖励的，受委托人需凭奖励通知、举报人和受委托人的有效身份证件领取奖金（《奖金发放凭证》样式见附件</w:t>
      </w:r>
      <w:r>
        <w:rPr>
          <w:rFonts w:hint="eastAsia" w:ascii="仿宋_GB2312" w:eastAsia="仿宋_GB2312"/>
          <w:color w:val="auto"/>
          <w:sz w:val="32"/>
          <w:szCs w:val="32"/>
          <w:lang w:val="en-US"/>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w:t>
      </w: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监督及保密管理</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lang w:val="en-US"/>
        </w:rPr>
      </w:pP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rPr>
        <w:t>第十</w:t>
      </w:r>
      <w:r>
        <w:rPr>
          <w:rFonts w:hint="eastAsia" w:ascii="仿宋_GB2312" w:eastAsia="仿宋_GB2312"/>
          <w:b/>
          <w:bCs/>
          <w:color w:val="auto"/>
          <w:sz w:val="32"/>
          <w:szCs w:val="32"/>
          <w:lang w:val="en-US" w:eastAsia="zh-CN"/>
        </w:rPr>
        <w:t>六</w:t>
      </w:r>
      <w:r>
        <w:rPr>
          <w:rFonts w:hint="eastAsia" w:ascii="仿宋_GB2312" w:eastAsia="仿宋_GB2312"/>
          <w:b/>
          <w:bCs/>
          <w:color w:val="auto"/>
          <w:sz w:val="32"/>
          <w:szCs w:val="32"/>
          <w:lang w:val="en-US"/>
        </w:rPr>
        <w:t>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受理举报和实施奖励应建立健全举报奖励档案。档案包括举报记录表、非法集资线索移送函（回执）、司法判决结果查询函（回执）、市公安局及市法院反馈意见、举报奖励审批表、举报奖励领取通知书、奖金发放凭证。</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rPr>
        <w:t>第十七条</w:t>
      </w:r>
      <w:r>
        <w:rPr>
          <w:rFonts w:hint="eastAsia" w:ascii="仿宋_GB2312" w:eastAsia="仿宋_GB2312"/>
          <w:color w:val="auto"/>
          <w:sz w:val="32"/>
          <w:szCs w:val="32"/>
        </w:rPr>
        <w:t xml:space="preserve"> 举报奖励经费要确保专款专用，并接受财政、审计等部门的监督。</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lang w:val="en-US"/>
        </w:rPr>
        <w:t>第十</w:t>
      </w:r>
      <w:r>
        <w:rPr>
          <w:rFonts w:hint="eastAsia" w:ascii="仿宋_GB2312" w:eastAsia="仿宋_GB2312"/>
          <w:b/>
          <w:bCs/>
          <w:color w:val="auto"/>
          <w:sz w:val="32"/>
          <w:szCs w:val="32"/>
          <w:lang w:val="en-US" w:eastAsia="zh-CN"/>
        </w:rPr>
        <w:t>八</w:t>
      </w:r>
      <w:r>
        <w:rPr>
          <w:rFonts w:hint="eastAsia" w:ascii="仿宋_GB2312" w:eastAsia="仿宋_GB2312"/>
          <w:b/>
          <w:bCs/>
          <w:color w:val="auto"/>
          <w:sz w:val="32"/>
          <w:szCs w:val="32"/>
          <w:lang w:val="en-US"/>
        </w:rPr>
        <w:t>条</w:t>
      </w:r>
      <w:r>
        <w:rPr>
          <w:rFonts w:hint="eastAsia" w:ascii="仿宋_GB2312" w:eastAsia="仿宋_GB2312"/>
          <w:color w:val="auto"/>
          <w:sz w:val="32"/>
          <w:szCs w:val="32"/>
          <w:lang w:val="en-US" w:eastAsia="zh-CN"/>
        </w:rPr>
        <w:t xml:space="preserve"> 市级处非牵头部门</w:t>
      </w:r>
      <w:r>
        <w:rPr>
          <w:rFonts w:hint="eastAsia" w:ascii="仿宋_GB2312" w:eastAsia="仿宋_GB2312"/>
          <w:color w:val="auto"/>
          <w:sz w:val="32"/>
          <w:szCs w:val="32"/>
        </w:rPr>
        <w:t>应依法保护举报人合法权益，严格做好保密工作，不得以任何方式泄漏举报人身份、举报内容和奖励情况。</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第五章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rPr>
        <w:t>附则</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十九</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各县（市</w:t>
      </w:r>
      <w:r>
        <w:rPr>
          <w:rFonts w:hint="eastAsia" w:ascii="仿宋_GB2312" w:eastAsia="仿宋_GB2312"/>
          <w:color w:val="auto"/>
          <w:sz w:val="32"/>
          <w:szCs w:val="32"/>
          <w:lang w:eastAsia="zh-CN"/>
        </w:rPr>
        <w:t>、</w:t>
      </w:r>
      <w:r>
        <w:rPr>
          <w:rFonts w:hint="eastAsia" w:ascii="仿宋_GB2312" w:eastAsia="仿宋_GB2312"/>
          <w:color w:val="auto"/>
          <w:sz w:val="32"/>
          <w:szCs w:val="32"/>
        </w:rPr>
        <w:t>区）可依据本</w:t>
      </w:r>
      <w:r>
        <w:rPr>
          <w:rFonts w:hint="eastAsia" w:ascii="仿宋_GB2312" w:eastAsia="仿宋_GB2312"/>
          <w:color w:val="auto"/>
          <w:sz w:val="32"/>
          <w:szCs w:val="32"/>
          <w:lang w:eastAsia="zh-CN"/>
        </w:rPr>
        <w:t>办法</w:t>
      </w:r>
      <w:r>
        <w:rPr>
          <w:rFonts w:hint="eastAsia" w:ascii="仿宋_GB2312" w:eastAsia="仿宋_GB2312"/>
          <w:color w:val="auto"/>
          <w:sz w:val="32"/>
          <w:szCs w:val="32"/>
        </w:rPr>
        <w:t>在本辖区内制定举报奖励制度。制定举报奖励制度的县（市</w:t>
      </w:r>
      <w:r>
        <w:rPr>
          <w:rFonts w:hint="eastAsia" w:ascii="仿宋_GB2312" w:eastAsia="仿宋_GB2312"/>
          <w:color w:val="auto"/>
          <w:sz w:val="32"/>
          <w:szCs w:val="32"/>
          <w:lang w:eastAsia="zh-CN"/>
        </w:rPr>
        <w:t>、</w:t>
      </w:r>
      <w:r>
        <w:rPr>
          <w:rFonts w:hint="eastAsia" w:ascii="仿宋_GB2312" w:eastAsia="仿宋_GB2312"/>
          <w:color w:val="auto"/>
          <w:sz w:val="32"/>
          <w:szCs w:val="32"/>
        </w:rPr>
        <w:t>区）需于制度发布起</w:t>
      </w:r>
      <w:r>
        <w:rPr>
          <w:rFonts w:hint="eastAsia" w:ascii="仿宋_GB2312" w:eastAsia="仿宋_GB2312"/>
          <w:color w:val="auto"/>
          <w:sz w:val="32"/>
          <w:szCs w:val="32"/>
          <w:lang w:val="en-US"/>
        </w:rPr>
        <w:t>30</w:t>
      </w:r>
      <w:r>
        <w:rPr>
          <w:rFonts w:hint="eastAsia" w:ascii="仿宋_GB2312" w:eastAsia="仿宋_GB2312"/>
          <w:color w:val="auto"/>
          <w:sz w:val="32"/>
          <w:szCs w:val="32"/>
        </w:rPr>
        <w:t>个工作日内报送</w:t>
      </w:r>
      <w:r>
        <w:rPr>
          <w:rFonts w:hint="eastAsia" w:ascii="仿宋_GB2312" w:eastAsia="仿宋_GB2312"/>
          <w:color w:val="auto"/>
          <w:sz w:val="32"/>
          <w:szCs w:val="32"/>
          <w:lang w:eastAsia="zh-CN"/>
        </w:rPr>
        <w:t>市级处非牵头部门</w:t>
      </w:r>
      <w:r>
        <w:rPr>
          <w:rFonts w:hint="eastAsia" w:ascii="仿宋_GB2312" w:eastAsia="仿宋_GB2312"/>
          <w:color w:val="auto"/>
          <w:sz w:val="32"/>
          <w:szCs w:val="32"/>
        </w:rPr>
        <w:t>备案，并于年度结束</w:t>
      </w:r>
      <w:r>
        <w:rPr>
          <w:rFonts w:hint="eastAsia" w:ascii="仿宋_GB2312" w:eastAsia="仿宋_GB2312"/>
          <w:color w:val="auto"/>
          <w:sz w:val="32"/>
          <w:szCs w:val="32"/>
          <w:lang w:val="en-US"/>
        </w:rPr>
        <w:t>10</w:t>
      </w:r>
      <w:r>
        <w:rPr>
          <w:rFonts w:hint="eastAsia" w:ascii="仿宋_GB2312" w:eastAsia="仿宋_GB2312"/>
          <w:color w:val="auto"/>
          <w:sz w:val="32"/>
          <w:szCs w:val="32"/>
        </w:rPr>
        <w:t>个工作日内向</w:t>
      </w:r>
      <w:r>
        <w:rPr>
          <w:rFonts w:hint="eastAsia" w:ascii="仿宋_GB2312" w:eastAsia="仿宋_GB2312"/>
          <w:color w:val="auto"/>
          <w:sz w:val="32"/>
          <w:szCs w:val="32"/>
          <w:lang w:eastAsia="zh-CN"/>
        </w:rPr>
        <w:t>市级处非牵头部门</w:t>
      </w:r>
      <w:r>
        <w:rPr>
          <w:rFonts w:hint="eastAsia" w:ascii="仿宋_GB2312" w:eastAsia="仿宋_GB2312"/>
          <w:color w:val="auto"/>
          <w:sz w:val="32"/>
          <w:szCs w:val="32"/>
        </w:rPr>
        <w:t>上报</w:t>
      </w:r>
      <w:r>
        <w:rPr>
          <w:rFonts w:hint="eastAsia" w:ascii="仿宋_GB2312" w:eastAsia="仿宋_GB2312"/>
          <w:color w:val="auto"/>
          <w:sz w:val="32"/>
          <w:szCs w:val="32"/>
          <w:lang w:eastAsia="zh-CN"/>
        </w:rPr>
        <w:t>本年度</w:t>
      </w:r>
      <w:r>
        <w:rPr>
          <w:rFonts w:hint="eastAsia" w:ascii="仿宋_GB2312" w:eastAsia="仿宋_GB2312"/>
          <w:color w:val="auto"/>
          <w:sz w:val="32"/>
          <w:szCs w:val="32"/>
        </w:rPr>
        <w:t>举报奖励实施情况。</w:t>
      </w:r>
    </w:p>
    <w:p>
      <w:pPr>
        <w:keepNext w:val="0"/>
        <w:keepLines w:val="0"/>
        <w:pageBreakBefore w:val="0"/>
        <w:kinsoku/>
        <w:overflowPunct/>
        <w:topLinePunct w:val="0"/>
        <w:autoSpaceDE/>
        <w:autoSpaceDN/>
        <w:bidi w:val="0"/>
        <w:adjustRightInd/>
        <w:snapToGrid/>
        <w:spacing w:beforeAutospacing="0" w:afterAutospacing="0" w:line="560" w:lineRule="exact"/>
        <w:ind w:firstLine="710" w:firstLineChars="221"/>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二十</w:t>
      </w:r>
      <w:r>
        <w:rPr>
          <w:rFonts w:hint="eastAsia" w:ascii="仿宋_GB2312" w:eastAsia="仿宋_GB2312"/>
          <w:b/>
          <w:bCs/>
          <w:color w:val="auto"/>
          <w:sz w:val="32"/>
          <w:szCs w:val="32"/>
        </w:rPr>
        <w:t>条</w:t>
      </w:r>
      <w:r>
        <w:rPr>
          <w:rFonts w:hint="eastAsia" w:ascii="仿宋_GB2312" w:eastAsia="仿宋_GB2312"/>
          <w:color w:val="auto"/>
          <w:sz w:val="32"/>
          <w:szCs w:val="32"/>
          <w:lang w:val="en-US"/>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本细则</w:t>
      </w:r>
      <w:r>
        <w:rPr>
          <w:rFonts w:hint="eastAsia" w:ascii="仿宋_GB2312" w:eastAsia="仿宋_GB2312"/>
          <w:color w:val="auto"/>
          <w:sz w:val="32"/>
          <w:szCs w:val="32"/>
          <w:lang w:eastAsia="zh-CN"/>
        </w:rPr>
        <w:t>由温州市人民政府金融工作办公室负责解释，自</w:t>
      </w:r>
      <w:r>
        <w:rPr>
          <w:rFonts w:hint="eastAsia" w:ascii="仿宋_GB2312" w:eastAsia="仿宋_GB2312"/>
          <w:color w:val="auto"/>
          <w:sz w:val="32"/>
          <w:szCs w:val="32"/>
          <w:lang w:val="en-US" w:eastAsia="zh-CN"/>
        </w:rPr>
        <w:t>2022</w:t>
      </w:r>
      <w:r>
        <w:rPr>
          <w:rFonts w:hint="eastAsia" w:ascii="仿宋_GB2312" w:eastAsia="仿宋_GB2312"/>
          <w:color w:val="auto"/>
          <w:sz w:val="32"/>
          <w:szCs w:val="32"/>
          <w:lang w:eastAsia="zh-CN"/>
        </w:rPr>
        <w:t>年</w:t>
      </w:r>
      <w:r>
        <w:rPr>
          <w:rFonts w:hint="eastAsia" w:ascii="仿宋_GB2312" w:eastAsia="仿宋_GB2312"/>
          <w:color w:val="auto"/>
          <w:sz w:val="32"/>
          <w:szCs w:val="32"/>
          <w:lang w:val="en-US" w:eastAsia="zh-CN"/>
        </w:rPr>
        <w:t>X</w:t>
      </w:r>
      <w:r>
        <w:rPr>
          <w:rFonts w:hint="eastAsia" w:ascii="仿宋_GB2312" w:eastAsia="仿宋_GB2312"/>
          <w:color w:val="auto"/>
          <w:sz w:val="32"/>
          <w:szCs w:val="32"/>
          <w:lang w:eastAsia="zh-CN"/>
        </w:rPr>
        <w:t>月</w:t>
      </w:r>
      <w:r>
        <w:rPr>
          <w:rFonts w:hint="eastAsia" w:ascii="仿宋_GB2312" w:eastAsia="仿宋_GB2312"/>
          <w:color w:val="auto"/>
          <w:sz w:val="32"/>
          <w:szCs w:val="32"/>
          <w:lang w:val="en-US" w:eastAsia="zh-CN"/>
        </w:rPr>
        <w:t>X</w:t>
      </w:r>
      <w:r>
        <w:rPr>
          <w:rFonts w:hint="eastAsia" w:ascii="仿宋_GB2312" w:eastAsia="仿宋_GB2312"/>
          <w:color w:val="auto"/>
          <w:sz w:val="32"/>
          <w:szCs w:val="32"/>
          <w:lang w:eastAsia="zh-CN"/>
        </w:rPr>
        <w:t>日起执行。有效期5年。</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附件：</w:t>
      </w:r>
      <w:r>
        <w:rPr>
          <w:rFonts w:hint="eastAsia" w:ascii="仿宋_GB2312" w:eastAsia="仿宋_GB2312"/>
          <w:color w:val="auto"/>
          <w:sz w:val="32"/>
          <w:szCs w:val="32"/>
          <w:lang w:val="en-US"/>
        </w:rPr>
        <w:t>1.</w:t>
      </w:r>
      <w:r>
        <w:rPr>
          <w:rFonts w:hint="eastAsia" w:ascii="仿宋_GB2312" w:eastAsia="仿宋_GB2312"/>
          <w:color w:val="auto"/>
          <w:sz w:val="32"/>
          <w:szCs w:val="32"/>
        </w:rPr>
        <w:t>举报记录表</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val="en-US"/>
        </w:rPr>
        <w:t>  2.</w:t>
      </w:r>
      <w:r>
        <w:rPr>
          <w:rFonts w:hint="eastAsia" w:ascii="仿宋_GB2312" w:eastAsia="仿宋_GB2312"/>
          <w:color w:val="auto"/>
          <w:sz w:val="32"/>
          <w:szCs w:val="32"/>
          <w:lang w:eastAsia="zh-CN"/>
        </w:rPr>
        <w:t>关于移送非法集资线索的函</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val="en-US"/>
        </w:rPr>
        <w:t xml:space="preserve"> 3.</w:t>
      </w:r>
      <w:r>
        <w:rPr>
          <w:rFonts w:hint="eastAsia" w:ascii="仿宋_GB2312" w:eastAsia="仿宋_GB2312"/>
          <w:color w:val="auto"/>
          <w:sz w:val="32"/>
          <w:szCs w:val="32"/>
          <w:lang w:eastAsia="zh-CN"/>
        </w:rPr>
        <w:t>关于查询非法集资案件判决结果的函</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lang w:val="en-US"/>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val="en-US"/>
        </w:rPr>
        <w:t>   4.</w:t>
      </w:r>
      <w:r>
        <w:rPr>
          <w:rFonts w:hint="eastAsia" w:ascii="仿宋_GB2312" w:eastAsia="仿宋_GB2312"/>
          <w:color w:val="auto"/>
          <w:sz w:val="32"/>
          <w:szCs w:val="32"/>
        </w:rPr>
        <w:t>举报奖励审批表</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lang w:val="en-US"/>
        </w:rPr>
        <w:t>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val="en-US"/>
        </w:rPr>
        <w:t xml:space="preserve"> 5.</w:t>
      </w:r>
      <w:r>
        <w:rPr>
          <w:rFonts w:hint="eastAsia" w:ascii="仿宋_GB2312" w:eastAsia="仿宋_GB2312"/>
          <w:color w:val="auto"/>
          <w:sz w:val="32"/>
          <w:szCs w:val="32"/>
        </w:rPr>
        <w:t>举报奖励领取通知书</w:t>
      </w:r>
    </w:p>
    <w:p>
      <w:pPr>
        <w:keepNext w:val="0"/>
        <w:keepLines w:val="0"/>
        <w:pageBreakBefore w:val="0"/>
        <w:kinsoku/>
        <w:overflowPunct/>
        <w:topLinePunct w:val="0"/>
        <w:autoSpaceDE/>
        <w:autoSpaceDN/>
        <w:bidi w:val="0"/>
        <w:adjustRightInd/>
        <w:snapToGrid/>
        <w:spacing w:beforeAutospacing="0" w:afterAutospacing="0" w:line="560" w:lineRule="exact"/>
        <w:ind w:firstLine="707" w:firstLineChars="221"/>
        <w:textAlignment w:val="auto"/>
        <w:rPr>
          <w:rFonts w:hint="eastAsia" w:ascii="仿宋_GB2312" w:hAnsi="仿宋_GB2312" w:eastAsia="仿宋_GB2312" w:cs="仿宋_GB2312"/>
          <w:color w:val="auto"/>
          <w:sz w:val="32"/>
          <w:szCs w:val="32"/>
          <w:u w:val="none"/>
          <w:shd w:val="clear" w:fill="FFFFFF"/>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val="en-US"/>
        </w:rPr>
        <w:t> </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val="en-US"/>
        </w:rPr>
        <w:t>.</w:t>
      </w:r>
      <w:r>
        <w:rPr>
          <w:rFonts w:hint="eastAsia" w:ascii="仿宋_GB2312" w:eastAsia="仿宋_GB2312"/>
          <w:color w:val="auto"/>
          <w:sz w:val="32"/>
          <w:szCs w:val="32"/>
        </w:rPr>
        <w:t>奖金发放凭证</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auto"/>
          <w:sz w:val="32"/>
          <w:szCs w:val="32"/>
          <w:u w:val="none"/>
          <w:shd w:val="clear" w:fill="FFFFFF"/>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ascii="黑体" w:hAnsi="宋体" w:eastAsia="黑体" w:cs="黑体"/>
          <w:color w:val="auto"/>
          <w:kern w:val="0"/>
          <w:sz w:val="28"/>
          <w:szCs w:val="28"/>
          <w:u w:val="none"/>
          <w:shd w:val="clear" w:fill="FFFFFF"/>
          <w:lang w:val="en-US" w:eastAsia="zh-CN" w:bidi="ar"/>
        </w:rPr>
      </w:pPr>
      <w:r>
        <w:rPr>
          <w:rFonts w:hint="eastAsia" w:ascii="仿宋_GB2312" w:hAnsi="仿宋_GB2312" w:eastAsia="仿宋_GB2312" w:cs="仿宋_GB2312"/>
          <w:color w:val="auto"/>
          <w:sz w:val="28"/>
          <w:szCs w:val="28"/>
          <w:u w:val="none"/>
          <w:shd w:val="clear" w:fill="FFFFFF"/>
        </w:rPr>
        <w:t>附件</w:t>
      </w:r>
      <w:r>
        <w:rPr>
          <w:rFonts w:hint="eastAsia" w:ascii="仿宋_GB2312" w:hAnsi="仿宋_GB2312" w:eastAsia="仿宋_GB2312" w:cs="仿宋_GB2312"/>
          <w:color w:val="auto"/>
          <w:sz w:val="28"/>
          <w:szCs w:val="28"/>
          <w:u w:val="none"/>
          <w:shd w:val="clear" w:fill="FFFFFF"/>
          <w:lang w:val="en-US"/>
        </w:rPr>
        <w:t>1</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center"/>
        <w:textAlignment w:val="auto"/>
        <w:rPr>
          <w:rFonts w:hint="eastAsia" w:ascii="宋体" w:hAnsi="宋体" w:eastAsia="宋体" w:cs="宋体"/>
          <w:color w:val="auto"/>
        </w:rPr>
      </w:pPr>
      <w:r>
        <w:rPr>
          <w:rFonts w:ascii="黑体" w:hAnsi="宋体" w:eastAsia="黑体" w:cs="黑体"/>
          <w:color w:val="auto"/>
          <w:kern w:val="0"/>
          <w:sz w:val="36"/>
          <w:szCs w:val="36"/>
          <w:u w:val="none"/>
          <w:shd w:val="clear" w:fill="FFFFFF"/>
          <w:lang w:val="en-US" w:eastAsia="zh-CN" w:bidi="ar"/>
        </w:rPr>
        <w:t>举报记录表</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left"/>
        <w:textAlignment w:val="auto"/>
        <w:rPr>
          <w:rFonts w:hint="eastAsia" w:ascii="宋体" w:hAnsi="宋体" w:eastAsia="宋体" w:cs="宋体"/>
          <w:color w:val="auto"/>
        </w:rPr>
      </w:pPr>
      <w:r>
        <w:rPr>
          <w:rFonts w:hint="eastAsia" w:ascii="仿宋_GB2312" w:hAnsi="宋体" w:eastAsia="仿宋_GB2312" w:cs="仿宋_GB2312"/>
          <w:color w:val="auto"/>
          <w:kern w:val="0"/>
          <w:sz w:val="24"/>
          <w:szCs w:val="24"/>
          <w:u w:val="none"/>
          <w:shd w:val="clear" w:fill="FFFFFF"/>
          <w:lang w:val="en-US" w:eastAsia="zh-CN" w:bidi="ar"/>
        </w:rPr>
        <w:t>受理序号：                                          受理时间：</w:t>
      </w:r>
    </w:p>
    <w:tbl>
      <w:tblPr>
        <w:tblStyle w:val="9"/>
        <w:tblW w:w="8700" w:type="dxa"/>
        <w:tblInd w:w="7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883"/>
        <w:gridCol w:w="68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88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举报投诉方式</w:t>
            </w:r>
          </w:p>
        </w:tc>
        <w:tc>
          <w:tcPr>
            <w:tcW w:w="681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来访□ 传真□ 来信□ 电子邮件□ 电话□ 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88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举报时间</w:t>
            </w:r>
          </w:p>
        </w:tc>
        <w:tc>
          <w:tcPr>
            <w:tcW w:w="68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501" w:hRule="atLeast"/>
        </w:trPr>
        <w:tc>
          <w:tcPr>
            <w:tcW w:w="188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举报人信息</w:t>
            </w:r>
          </w:p>
        </w:tc>
        <w:tc>
          <w:tcPr>
            <w:tcW w:w="68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 xml:space="preserve">姓名：          性别：        </w:t>
            </w:r>
          </w:p>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单位名称（以公司或机构名义举报的必须填写）： </w:t>
            </w:r>
          </w:p>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联系电话：                电子邮箱：</w:t>
            </w:r>
          </w:p>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地址：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11" w:hRule="atLeast"/>
        </w:trPr>
        <w:tc>
          <w:tcPr>
            <w:tcW w:w="188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被举报单位（人）信息</w:t>
            </w:r>
          </w:p>
        </w:tc>
        <w:tc>
          <w:tcPr>
            <w:tcW w:w="68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单位名称（或个人姓名）：</w:t>
            </w:r>
          </w:p>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地址（及其他联系方式）：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64" w:hRule="atLeast"/>
        </w:trPr>
        <w:tc>
          <w:tcPr>
            <w:tcW w:w="188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举报内容：</w:t>
            </w:r>
          </w:p>
        </w:tc>
        <w:tc>
          <w:tcPr>
            <w:tcW w:w="68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 </w:t>
            </w:r>
          </w:p>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36" w:hRule="atLeast"/>
        </w:trPr>
        <w:tc>
          <w:tcPr>
            <w:tcW w:w="188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center"/>
              <w:textAlignment w:val="auto"/>
              <w:rPr>
                <w:rFonts w:hint="eastAsia" w:ascii="宋体" w:hAnsi="宋体" w:eastAsia="宋体" w:cs="宋体"/>
                <w:color w:val="auto"/>
              </w:rPr>
            </w:pPr>
            <w:r>
              <w:rPr>
                <w:rFonts w:hint="eastAsia" w:ascii="仿宋_GB2312" w:hAnsi="宋体" w:eastAsia="仿宋_GB2312" w:cs="仿宋_GB2312"/>
                <w:color w:val="auto"/>
                <w:kern w:val="0"/>
                <w:sz w:val="24"/>
                <w:szCs w:val="24"/>
                <w:u w:val="none"/>
                <w:lang w:val="en-US" w:eastAsia="zh-CN" w:bidi="ar"/>
              </w:rPr>
              <w:t>证据清单:（按项填列，原件或复印件附后）</w:t>
            </w:r>
          </w:p>
        </w:tc>
        <w:tc>
          <w:tcPr>
            <w:tcW w:w="681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r>
              <w:rPr>
                <w:rFonts w:hint="eastAsia" w:ascii="仿宋_GB2312" w:hAnsi="宋体" w:eastAsia="仿宋_GB2312" w:cs="仿宋_GB2312"/>
                <w:color w:val="auto"/>
                <w:kern w:val="0"/>
                <w:sz w:val="24"/>
                <w:szCs w:val="24"/>
                <w:u w:val="none"/>
                <w:lang w:val="en-US" w:eastAsia="zh-CN" w:bidi="ar"/>
              </w:rPr>
              <w:t> </w:t>
            </w: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p>
        </w:tc>
      </w:tr>
    </w:tbl>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6" w:hRule="atLeast"/>
        </w:trPr>
        <w:tc>
          <w:tcPr>
            <w:tcW w:w="1577"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left"/>
              <w:textAlignment w:val="auto"/>
              <w:rPr>
                <w:rFonts w:hint="eastAsia" w:ascii="仿宋_GB2312" w:hAnsi="宋体" w:eastAsia="仿宋_GB2312" w:cs="仿宋_GB2312"/>
                <w:color w:val="auto"/>
                <w:kern w:val="0"/>
                <w:sz w:val="24"/>
                <w:szCs w:val="24"/>
                <w:u w:val="none"/>
                <w:lang w:val="en-US" w:eastAsia="zh-CN" w:bidi="ar"/>
              </w:rPr>
            </w:pPr>
            <w:r>
              <w:rPr>
                <w:rFonts w:hint="eastAsia" w:ascii="仿宋_GB2312" w:hAnsi="宋体" w:eastAsia="仿宋_GB2312" w:cs="仿宋_GB2312"/>
                <w:color w:val="auto"/>
                <w:kern w:val="0"/>
                <w:sz w:val="24"/>
                <w:szCs w:val="24"/>
                <w:u w:val="none"/>
                <w:lang w:val="en-US" w:eastAsia="zh-CN" w:bidi="ar"/>
              </w:rPr>
              <w:t>举报受理</w:t>
            </w: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shd w:val="clear" w:fill="FFFFFF"/>
                <w:vertAlign w:val="baseline"/>
                <w:lang w:val="en-US" w:eastAsia="zh-CN" w:bidi="ar"/>
              </w:rPr>
            </w:pPr>
            <w:r>
              <w:rPr>
                <w:rFonts w:hint="eastAsia" w:ascii="仿宋_GB2312" w:hAnsi="宋体" w:eastAsia="仿宋_GB2312" w:cs="仿宋_GB2312"/>
                <w:color w:val="auto"/>
                <w:kern w:val="0"/>
                <w:sz w:val="24"/>
                <w:szCs w:val="24"/>
                <w:u w:val="none"/>
                <w:lang w:val="en-US" w:eastAsia="zh-CN" w:bidi="ar"/>
              </w:rPr>
              <w:t>初步意见</w:t>
            </w:r>
          </w:p>
        </w:tc>
        <w:tc>
          <w:tcPr>
            <w:tcW w:w="6945" w:type="dxa"/>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宋体" w:hAnsi="宋体" w:eastAsia="宋体" w:cs="宋体"/>
                <w:color w:val="auto"/>
              </w:rPr>
            </w:pPr>
            <w:r>
              <w:rPr>
                <w:rFonts w:hint="eastAsia" w:ascii="仿宋_GB2312" w:hAnsi="宋体" w:eastAsia="仿宋_GB2312" w:cs="仿宋_GB2312"/>
                <w:color w:val="auto"/>
                <w:kern w:val="0"/>
                <w:sz w:val="24"/>
                <w:szCs w:val="24"/>
                <w:u w:val="none"/>
                <w:lang w:val="en-US" w:eastAsia="zh-CN" w:bidi="ar"/>
              </w:rPr>
              <w:t>1.根据《温州市非法集资举报奖励实施办法》，此项举报满足第六条各项条件，且未发现存在第七条情形之一，属于奖励举报范围，现决定将此线索移送至公安机关；</w:t>
            </w: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宋体" w:hAnsi="宋体" w:eastAsia="宋体" w:cs="宋体"/>
                <w:color w:val="auto"/>
              </w:rPr>
            </w:pPr>
            <w:r>
              <w:rPr>
                <w:rFonts w:hint="eastAsia" w:ascii="仿宋_GB2312" w:hAnsi="宋体" w:eastAsia="仿宋_GB2312" w:cs="仿宋_GB2312"/>
                <w:color w:val="auto"/>
                <w:kern w:val="0"/>
                <w:sz w:val="24"/>
                <w:szCs w:val="24"/>
                <w:u w:val="none"/>
                <w:lang w:val="en-US" w:eastAsia="zh-CN" w:bidi="ar"/>
              </w:rPr>
              <w:t>2.根据《温州市非法集资举报奖励实施办法》，此项举报未满足第六条第</w:t>
            </w:r>
            <w:r>
              <w:rPr>
                <w:rFonts w:hint="eastAsia" w:ascii="宋体" w:hAnsi="宋体" w:eastAsia="宋体" w:cs="宋体"/>
                <w:color w:val="auto"/>
                <w:kern w:val="0"/>
                <w:sz w:val="24"/>
                <w:szCs w:val="24"/>
                <w:u w:val="none"/>
                <w:lang w:val="en-US" w:eastAsia="zh-CN" w:bidi="ar"/>
              </w:rPr>
              <w:t>__</w:t>
            </w:r>
            <w:r>
              <w:rPr>
                <w:rFonts w:hint="eastAsia" w:ascii="仿宋_GB2312" w:hAnsi="宋体" w:eastAsia="仿宋_GB2312" w:cs="仿宋_GB2312"/>
                <w:color w:val="auto"/>
                <w:kern w:val="0"/>
                <w:sz w:val="24"/>
                <w:szCs w:val="24"/>
                <w:u w:val="none"/>
                <w:lang w:val="en-US" w:eastAsia="zh-CN" w:bidi="ar"/>
              </w:rPr>
              <w:t>款条件，举报受理工作中止。</w:t>
            </w: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r>
              <w:rPr>
                <w:rFonts w:hint="eastAsia" w:ascii="仿宋_GB2312" w:hAnsi="宋体" w:eastAsia="仿宋_GB2312" w:cs="仿宋_GB2312"/>
                <w:color w:val="auto"/>
                <w:kern w:val="0"/>
                <w:sz w:val="24"/>
                <w:szCs w:val="24"/>
                <w:u w:val="none"/>
                <w:lang w:val="en-US" w:eastAsia="zh-CN" w:bidi="ar"/>
              </w:rPr>
              <w:t>3.根据《温州市非法集资举报奖励实施办法》，此项举报有第七条第</w:t>
            </w:r>
            <w:r>
              <w:rPr>
                <w:rFonts w:hint="eastAsia" w:ascii="宋体" w:hAnsi="宋体" w:eastAsia="宋体" w:cs="宋体"/>
                <w:color w:val="auto"/>
                <w:kern w:val="0"/>
                <w:sz w:val="24"/>
                <w:szCs w:val="24"/>
                <w:u w:val="none"/>
                <w:lang w:val="en-US" w:eastAsia="zh-CN" w:bidi="ar"/>
              </w:rPr>
              <w:t>___</w:t>
            </w:r>
            <w:r>
              <w:rPr>
                <w:rFonts w:hint="eastAsia" w:ascii="仿宋_GB2312" w:hAnsi="宋体" w:eastAsia="仿宋_GB2312" w:cs="仿宋_GB2312"/>
                <w:color w:val="auto"/>
                <w:kern w:val="0"/>
                <w:sz w:val="24"/>
                <w:szCs w:val="24"/>
                <w:u w:val="none"/>
                <w:lang w:val="en-US" w:eastAsia="zh-CN" w:bidi="ar"/>
              </w:rPr>
              <w:t>款情形存在，不属于奖励举报范围，举报受理工作中止。        </w:t>
            </w: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r>
              <w:rPr>
                <w:rFonts w:hint="eastAsia" w:ascii="仿宋_GB2312" w:hAnsi="宋体" w:eastAsia="仿宋_GB2312" w:cs="仿宋_GB2312"/>
                <w:color w:val="auto"/>
                <w:kern w:val="0"/>
                <w:sz w:val="24"/>
                <w:szCs w:val="24"/>
                <w:u w:val="none"/>
                <w:lang w:val="en-US" w:eastAsia="zh-CN" w:bidi="ar"/>
              </w:rPr>
              <w:t>                    市金融办经办人（签字）：</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r>
              <w:rPr>
                <w:rFonts w:hint="eastAsia" w:ascii="仿宋_GB2312" w:hAnsi="宋体" w:eastAsia="仿宋_GB2312" w:cs="仿宋_GB2312"/>
                <w:color w:val="auto"/>
                <w:kern w:val="0"/>
                <w:sz w:val="24"/>
                <w:szCs w:val="24"/>
                <w:u w:val="none"/>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firstLine="3120" w:firstLineChars="1300"/>
              <w:jc w:val="left"/>
              <w:textAlignment w:val="auto"/>
              <w:rPr>
                <w:rFonts w:hint="eastAsia" w:ascii="仿宋_GB2312" w:hAnsi="宋体" w:eastAsia="仿宋_GB2312" w:cs="仿宋_GB2312"/>
                <w:color w:val="auto"/>
                <w:kern w:val="0"/>
                <w:sz w:val="24"/>
                <w:szCs w:val="24"/>
                <w:u w:val="none"/>
                <w:lang w:val="en-US" w:eastAsia="zh-CN" w:bidi="ar"/>
              </w:rPr>
            </w:pPr>
            <w:r>
              <w:rPr>
                <w:rFonts w:hint="eastAsia" w:ascii="仿宋_GB2312" w:hAnsi="宋体" w:eastAsia="仿宋_GB2312" w:cs="仿宋_GB2312"/>
                <w:color w:val="auto"/>
                <w:kern w:val="0"/>
                <w:sz w:val="24"/>
                <w:szCs w:val="24"/>
                <w:u w:val="none"/>
                <w:lang w:val="en-US" w:eastAsia="zh-CN" w:bidi="ar"/>
              </w:rPr>
              <w:t>分管领导（签字）：</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left"/>
              <w:textAlignment w:val="auto"/>
              <w:rPr>
                <w:rFonts w:hint="eastAsia" w:ascii="仿宋_GB2312" w:hAnsi="宋体" w:eastAsia="仿宋_GB2312" w:cs="仿宋_GB2312"/>
                <w:color w:val="auto"/>
                <w:kern w:val="0"/>
                <w:sz w:val="24"/>
                <w:szCs w:val="24"/>
                <w:u w:val="none"/>
                <w:lang w:val="en-US" w:eastAsia="zh-CN" w:bidi="ar"/>
              </w:rPr>
            </w:pPr>
            <w:r>
              <w:rPr>
                <w:rFonts w:hint="eastAsia" w:ascii="仿宋_GB2312" w:hAnsi="宋体" w:eastAsia="仿宋_GB2312" w:cs="仿宋_GB2312"/>
                <w:color w:val="auto"/>
                <w:kern w:val="0"/>
                <w:sz w:val="24"/>
                <w:szCs w:val="24"/>
                <w:u w:val="none"/>
                <w:lang w:val="en-US" w:eastAsia="zh-CN" w:bidi="ar"/>
              </w:rPr>
              <w:t>                                           （市金融办公章）</w:t>
            </w:r>
          </w:p>
          <w:p>
            <w:pPr>
              <w:keepNext w:val="0"/>
              <w:keepLines w:val="0"/>
              <w:pageBreakBefore w:val="0"/>
              <w:widowControl/>
              <w:suppressLineNumbers w:val="0"/>
              <w:kinsoku/>
              <w:wordWrap w:val="0"/>
              <w:overflowPunct/>
              <w:topLinePunct w:val="0"/>
              <w:autoSpaceDE/>
              <w:autoSpaceDN/>
              <w:bidi w:val="0"/>
              <w:adjustRightInd/>
              <w:snapToGrid/>
              <w:spacing w:beforeAutospacing="1" w:afterAutospacing="0" w:line="560" w:lineRule="exact"/>
              <w:jc w:val="left"/>
              <w:textAlignment w:val="auto"/>
              <w:rPr>
                <w:rFonts w:hint="eastAsia" w:ascii="仿宋_GB2312" w:hAnsi="宋体" w:eastAsia="仿宋_GB2312" w:cs="仿宋_GB2312"/>
                <w:color w:val="auto"/>
                <w:kern w:val="0"/>
                <w:sz w:val="24"/>
                <w:szCs w:val="24"/>
                <w:u w:val="none"/>
                <w:shd w:val="clear" w:fill="FFFFFF"/>
                <w:vertAlign w:val="baseline"/>
                <w:lang w:val="en-US" w:eastAsia="zh-CN" w:bidi="ar"/>
              </w:rPr>
            </w:pPr>
            <w:r>
              <w:rPr>
                <w:rFonts w:hint="eastAsia" w:ascii="仿宋_GB2312" w:hAnsi="宋体" w:eastAsia="仿宋_GB2312" w:cs="仿宋_GB2312"/>
                <w:color w:val="auto"/>
                <w:kern w:val="0"/>
                <w:sz w:val="24"/>
                <w:szCs w:val="24"/>
                <w:u w:val="none"/>
                <w:lang w:val="en-US" w:eastAsia="zh-CN" w:bidi="ar"/>
              </w:rPr>
              <w:t>                                                 年   月   日</w:t>
            </w:r>
          </w:p>
        </w:tc>
      </w:tr>
    </w:tbl>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jc w:val="left"/>
        <w:textAlignment w:val="auto"/>
        <w:rPr>
          <w:rFonts w:hint="eastAsia" w:ascii="仿宋_GB2312" w:hAnsi="仿宋_GB2312" w:eastAsia="仿宋_GB2312" w:cs="仿宋_GB2312"/>
          <w:color w:val="auto"/>
          <w:sz w:val="28"/>
          <w:szCs w:val="28"/>
          <w:u w:val="none"/>
          <w:shd w:val="clear" w:fill="FFFFFF"/>
        </w:rPr>
      </w:pPr>
      <w:r>
        <w:rPr>
          <w:rFonts w:hint="eastAsia" w:ascii="仿宋_GB2312" w:hAnsi="仿宋_GB2312" w:eastAsia="仿宋_GB2312" w:cs="仿宋_GB2312"/>
          <w:color w:val="auto"/>
          <w:sz w:val="28"/>
          <w:szCs w:val="28"/>
          <w:u w:val="none"/>
          <w:shd w:val="clear" w:fill="FFFFFF"/>
        </w:rPr>
        <w:t>附件</w:t>
      </w:r>
      <w:r>
        <w:rPr>
          <w:rFonts w:hint="eastAsia" w:ascii="仿宋_GB2312" w:hAnsi="仿宋_GB2312" w:eastAsia="仿宋_GB2312" w:cs="仿宋_GB2312"/>
          <w:color w:val="auto"/>
          <w:sz w:val="28"/>
          <w:szCs w:val="28"/>
          <w:u w:val="none"/>
          <w:shd w:val="clear" w:fill="FFFFFF"/>
          <w:lang w:val="en-US"/>
        </w:rPr>
        <w:t>2</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center"/>
        <w:textAlignment w:val="auto"/>
        <w:rPr>
          <w:rFonts w:hint="eastAsia" w:ascii="宋体" w:hAnsi="宋体" w:eastAsia="宋体" w:cs="宋体"/>
          <w:color w:val="auto"/>
        </w:rPr>
      </w:pPr>
      <w:r>
        <w:rPr>
          <w:rFonts w:hint="eastAsia" w:ascii="黑体" w:hAnsi="宋体" w:eastAsia="黑体" w:cs="黑体"/>
          <w:color w:val="auto"/>
          <w:kern w:val="0"/>
          <w:sz w:val="36"/>
          <w:szCs w:val="36"/>
          <w:u w:val="none"/>
          <w:shd w:val="clear" w:fill="FFFFFF"/>
          <w:lang w:val="en-US" w:eastAsia="zh-CN" w:bidi="ar"/>
        </w:rPr>
        <w:t>关于移送非法集资线索的函</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center"/>
        <w:textAlignment w:val="auto"/>
        <w:rPr>
          <w:rFonts w:hint="eastAsia" w:ascii="宋体" w:hAnsi="宋体" w:eastAsia="宋体" w:cs="宋体"/>
          <w:color w:val="auto"/>
        </w:rPr>
      </w:pPr>
      <w:r>
        <w:rPr>
          <w:rFonts w:hint="eastAsia" w:ascii="仿宋_GB2312" w:hAnsi="宋体" w:eastAsia="仿宋_GB2312" w:cs="仿宋_GB2312"/>
          <w:color w:val="auto"/>
          <w:kern w:val="0"/>
          <w:sz w:val="30"/>
          <w:szCs w:val="30"/>
          <w:u w:val="none"/>
          <w:shd w:val="clear" w:fill="FFFFFF"/>
          <w:lang w:val="en-US" w:eastAsia="zh-CN" w:bidi="ar"/>
        </w:rPr>
        <w:t xml:space="preserve">                                           </w:t>
      </w:r>
      <w:r>
        <w:rPr>
          <w:rFonts w:hint="eastAsia" w:ascii="仿宋_GB2312" w:eastAsia="仿宋_GB2312" w:cs="仿宋_GB2312"/>
          <w:color w:val="auto"/>
          <w:sz w:val="30"/>
          <w:szCs w:val="30"/>
          <w:u w:val="none"/>
          <w:shd w:val="clear" w:fill="FFFFFF"/>
          <w:lang w:val="en-US" w:eastAsia="zh-CN"/>
        </w:rPr>
        <w:t>x</w:t>
      </w:r>
      <w:r>
        <w:rPr>
          <w:rFonts w:hint="eastAsia" w:ascii="仿宋_GB2312" w:eastAsia="仿宋_GB2312" w:cs="仿宋_GB2312"/>
          <w:color w:val="auto"/>
          <w:sz w:val="30"/>
          <w:szCs w:val="30"/>
          <w:u w:val="none"/>
          <w:shd w:val="clear" w:fill="FFFFFF"/>
        </w:rPr>
        <w:t>处办函〔</w:t>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rPr>
        <w:t>〕</w:t>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rPr>
        <w:t>号</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right="0" w:firstLine="300" w:firstLineChars="100"/>
        <w:jc w:val="left"/>
        <w:textAlignment w:val="auto"/>
        <w:rPr>
          <w:rFonts w:hint="eastAsia" w:ascii="宋体" w:hAnsi="宋体" w:eastAsia="宋体" w:cs="宋体"/>
          <w:color w:val="auto"/>
        </w:rPr>
      </w:pPr>
      <w:r>
        <w:rPr>
          <w:rFonts w:hint="eastAsia" w:ascii="仿宋_GB2312" w:hAnsi="宋体" w:eastAsia="仿宋_GB2312" w:cs="仿宋_GB2312"/>
          <w:color w:val="auto"/>
          <w:kern w:val="0"/>
          <w:sz w:val="30"/>
          <w:szCs w:val="30"/>
          <w:u w:val="single"/>
          <w:shd w:val="clear" w:fill="FFFFFF"/>
          <w:lang w:val="en-US" w:eastAsia="zh-CN" w:bidi="ar"/>
        </w:rPr>
        <w:t xml:space="preserve">      </w:t>
      </w:r>
      <w:r>
        <w:rPr>
          <w:rFonts w:hint="eastAsia" w:ascii="仿宋_GB2312" w:hAnsi="宋体" w:eastAsia="仿宋_GB2312" w:cs="仿宋_GB2312"/>
          <w:color w:val="auto"/>
          <w:kern w:val="0"/>
          <w:sz w:val="30"/>
          <w:szCs w:val="30"/>
          <w:u w:val="none"/>
          <w:shd w:val="clear" w:fill="FFFFFF"/>
          <w:lang w:val="en-US" w:eastAsia="zh-CN" w:bidi="ar"/>
        </w:rPr>
        <w:t>公安局：</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firstLine="640"/>
        <w:jc w:val="both"/>
        <w:textAlignment w:val="auto"/>
        <w:rPr>
          <w:color w:val="auto"/>
          <w:sz w:val="24"/>
          <w:szCs w:val="24"/>
          <w:u w:val="none"/>
        </w:rPr>
      </w:pPr>
      <w:r>
        <w:rPr>
          <w:rFonts w:hint="eastAsia" w:ascii="仿宋_GB2312" w:eastAsia="仿宋_GB2312" w:cs="仿宋_GB2312"/>
          <w:color w:val="auto"/>
          <w:sz w:val="32"/>
          <w:szCs w:val="32"/>
          <w:u w:val="none"/>
          <w:shd w:val="clear" w:fill="FFFFFF"/>
        </w:rPr>
        <w:t>根据《</w:t>
      </w:r>
      <w:r>
        <w:rPr>
          <w:rStyle w:val="12"/>
          <w:rFonts w:hint="eastAsia" w:ascii="仿宋_GB2312" w:eastAsia="仿宋_GB2312" w:cs="仿宋_GB2312"/>
          <w:color w:val="auto"/>
          <w:sz w:val="32"/>
          <w:szCs w:val="32"/>
          <w:u w:val="none"/>
          <w:shd w:val="clear" w:fill="FFFFFF"/>
          <w:lang w:eastAsia="zh-CN"/>
        </w:rPr>
        <w:t>温州市非法集资举报奖励实施办法</w:t>
      </w:r>
      <w:r>
        <w:rPr>
          <w:rStyle w:val="12"/>
          <w:rFonts w:hint="eastAsia" w:ascii="仿宋_GB2312" w:eastAsia="仿宋_GB2312" w:cs="仿宋_GB2312"/>
          <w:color w:val="auto"/>
          <w:sz w:val="32"/>
          <w:szCs w:val="32"/>
          <w:u w:val="none"/>
          <w:shd w:val="clear" w:fill="FFFFFF"/>
        </w:rPr>
        <w:t>》，</w:t>
      </w:r>
      <w:r>
        <w:rPr>
          <w:rFonts w:hint="eastAsia" w:ascii="仿宋_GB2312" w:eastAsia="仿宋_GB2312" w:cs="仿宋_GB2312"/>
          <w:color w:val="auto"/>
          <w:sz w:val="32"/>
          <w:szCs w:val="32"/>
          <w:u w:val="none"/>
          <w:shd w:val="clear" w:fill="FFFFFF"/>
        </w:rPr>
        <w:t>我办对举报人</w:t>
      </w:r>
      <w:r>
        <w:rPr>
          <w:color w:val="auto"/>
          <w:sz w:val="32"/>
          <w:szCs w:val="32"/>
          <w:u w:val="none"/>
          <w:shd w:val="clear" w:fill="FFFFFF"/>
          <w:lang w:val="en-US"/>
        </w:rPr>
        <w:t>____</w:t>
      </w:r>
      <w:r>
        <w:rPr>
          <w:rFonts w:hint="eastAsia" w:ascii="仿宋_GB2312" w:eastAsia="仿宋_GB2312" w:cs="仿宋_GB2312"/>
          <w:color w:val="auto"/>
          <w:sz w:val="32"/>
          <w:szCs w:val="32"/>
          <w:u w:val="none"/>
          <w:shd w:val="clear" w:fill="FFFFFF"/>
        </w:rPr>
        <w:t>有关</w:t>
      </w:r>
      <w:r>
        <w:rPr>
          <w:color w:val="auto"/>
          <w:sz w:val="32"/>
          <w:szCs w:val="32"/>
          <w:u w:val="none"/>
          <w:shd w:val="clear" w:fill="FFFFFF"/>
          <w:lang w:val="en-US"/>
        </w:rPr>
        <w:t>_____</w:t>
      </w:r>
      <w:r>
        <w:rPr>
          <w:rFonts w:hint="eastAsia" w:ascii="仿宋_GB2312" w:eastAsia="仿宋_GB2312" w:cs="仿宋_GB2312"/>
          <w:color w:val="auto"/>
          <w:sz w:val="32"/>
          <w:szCs w:val="32"/>
          <w:u w:val="none"/>
          <w:shd w:val="clear" w:fill="FFFFFF"/>
        </w:rPr>
        <w:t>涉嫌非法集资的举报线索进行了初步核查，现将此线索移送至公安机关进行调查（举报资料详见后附《举报登记表》）。请于</w:t>
      </w:r>
      <w:r>
        <w:rPr>
          <w:color w:val="auto"/>
          <w:sz w:val="32"/>
          <w:szCs w:val="32"/>
          <w:u w:val="none"/>
          <w:shd w:val="clear" w:fill="FFFFFF"/>
          <w:lang w:val="en-US"/>
        </w:rPr>
        <w:t>60</w:t>
      </w:r>
      <w:r>
        <w:rPr>
          <w:rFonts w:hint="eastAsia" w:ascii="仿宋_GB2312" w:eastAsia="仿宋_GB2312" w:cs="仿宋_GB2312"/>
          <w:color w:val="auto"/>
          <w:sz w:val="32"/>
          <w:szCs w:val="32"/>
          <w:u w:val="none"/>
          <w:shd w:val="clear" w:fill="FFFFFF"/>
        </w:rPr>
        <w:t>个工作日内予以我办书面反馈。反馈内容需包括：该举报线索情况是否属实；如情况属实，是否达到立案标准、予以立案；是否发现此项举报存在第</w:t>
      </w:r>
      <w:r>
        <w:rPr>
          <w:rFonts w:hint="eastAsia" w:ascii="仿宋_GB2312" w:eastAsia="仿宋_GB2312" w:cs="仿宋_GB2312"/>
          <w:color w:val="auto"/>
          <w:sz w:val="32"/>
          <w:szCs w:val="32"/>
          <w:u w:val="none"/>
          <w:shd w:val="clear" w:fill="FFFFFF"/>
          <w:lang w:eastAsia="zh-CN"/>
        </w:rPr>
        <w:t>七</w:t>
      </w:r>
      <w:r>
        <w:rPr>
          <w:rFonts w:hint="eastAsia" w:ascii="仿宋_GB2312" w:eastAsia="仿宋_GB2312" w:cs="仿宋_GB2312"/>
          <w:color w:val="auto"/>
          <w:sz w:val="32"/>
          <w:szCs w:val="32"/>
          <w:u w:val="none"/>
          <w:shd w:val="clear" w:fill="FFFFFF"/>
        </w:rPr>
        <w:t>条规定的不符合奖励范围情况。</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rFonts w:hint="eastAsia" w:ascii="仿宋_GB2312" w:eastAsia="仿宋_GB2312" w:cs="仿宋_GB2312"/>
          <w:color w:val="auto"/>
          <w:sz w:val="32"/>
          <w:szCs w:val="32"/>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left"/>
        <w:textAlignment w:val="auto"/>
        <w:rPr>
          <w:rFonts w:hint="eastAsia" w:ascii="仿宋_GB2312" w:eastAsia="仿宋_GB2312" w:cs="仿宋_GB2312"/>
          <w:color w:val="auto"/>
          <w:sz w:val="32"/>
          <w:szCs w:val="32"/>
          <w:u w:val="none"/>
          <w:shd w:val="clear" w:fill="FFFFFF"/>
          <w:lang w:val="en-US"/>
        </w:rPr>
      </w:pPr>
      <w:r>
        <w:rPr>
          <w:rFonts w:hint="eastAsia" w:ascii="仿宋_GB2312" w:eastAsia="仿宋_GB2312" w:cs="仿宋_GB2312"/>
          <w:color w:val="auto"/>
          <w:sz w:val="32"/>
          <w:szCs w:val="32"/>
          <w:u w:val="none"/>
          <w:shd w:val="clear" w:fill="FFFFFF"/>
        </w:rPr>
        <w:t>联系人及电话：</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firstLine="2560" w:firstLineChars="800"/>
        <w:jc w:val="both"/>
        <w:textAlignment w:val="auto"/>
        <w:rPr>
          <w:color w:val="auto"/>
          <w:sz w:val="24"/>
          <w:szCs w:val="24"/>
          <w:u w:val="none"/>
        </w:rPr>
      </w:pPr>
      <w:r>
        <w:rPr>
          <w:rFonts w:hint="eastAsia" w:ascii="仿宋_GB2312" w:eastAsia="仿宋_GB2312" w:cs="仿宋_GB2312"/>
          <w:color w:val="auto"/>
          <w:sz w:val="32"/>
          <w:szCs w:val="32"/>
          <w:u w:val="none"/>
          <w:shd w:val="clear" w:fill="FFFFFF"/>
          <w:lang w:eastAsia="zh-CN"/>
        </w:rPr>
        <w:t>温州市人民政府金融工作办公室</w:t>
      </w:r>
      <w:r>
        <w:rPr>
          <w:rFonts w:hint="eastAsia" w:ascii="仿宋_GB2312" w:eastAsia="仿宋_GB2312" w:cs="仿宋_GB2312"/>
          <w:color w:val="auto"/>
          <w:sz w:val="32"/>
          <w:szCs w:val="32"/>
          <w:u w:val="none"/>
          <w:shd w:val="clear" w:fill="FFFFFF"/>
        </w:rPr>
        <w:t>（公章）</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rFonts w:hint="eastAsia" w:ascii="黑体" w:hAnsi="宋体" w:eastAsia="黑体" w:cs="黑体"/>
          <w:color w:val="auto"/>
          <w:kern w:val="0"/>
          <w:sz w:val="36"/>
          <w:szCs w:val="36"/>
          <w:u w:val="none"/>
          <w:shd w:val="clear" w:fill="FFFFFF"/>
          <w:lang w:val="en-US" w:eastAsia="zh-CN" w:bidi="ar"/>
        </w:rPr>
      </w:pPr>
      <w:r>
        <w:rPr>
          <w:color w:val="auto"/>
          <w:sz w:val="24"/>
          <w:szCs w:val="24"/>
          <w:u w:val="none"/>
          <w:shd w:val="clear" w:fill="FFFFFF"/>
        </w:rPr>
        <w:fldChar w:fldCharType="begin"/>
      </w:r>
      <w:r>
        <w:rPr>
          <w:color w:val="auto"/>
          <w:sz w:val="24"/>
          <w:szCs w:val="24"/>
          <w:u w:val="none"/>
          <w:shd w:val="clear" w:fill="FFFFFF"/>
        </w:rPr>
        <w:instrText xml:space="preserve">INCLUDEPICTURE \d "http://www.yingkou.gov.cn/gkml/shizhengfu/jrb/201701/./W020170111387480263401.gif" \* MERGEFORMATINET </w:instrText>
      </w:r>
      <w:r>
        <w:rPr>
          <w:color w:val="auto"/>
          <w:sz w:val="24"/>
          <w:szCs w:val="24"/>
          <w:u w:val="none"/>
          <w:shd w:val="clear" w:fill="FFFFFF"/>
        </w:rPr>
        <w:fldChar w:fldCharType="separate"/>
      </w:r>
      <w:r>
        <w:rPr>
          <w:color w:val="auto"/>
          <w:sz w:val="24"/>
          <w:szCs w:val="24"/>
          <w:u w:val="none"/>
          <w:shd w:val="clear" w:fill="FFFFFF"/>
        </w:rPr>
        <w:drawing>
          <wp:inline distT="0" distB="0" distL="114300" distR="114300">
            <wp:extent cx="5353050" cy="190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353050" cy="19050"/>
                    </a:xfrm>
                    <a:prstGeom prst="rect">
                      <a:avLst/>
                    </a:prstGeom>
                    <a:noFill/>
                    <a:ln w="9525">
                      <a:noFill/>
                    </a:ln>
                  </pic:spPr>
                </pic:pic>
              </a:graphicData>
            </a:graphic>
          </wp:inline>
        </w:drawing>
      </w:r>
      <w:r>
        <w:rPr>
          <w:color w:val="auto"/>
          <w:sz w:val="24"/>
          <w:szCs w:val="24"/>
          <w:u w:val="none"/>
          <w:shd w:val="clear" w:fill="FFFFFF"/>
        </w:rPr>
        <w:fldChar w:fldCharType="end"/>
      </w:r>
      <w:r>
        <w:rPr>
          <w:rFonts w:hint="eastAsia" w:ascii="仿宋_GB2312" w:eastAsia="仿宋_GB2312" w:cs="仿宋_GB2312"/>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年</w:t>
      </w:r>
      <w:r>
        <w:rPr>
          <w:rFonts w:hint="eastAsia" w:ascii="仿宋_GB2312" w:eastAsia="仿宋_GB2312" w:cs="仿宋_GB2312"/>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月</w:t>
      </w:r>
      <w:r>
        <w:rPr>
          <w:rFonts w:hint="eastAsia" w:ascii="仿宋_GB2312" w:eastAsia="仿宋_GB2312" w:cs="仿宋_GB2312"/>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日</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center"/>
        <w:textAlignment w:val="auto"/>
        <w:rPr>
          <w:rFonts w:hint="eastAsia" w:ascii="宋体" w:hAnsi="宋体" w:eastAsia="宋体" w:cs="宋体"/>
          <w:color w:val="auto"/>
        </w:rPr>
      </w:pPr>
      <w:r>
        <w:rPr>
          <w:rFonts w:hint="eastAsia" w:ascii="黑体" w:hAnsi="宋体" w:eastAsia="黑体" w:cs="黑体"/>
          <w:color w:val="auto"/>
          <w:kern w:val="0"/>
          <w:sz w:val="36"/>
          <w:szCs w:val="36"/>
          <w:u w:val="none"/>
          <w:shd w:val="clear" w:fill="FFFFFF"/>
          <w:lang w:val="en-US" w:eastAsia="zh-CN" w:bidi="ar"/>
        </w:rPr>
        <w:t>收件回执</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both"/>
        <w:textAlignment w:val="auto"/>
        <w:rPr>
          <w:color w:val="auto"/>
          <w:sz w:val="24"/>
          <w:szCs w:val="24"/>
          <w:u w:val="none"/>
        </w:rPr>
      </w:pPr>
      <w:r>
        <w:rPr>
          <w:rFonts w:hint="eastAsia" w:ascii="仿宋_GB2312" w:eastAsia="仿宋_GB2312" w:cs="仿宋_GB2312"/>
          <w:color w:val="auto"/>
          <w:sz w:val="30"/>
          <w:szCs w:val="30"/>
          <w:u w:val="single"/>
          <w:shd w:val="clear" w:fill="FFFFFF"/>
          <w:lang w:val="en-US" w:eastAsia="zh-CN"/>
        </w:rPr>
        <w:t xml:space="preserve">      </w:t>
      </w:r>
      <w:r>
        <w:rPr>
          <w:rFonts w:hint="eastAsia" w:ascii="仿宋_GB2312" w:eastAsia="仿宋_GB2312" w:cs="仿宋_GB2312"/>
          <w:color w:val="auto"/>
          <w:sz w:val="30"/>
          <w:szCs w:val="30"/>
          <w:u w:val="none"/>
          <w:shd w:val="clear" w:fill="FFFFFF"/>
          <w:lang w:eastAsia="zh-CN"/>
        </w:rPr>
        <w:t>金融办</w:t>
      </w:r>
      <w:r>
        <w:rPr>
          <w:rFonts w:hint="eastAsia" w:ascii="仿宋_GB2312" w:eastAsia="仿宋_GB2312" w:cs="仿宋_GB2312"/>
          <w:color w:val="auto"/>
          <w:sz w:val="30"/>
          <w:szCs w:val="30"/>
          <w:u w:val="none"/>
          <w:shd w:val="clear" w:fill="FFFFFF"/>
        </w:rPr>
        <w:t>：</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firstLine="639"/>
        <w:jc w:val="both"/>
        <w:textAlignment w:val="auto"/>
        <w:rPr>
          <w:color w:val="auto"/>
          <w:sz w:val="24"/>
          <w:szCs w:val="24"/>
          <w:u w:val="none"/>
        </w:rPr>
      </w:pPr>
      <w:r>
        <w:rPr>
          <w:rFonts w:hint="eastAsia" w:ascii="仿宋_GB2312" w:eastAsia="仿宋_GB2312" w:cs="仿宋_GB2312"/>
          <w:color w:val="auto"/>
          <w:sz w:val="30"/>
          <w:szCs w:val="30"/>
          <w:u w:val="none"/>
          <w:shd w:val="clear" w:fill="FFFFFF"/>
        </w:rPr>
        <w:t>你单位</w:t>
      </w:r>
      <w:r>
        <w:rPr>
          <w:rFonts w:hint="eastAsia" w:ascii="仿宋_GB2312" w:eastAsia="仿宋_GB2312" w:cs="仿宋_GB2312"/>
          <w:color w:val="auto"/>
          <w:sz w:val="30"/>
          <w:szCs w:val="30"/>
          <w:u w:val="none"/>
          <w:shd w:val="clear" w:fill="FFFFFF"/>
          <w:lang w:eastAsia="zh-CN"/>
        </w:rPr>
        <w:t>移送</w:t>
      </w:r>
      <w:r>
        <w:rPr>
          <w:rFonts w:hint="eastAsia" w:ascii="仿宋_GB2312" w:eastAsia="仿宋_GB2312" w:cs="仿宋_GB2312"/>
          <w:color w:val="auto"/>
          <w:sz w:val="30"/>
          <w:szCs w:val="30"/>
          <w:u w:val="none"/>
          <w:shd w:val="clear" w:fill="FFFFFF"/>
        </w:rPr>
        <w:t>的非法集资线索移送函（</w:t>
      </w:r>
      <w:r>
        <w:rPr>
          <w:rFonts w:hint="eastAsia" w:ascii="仿宋_GB2312" w:eastAsia="仿宋_GB2312" w:cs="仿宋_GB2312"/>
          <w:color w:val="auto"/>
          <w:sz w:val="30"/>
          <w:szCs w:val="30"/>
          <w:u w:val="none"/>
          <w:shd w:val="clear" w:fill="FFFFFF"/>
          <w:lang w:val="en-US" w:eastAsia="zh-CN"/>
        </w:rPr>
        <w:t>x</w:t>
      </w:r>
      <w:r>
        <w:rPr>
          <w:rFonts w:hint="eastAsia" w:ascii="仿宋_GB2312" w:eastAsia="仿宋_GB2312" w:cs="仿宋_GB2312"/>
          <w:color w:val="auto"/>
          <w:sz w:val="30"/>
          <w:szCs w:val="30"/>
          <w:u w:val="none"/>
          <w:shd w:val="clear" w:fill="FFFFFF"/>
        </w:rPr>
        <w:t>处办函〔</w:t>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rPr>
        <w:t>〕</w:t>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rPr>
        <w:t>号）已</w:t>
      </w:r>
      <w:r>
        <w:rPr>
          <w:rFonts w:hint="eastAsia" w:ascii="仿宋_GB2312" w:eastAsia="仿宋_GB2312" w:cs="仿宋_GB2312"/>
          <w:color w:val="auto"/>
          <w:sz w:val="30"/>
          <w:szCs w:val="30"/>
          <w:u w:val="none"/>
          <w:shd w:val="clear" w:fill="FFFFFF"/>
          <w:lang w:eastAsia="zh-CN"/>
        </w:rPr>
        <w:t>收悉</w:t>
      </w:r>
      <w:r>
        <w:rPr>
          <w:rFonts w:hint="eastAsia" w:ascii="仿宋_GB2312" w:eastAsia="仿宋_GB2312" w:cs="仿宋_GB2312"/>
          <w:color w:val="auto"/>
          <w:sz w:val="30"/>
          <w:szCs w:val="30"/>
          <w:u w:val="none"/>
          <w:shd w:val="clear" w:fill="FFFFFF"/>
        </w:rPr>
        <w:t>。我局将根据</w:t>
      </w:r>
      <w:r>
        <w:rPr>
          <w:rFonts w:hint="eastAsia" w:ascii="仿宋_GB2312" w:eastAsia="仿宋_GB2312" w:cs="仿宋_GB2312"/>
          <w:color w:val="auto"/>
          <w:sz w:val="32"/>
          <w:szCs w:val="32"/>
          <w:u w:val="none"/>
          <w:shd w:val="clear" w:fill="FFFFFF"/>
        </w:rPr>
        <w:t>《</w:t>
      </w:r>
      <w:r>
        <w:rPr>
          <w:rStyle w:val="12"/>
          <w:rFonts w:hint="eastAsia" w:ascii="仿宋_GB2312" w:eastAsia="仿宋_GB2312" w:cs="仿宋_GB2312"/>
          <w:color w:val="auto"/>
          <w:sz w:val="32"/>
          <w:szCs w:val="32"/>
          <w:u w:val="none"/>
          <w:shd w:val="clear" w:fill="FFFFFF"/>
          <w:lang w:eastAsia="zh-CN"/>
        </w:rPr>
        <w:t>温州市非法集资举报奖励实施办法</w:t>
      </w:r>
      <w:r>
        <w:rPr>
          <w:rStyle w:val="12"/>
          <w:rFonts w:hint="eastAsia" w:ascii="仿宋_GB2312" w:eastAsia="仿宋_GB2312" w:cs="仿宋_GB2312"/>
          <w:color w:val="auto"/>
          <w:sz w:val="32"/>
          <w:szCs w:val="32"/>
          <w:u w:val="none"/>
          <w:shd w:val="clear" w:fill="FFFFFF"/>
        </w:rPr>
        <w:t>》</w:t>
      </w:r>
      <w:r>
        <w:rPr>
          <w:rFonts w:hint="eastAsia" w:ascii="仿宋_GB2312" w:eastAsia="仿宋_GB2312" w:cs="仿宋_GB2312"/>
          <w:color w:val="auto"/>
          <w:sz w:val="32"/>
          <w:szCs w:val="32"/>
          <w:u w:val="none"/>
          <w:shd w:val="clear" w:fill="FFFFFF"/>
        </w:rPr>
        <w:t>对举报人</w:t>
      </w:r>
      <w:r>
        <w:rPr>
          <w:color w:val="auto"/>
          <w:sz w:val="32"/>
          <w:szCs w:val="32"/>
          <w:u w:val="none"/>
          <w:shd w:val="clear" w:fill="FFFFFF"/>
          <w:lang w:val="en-US"/>
        </w:rPr>
        <w:t>____</w:t>
      </w:r>
      <w:r>
        <w:rPr>
          <w:rFonts w:hint="eastAsia" w:ascii="仿宋_GB2312" w:eastAsia="仿宋_GB2312" w:cs="仿宋_GB2312"/>
          <w:color w:val="auto"/>
          <w:sz w:val="32"/>
          <w:szCs w:val="32"/>
          <w:u w:val="none"/>
          <w:shd w:val="clear" w:fill="FFFFFF"/>
        </w:rPr>
        <w:t>有关</w:t>
      </w:r>
      <w:r>
        <w:rPr>
          <w:color w:val="auto"/>
          <w:sz w:val="32"/>
          <w:szCs w:val="32"/>
          <w:u w:val="none"/>
          <w:shd w:val="clear" w:fill="FFFFFF"/>
          <w:lang w:val="en-US"/>
        </w:rPr>
        <w:t>_____</w:t>
      </w:r>
      <w:r>
        <w:rPr>
          <w:rFonts w:hint="eastAsia" w:ascii="仿宋_GB2312" w:eastAsia="仿宋_GB2312" w:cs="仿宋_GB2312"/>
          <w:color w:val="auto"/>
          <w:sz w:val="32"/>
          <w:szCs w:val="32"/>
          <w:u w:val="none"/>
          <w:shd w:val="clear" w:fill="FFFFFF"/>
        </w:rPr>
        <w:t>涉嫌非法集资的举报线索进行调查，并及时反馈。</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color w:val="auto"/>
          <w:sz w:val="32"/>
          <w:szCs w:val="32"/>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rFonts w:hint="eastAsia" w:ascii="仿宋_GB2312" w:eastAsia="仿宋_GB2312" w:cs="仿宋_GB2312"/>
          <w:color w:val="auto"/>
          <w:sz w:val="32"/>
          <w:szCs w:val="32"/>
          <w:u w:val="none"/>
          <w:shd w:val="clear" w:fill="FFFFFF"/>
        </w:rPr>
        <w:t>收件经办人（签字）：</w:t>
      </w: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市公安局公文收件章（或</w:t>
      </w:r>
      <w:r>
        <w:rPr>
          <w:rFonts w:hint="eastAsia" w:ascii="仿宋_GB2312" w:eastAsia="仿宋_GB2312" w:cs="仿宋_GB2312"/>
          <w:color w:val="auto"/>
          <w:sz w:val="32"/>
          <w:szCs w:val="32"/>
          <w:u w:val="none"/>
          <w:shd w:val="clear" w:fill="FFFFFF"/>
          <w:lang w:val="en-US" w:eastAsia="zh-CN"/>
        </w:rPr>
        <w:t xml:space="preserve">                                     </w:t>
      </w:r>
      <w:r>
        <w:rPr>
          <w:rFonts w:hint="eastAsia" w:ascii="仿宋_GB2312" w:eastAsia="仿宋_GB2312" w:cs="仿宋_GB2312"/>
          <w:color w:val="auto"/>
          <w:sz w:val="32"/>
          <w:szCs w:val="32"/>
          <w:u w:val="none"/>
          <w:shd w:val="clear" w:fill="FFFFFF"/>
        </w:rPr>
        <w:t>公章）</w:t>
      </w:r>
      <w:r>
        <w:rPr>
          <w:color w:val="auto"/>
          <w:sz w:val="32"/>
          <w:szCs w:val="32"/>
          <w:u w:val="none"/>
          <w:shd w:val="clear" w:fill="FFFFFF"/>
          <w:lang w:val="en-US"/>
        </w:rPr>
        <w:t xml:space="preserve">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rFonts w:hint="eastAsia" w:ascii="仿宋_GB2312" w:eastAsia="仿宋_GB2312" w:cs="仿宋_GB2312"/>
          <w:color w:val="auto"/>
          <w:sz w:val="32"/>
          <w:szCs w:val="32"/>
          <w:u w:val="none"/>
          <w:shd w:val="clear" w:fill="FFFFFF"/>
        </w:rPr>
      </w:pP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年</w:t>
      </w: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月</w:t>
      </w: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日</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rFonts w:hint="eastAsia" w:ascii="仿宋_GB2312" w:eastAsia="仿宋_GB2312" w:cs="仿宋_GB2312"/>
          <w:color w:val="auto"/>
          <w:sz w:val="32"/>
          <w:szCs w:val="32"/>
          <w:u w:val="none"/>
          <w:shd w:val="clear" w:fill="FFFFFF"/>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rFonts w:hint="eastAsia" w:ascii="仿宋_GB2312" w:eastAsia="仿宋_GB2312" w:cs="仿宋_GB2312"/>
          <w:color w:val="auto"/>
          <w:sz w:val="32"/>
          <w:szCs w:val="32"/>
          <w:u w:val="none"/>
          <w:shd w:val="clear" w:fill="FFFFFF"/>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rFonts w:hint="eastAsia" w:ascii="仿宋_GB2312" w:eastAsia="仿宋_GB2312" w:cs="仿宋_GB2312"/>
          <w:color w:val="auto"/>
          <w:sz w:val="32"/>
          <w:szCs w:val="32"/>
          <w:u w:val="none"/>
          <w:shd w:val="clear" w:fill="FFFFFF"/>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rFonts w:hint="eastAsia" w:ascii="仿宋_GB2312" w:eastAsia="仿宋_GB2312" w:cs="仿宋_GB2312"/>
          <w:color w:val="auto"/>
          <w:sz w:val="32"/>
          <w:szCs w:val="32"/>
          <w:u w:val="none"/>
          <w:shd w:val="clear" w:fill="FFFFFF"/>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rFonts w:hint="eastAsia" w:ascii="仿宋_GB2312" w:eastAsia="仿宋_GB2312" w:cs="仿宋_GB2312"/>
          <w:color w:val="auto"/>
          <w:sz w:val="32"/>
          <w:szCs w:val="32"/>
          <w:u w:val="none"/>
          <w:shd w:val="clear" w:fill="FFFFFF"/>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jc w:val="left"/>
        <w:textAlignment w:val="auto"/>
        <w:rPr>
          <w:rFonts w:hint="eastAsia" w:ascii="仿宋_GB2312" w:hAnsi="仿宋_GB2312" w:eastAsia="仿宋_GB2312" w:cs="仿宋_GB2312"/>
          <w:color w:val="auto"/>
          <w:sz w:val="32"/>
          <w:szCs w:val="32"/>
          <w:u w:val="none"/>
          <w:shd w:val="clear" w:fill="FFFFFF"/>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jc w:val="left"/>
        <w:textAlignment w:val="auto"/>
        <w:rPr>
          <w:rFonts w:hint="eastAsia" w:ascii="仿宋_GB2312" w:hAnsi="仿宋_GB2312" w:eastAsia="仿宋_GB2312" w:cs="仿宋_GB2312"/>
          <w:color w:val="auto"/>
          <w:sz w:val="28"/>
          <w:szCs w:val="28"/>
          <w:u w:val="none"/>
          <w:shd w:val="clear" w:fill="FFFFFF"/>
        </w:rPr>
      </w:pPr>
      <w:r>
        <w:rPr>
          <w:rFonts w:hint="eastAsia" w:ascii="仿宋_GB2312" w:hAnsi="仿宋_GB2312" w:eastAsia="仿宋_GB2312" w:cs="仿宋_GB2312"/>
          <w:color w:val="auto"/>
          <w:sz w:val="28"/>
          <w:szCs w:val="28"/>
          <w:u w:val="none"/>
          <w:shd w:val="clear" w:fill="FFFFFF"/>
        </w:rPr>
        <w:t>附件</w:t>
      </w:r>
      <w:r>
        <w:rPr>
          <w:rFonts w:hint="eastAsia" w:ascii="仿宋_GB2312" w:hAnsi="仿宋_GB2312" w:eastAsia="仿宋_GB2312" w:cs="仿宋_GB2312"/>
          <w:color w:val="auto"/>
          <w:sz w:val="28"/>
          <w:szCs w:val="28"/>
          <w:u w:val="none"/>
          <w:shd w:val="clear" w:fill="FFFFFF"/>
          <w:lang w:val="en-US"/>
        </w:rPr>
        <w:t>3</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rFonts w:hint="eastAsia" w:ascii="黑体" w:hAnsi="宋体" w:eastAsia="黑体" w:cs="黑体"/>
          <w:color w:val="auto"/>
          <w:sz w:val="36"/>
          <w:szCs w:val="36"/>
          <w:u w:val="none"/>
          <w:shd w:val="clear" w:fill="FFFFFF"/>
        </w:rPr>
        <w:t>关于查询非法集资案件判决结果的函</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center"/>
        <w:textAlignment w:val="auto"/>
        <w:rPr>
          <w:rFonts w:hint="eastAsia" w:ascii="宋体" w:hAnsi="宋体" w:eastAsia="宋体" w:cs="宋体"/>
          <w:color w:val="auto"/>
        </w:rPr>
      </w:pPr>
      <w:r>
        <w:rPr>
          <w:rFonts w:hint="eastAsia" w:ascii="仿宋_GB2312" w:hAnsi="宋体" w:eastAsia="仿宋_GB2312" w:cs="仿宋_GB2312"/>
          <w:color w:val="auto"/>
          <w:kern w:val="0"/>
          <w:sz w:val="30"/>
          <w:szCs w:val="30"/>
          <w:u w:val="none"/>
          <w:shd w:val="clear" w:fill="FFFFFF"/>
          <w:lang w:val="en-US" w:eastAsia="zh-CN" w:bidi="ar"/>
        </w:rPr>
        <w:t>                                    X处办函〔   〕  号</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left"/>
        <w:textAlignment w:val="auto"/>
        <w:rPr>
          <w:rFonts w:hint="eastAsia" w:ascii="宋体" w:hAnsi="宋体" w:eastAsia="宋体" w:cs="宋体"/>
          <w:color w:val="auto"/>
        </w:rPr>
      </w:pPr>
      <w:r>
        <w:rPr>
          <w:rFonts w:hint="eastAsia" w:ascii="仿宋_GB2312" w:hAnsi="宋体" w:eastAsia="仿宋_GB2312" w:cs="仿宋_GB2312"/>
          <w:color w:val="auto"/>
          <w:kern w:val="0"/>
          <w:sz w:val="32"/>
          <w:szCs w:val="32"/>
          <w:u w:val="single"/>
          <w:shd w:val="clear" w:fill="FFFFFF"/>
          <w:lang w:val="en-US" w:eastAsia="zh-CN" w:bidi="ar"/>
        </w:rPr>
        <w:t xml:space="preserve">          </w:t>
      </w:r>
      <w:r>
        <w:rPr>
          <w:rFonts w:hint="eastAsia" w:ascii="仿宋_GB2312" w:hAnsi="宋体" w:eastAsia="仿宋_GB2312" w:cs="仿宋_GB2312"/>
          <w:color w:val="auto"/>
          <w:kern w:val="0"/>
          <w:sz w:val="32"/>
          <w:szCs w:val="32"/>
          <w:u w:val="none"/>
          <w:shd w:val="clear" w:fill="FFFFFF"/>
          <w:lang w:val="en-US" w:eastAsia="zh-CN" w:bidi="ar"/>
        </w:rPr>
        <w:t>人民法院：</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firstLine="640"/>
        <w:jc w:val="both"/>
        <w:textAlignment w:val="auto"/>
        <w:rPr>
          <w:color w:val="auto"/>
          <w:sz w:val="24"/>
          <w:szCs w:val="24"/>
          <w:u w:val="none"/>
        </w:rPr>
      </w:pPr>
      <w:r>
        <w:rPr>
          <w:rFonts w:hint="eastAsia" w:ascii="仿宋_GB2312" w:eastAsia="仿宋_GB2312" w:cs="仿宋_GB2312"/>
          <w:color w:val="auto"/>
          <w:sz w:val="32"/>
          <w:szCs w:val="32"/>
          <w:u w:val="none"/>
          <w:shd w:val="clear" w:fill="FFFFFF"/>
        </w:rPr>
        <w:t>根据《</w:t>
      </w:r>
      <w:r>
        <w:rPr>
          <w:rStyle w:val="12"/>
          <w:rFonts w:hint="eastAsia" w:ascii="仿宋_GB2312" w:eastAsia="仿宋_GB2312" w:cs="仿宋_GB2312"/>
          <w:color w:val="auto"/>
          <w:sz w:val="32"/>
          <w:szCs w:val="32"/>
          <w:u w:val="none"/>
          <w:shd w:val="clear" w:fill="FFFFFF"/>
          <w:lang w:eastAsia="zh-CN"/>
        </w:rPr>
        <w:t>温州</w:t>
      </w:r>
      <w:r>
        <w:rPr>
          <w:rStyle w:val="12"/>
          <w:rFonts w:hint="eastAsia" w:ascii="仿宋_GB2312" w:eastAsia="仿宋_GB2312" w:cs="仿宋_GB2312"/>
          <w:color w:val="auto"/>
          <w:sz w:val="32"/>
          <w:szCs w:val="32"/>
          <w:u w:val="none"/>
          <w:shd w:val="clear" w:fill="FFFFFF"/>
        </w:rPr>
        <w:t>市非法集资举报奖励实施</w:t>
      </w:r>
      <w:r>
        <w:rPr>
          <w:rStyle w:val="12"/>
          <w:rFonts w:hint="eastAsia" w:ascii="仿宋_GB2312" w:eastAsia="仿宋_GB2312" w:cs="仿宋_GB2312"/>
          <w:color w:val="auto"/>
          <w:sz w:val="32"/>
          <w:szCs w:val="32"/>
          <w:u w:val="none"/>
          <w:shd w:val="clear" w:fill="FFFFFF"/>
          <w:lang w:eastAsia="zh-CN"/>
        </w:rPr>
        <w:t>办法</w:t>
      </w:r>
      <w:r>
        <w:rPr>
          <w:rStyle w:val="12"/>
          <w:rFonts w:hint="eastAsia" w:ascii="仿宋_GB2312" w:eastAsia="仿宋_GB2312" w:cs="仿宋_GB2312"/>
          <w:color w:val="auto"/>
          <w:sz w:val="32"/>
          <w:szCs w:val="32"/>
          <w:u w:val="none"/>
          <w:shd w:val="clear" w:fill="FFFFFF"/>
        </w:rPr>
        <w:t>》，我办现需查询</w:t>
      </w:r>
      <w:r>
        <w:rPr>
          <w:rStyle w:val="12"/>
          <w:color w:val="auto"/>
          <w:sz w:val="32"/>
          <w:szCs w:val="32"/>
          <w:u w:val="none"/>
          <w:shd w:val="clear" w:fill="FFFFFF"/>
          <w:lang w:val="en-US"/>
        </w:rPr>
        <w:t>_________</w:t>
      </w:r>
      <w:r>
        <w:rPr>
          <w:rStyle w:val="12"/>
          <w:rFonts w:hint="eastAsia" w:ascii="仿宋_GB2312" w:eastAsia="仿宋_GB2312" w:cs="仿宋_GB2312"/>
          <w:color w:val="auto"/>
          <w:sz w:val="32"/>
          <w:szCs w:val="32"/>
          <w:u w:val="none"/>
          <w:shd w:val="clear" w:fill="FFFFFF"/>
        </w:rPr>
        <w:t>案件经司法判决情况</w:t>
      </w:r>
      <w:r>
        <w:rPr>
          <w:rFonts w:hint="eastAsia" w:ascii="仿宋_GB2312" w:eastAsia="仿宋_GB2312" w:cs="仿宋_GB2312"/>
          <w:color w:val="auto"/>
          <w:sz w:val="32"/>
          <w:szCs w:val="32"/>
          <w:u w:val="none"/>
          <w:shd w:val="clear" w:fill="FFFFFF"/>
        </w:rPr>
        <w:t>。请于</w:t>
      </w:r>
      <w:r>
        <w:rPr>
          <w:color w:val="auto"/>
          <w:sz w:val="32"/>
          <w:szCs w:val="32"/>
          <w:u w:val="none"/>
          <w:shd w:val="clear" w:fill="FFFFFF"/>
          <w:lang w:val="en-US"/>
        </w:rPr>
        <w:t>15</w:t>
      </w:r>
      <w:r>
        <w:rPr>
          <w:rFonts w:hint="eastAsia" w:ascii="仿宋_GB2312" w:eastAsia="仿宋_GB2312" w:cs="仿宋_GB2312"/>
          <w:color w:val="auto"/>
          <w:sz w:val="32"/>
          <w:szCs w:val="32"/>
          <w:u w:val="none"/>
          <w:shd w:val="clear" w:fill="FFFFFF"/>
        </w:rPr>
        <w:t>个工作日内予以书面反馈</w:t>
      </w:r>
      <w:r>
        <w:rPr>
          <w:rFonts w:hint="eastAsia" w:ascii="仿宋_GB2312" w:eastAsia="仿宋_GB2312" w:cs="仿宋_GB2312"/>
          <w:color w:val="auto"/>
          <w:sz w:val="32"/>
          <w:szCs w:val="32"/>
          <w:u w:val="none"/>
          <w:shd w:val="clear" w:fill="FFFFFF"/>
          <w:lang w:eastAsia="zh-CN"/>
        </w:rPr>
        <w:t>我办</w:t>
      </w:r>
      <w:r>
        <w:rPr>
          <w:rFonts w:hint="eastAsia" w:ascii="仿宋_GB2312" w:eastAsia="仿宋_GB2312" w:cs="仿宋_GB2312"/>
          <w:color w:val="auto"/>
          <w:sz w:val="32"/>
          <w:szCs w:val="32"/>
          <w:u w:val="none"/>
          <w:shd w:val="clear" w:fill="FFFFFF"/>
        </w:rPr>
        <w:t>。反馈内容包括：涉案金额；是否发现此项举报存在第</w:t>
      </w:r>
      <w:r>
        <w:rPr>
          <w:rFonts w:hint="eastAsia" w:ascii="仿宋_GB2312" w:eastAsia="仿宋_GB2312" w:cs="仿宋_GB2312"/>
          <w:color w:val="auto"/>
          <w:sz w:val="32"/>
          <w:szCs w:val="32"/>
          <w:u w:val="none"/>
          <w:shd w:val="clear" w:fill="FFFFFF"/>
          <w:lang w:eastAsia="zh-CN"/>
        </w:rPr>
        <w:t>七</w:t>
      </w:r>
      <w:r>
        <w:rPr>
          <w:rFonts w:hint="eastAsia" w:ascii="仿宋_GB2312" w:eastAsia="仿宋_GB2312" w:cs="仿宋_GB2312"/>
          <w:color w:val="auto"/>
          <w:sz w:val="32"/>
          <w:szCs w:val="32"/>
          <w:u w:val="none"/>
          <w:shd w:val="clear" w:fill="FFFFFF"/>
        </w:rPr>
        <w:t>条规定的不符合奖励范围</w:t>
      </w:r>
      <w:r>
        <w:rPr>
          <w:rFonts w:hint="eastAsia" w:ascii="仿宋_GB2312" w:eastAsia="仿宋_GB2312" w:cs="仿宋_GB2312"/>
          <w:color w:val="auto"/>
          <w:sz w:val="32"/>
          <w:szCs w:val="32"/>
          <w:u w:val="none"/>
          <w:shd w:val="clear" w:fill="FFFFFF"/>
          <w:lang w:eastAsia="zh-CN"/>
        </w:rPr>
        <w:t>情形</w:t>
      </w:r>
      <w:r>
        <w:rPr>
          <w:rFonts w:hint="eastAsia" w:ascii="仿宋_GB2312" w:eastAsia="仿宋_GB2312" w:cs="仿宋_GB2312"/>
          <w:color w:val="auto"/>
          <w:sz w:val="32"/>
          <w:szCs w:val="32"/>
          <w:u w:val="none"/>
          <w:shd w:val="clear" w:fill="FFFFFF"/>
        </w:rPr>
        <w:t>。</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rFonts w:hint="eastAsia" w:ascii="仿宋_GB2312" w:eastAsia="仿宋_GB2312" w:cs="仿宋_GB2312"/>
          <w:color w:val="auto"/>
          <w:sz w:val="30"/>
          <w:szCs w:val="30"/>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rFonts w:hint="eastAsia" w:ascii="仿宋_GB2312" w:eastAsia="仿宋_GB2312" w:cs="仿宋_GB2312"/>
          <w:color w:val="auto"/>
          <w:sz w:val="30"/>
          <w:szCs w:val="30"/>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left"/>
        <w:textAlignment w:val="auto"/>
        <w:rPr>
          <w:rFonts w:hint="eastAsia" w:ascii="仿宋_GB2312" w:eastAsia="仿宋_GB2312" w:cs="仿宋_GB2312"/>
          <w:color w:val="auto"/>
          <w:sz w:val="30"/>
          <w:szCs w:val="30"/>
          <w:u w:val="none"/>
          <w:shd w:val="clear" w:fill="FFFFFF"/>
          <w:lang w:val="en-US"/>
        </w:rPr>
      </w:pPr>
      <w:r>
        <w:rPr>
          <w:rFonts w:hint="eastAsia" w:ascii="仿宋_GB2312" w:eastAsia="仿宋_GB2312" w:cs="仿宋_GB2312"/>
          <w:color w:val="auto"/>
          <w:sz w:val="30"/>
          <w:szCs w:val="30"/>
          <w:u w:val="none"/>
          <w:shd w:val="clear" w:fill="FFFFFF"/>
        </w:rPr>
        <w:t>联系人及电话：</w:t>
      </w:r>
      <w:r>
        <w:rPr>
          <w:rFonts w:hint="eastAsia" w:ascii="仿宋_GB2312" w:eastAsia="仿宋_GB2312" w:cs="仿宋_GB2312"/>
          <w:color w:val="auto"/>
          <w:sz w:val="30"/>
          <w:szCs w:val="30"/>
          <w:u w:val="none"/>
          <w:shd w:val="clear" w:fill="FFFFFF"/>
          <w:lang w:val="en-US" w:eastAsia="zh-CN"/>
        </w:rPr>
        <w:t xml:space="preserve">  </w:t>
      </w:r>
      <w:r>
        <w:rPr>
          <w:rFonts w:hint="eastAsia" w:ascii="仿宋_GB2312" w:eastAsia="仿宋_GB2312" w:cs="仿宋_GB2312"/>
          <w:color w:val="auto"/>
          <w:sz w:val="30"/>
          <w:szCs w:val="30"/>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firstLine="2560" w:firstLineChars="800"/>
        <w:jc w:val="left"/>
        <w:textAlignment w:val="auto"/>
        <w:rPr>
          <w:color w:val="auto"/>
          <w:sz w:val="24"/>
          <w:szCs w:val="24"/>
          <w:u w:val="none"/>
        </w:rPr>
      </w:pPr>
      <w:r>
        <w:rPr>
          <w:rFonts w:hint="eastAsia" w:ascii="仿宋_GB2312" w:eastAsia="仿宋_GB2312" w:cs="仿宋_GB2312"/>
          <w:color w:val="auto"/>
          <w:sz w:val="32"/>
          <w:szCs w:val="32"/>
          <w:u w:val="none"/>
          <w:shd w:val="clear" w:fill="FFFFFF"/>
          <w:lang w:eastAsia="zh-CN"/>
        </w:rPr>
        <w:t>温州市人民政府金融工作办公室</w:t>
      </w:r>
      <w:r>
        <w:rPr>
          <w:rFonts w:hint="eastAsia" w:ascii="仿宋_GB2312" w:eastAsia="仿宋_GB2312" w:cs="仿宋_GB2312"/>
          <w:color w:val="auto"/>
          <w:sz w:val="30"/>
          <w:szCs w:val="30"/>
          <w:u w:val="none"/>
          <w:shd w:val="clear" w:fill="FFFFFF"/>
        </w:rPr>
        <w:t>（公章）</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color w:val="auto"/>
          <w:sz w:val="24"/>
          <w:szCs w:val="24"/>
          <w:u w:val="none"/>
          <w:shd w:val="clear" w:fill="FFFFFF"/>
        </w:rPr>
        <w:fldChar w:fldCharType="begin"/>
      </w:r>
      <w:r>
        <w:rPr>
          <w:color w:val="auto"/>
          <w:sz w:val="24"/>
          <w:szCs w:val="24"/>
          <w:u w:val="none"/>
          <w:shd w:val="clear" w:fill="FFFFFF"/>
        </w:rPr>
        <w:instrText xml:space="preserve">INCLUDEPICTURE \d "http://www.yingkou.gov.cn/gkml/shizhengfu/jrb/201701/./W020170111387480263401.gif" \* MERGEFORMATINET </w:instrText>
      </w:r>
      <w:r>
        <w:rPr>
          <w:color w:val="auto"/>
          <w:sz w:val="24"/>
          <w:szCs w:val="24"/>
          <w:u w:val="none"/>
          <w:shd w:val="clear" w:fill="FFFFFF"/>
        </w:rPr>
        <w:fldChar w:fldCharType="separate"/>
      </w:r>
      <w:r>
        <w:rPr>
          <w:color w:val="auto"/>
          <w:sz w:val="24"/>
          <w:szCs w:val="24"/>
          <w:u w:val="none"/>
          <w:shd w:val="clear" w:fill="FFFFFF"/>
        </w:rPr>
        <w:drawing>
          <wp:inline distT="0" distB="0" distL="114300" distR="114300">
            <wp:extent cx="5353050" cy="190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353050" cy="19050"/>
                    </a:xfrm>
                    <a:prstGeom prst="rect">
                      <a:avLst/>
                    </a:prstGeom>
                    <a:noFill/>
                    <a:ln w="9525">
                      <a:noFill/>
                    </a:ln>
                  </pic:spPr>
                </pic:pic>
              </a:graphicData>
            </a:graphic>
          </wp:inline>
        </w:drawing>
      </w:r>
      <w:r>
        <w:rPr>
          <w:color w:val="auto"/>
          <w:sz w:val="24"/>
          <w:szCs w:val="24"/>
          <w:u w:val="none"/>
          <w:shd w:val="clear" w:fill="FFFFFF"/>
        </w:rPr>
        <w:fldChar w:fldCharType="end"/>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lang w:val="en-US" w:eastAsia="zh-CN"/>
        </w:rPr>
        <w:t xml:space="preserve">           </w:t>
      </w:r>
      <w:r>
        <w:rPr>
          <w:rFonts w:hint="eastAsia" w:ascii="仿宋_GB2312" w:eastAsia="仿宋_GB2312" w:cs="仿宋_GB2312"/>
          <w:color w:val="auto"/>
          <w:sz w:val="30"/>
          <w:szCs w:val="30"/>
          <w:u w:val="none"/>
          <w:shd w:val="clear" w:fill="FFFFFF"/>
        </w:rPr>
        <w:t>年</w:t>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rPr>
        <w:t>月</w:t>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rPr>
        <w:t>日</w:t>
      </w: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center"/>
        <w:textAlignment w:val="auto"/>
        <w:rPr>
          <w:rFonts w:hint="eastAsia" w:ascii="黑体" w:hAnsi="宋体" w:eastAsia="黑体" w:cs="黑体"/>
          <w:color w:val="auto"/>
          <w:kern w:val="0"/>
          <w:sz w:val="36"/>
          <w:szCs w:val="36"/>
          <w:u w:val="none"/>
          <w:shd w:val="clear" w:fill="FFFFFF"/>
          <w:lang w:val="en-US" w:eastAsia="zh-CN" w:bidi="ar"/>
        </w:rPr>
      </w:pPr>
    </w:p>
    <w:p>
      <w:pPr>
        <w:pStyle w:val="4"/>
        <w:rPr>
          <w:rFonts w:hint="eastAsia"/>
          <w:color w:val="auto"/>
          <w:lang w:val="en-US" w:eastAsia="zh-CN"/>
        </w:rPr>
      </w:pPr>
    </w:p>
    <w:p>
      <w:pPr>
        <w:keepNext w:val="0"/>
        <w:keepLines w:val="0"/>
        <w:pageBreakBefore w:val="0"/>
        <w:widowControl/>
        <w:suppressLineNumbers w:val="0"/>
        <w:kinsoku/>
        <w:overflowPunct/>
        <w:topLinePunct w:val="0"/>
        <w:autoSpaceDE/>
        <w:autoSpaceDN/>
        <w:bidi w:val="0"/>
        <w:adjustRightInd/>
        <w:snapToGrid/>
        <w:spacing w:beforeAutospacing="1" w:afterAutospacing="0" w:line="560" w:lineRule="exact"/>
        <w:ind w:left="76" w:right="0"/>
        <w:jc w:val="center"/>
        <w:textAlignment w:val="auto"/>
        <w:rPr>
          <w:rFonts w:hint="eastAsia" w:ascii="宋体" w:hAnsi="宋体" w:eastAsia="宋体" w:cs="宋体"/>
          <w:color w:val="auto"/>
        </w:rPr>
      </w:pPr>
      <w:r>
        <w:rPr>
          <w:rFonts w:hint="eastAsia" w:ascii="黑体" w:hAnsi="宋体" w:eastAsia="黑体" w:cs="黑体"/>
          <w:color w:val="auto"/>
          <w:kern w:val="0"/>
          <w:sz w:val="36"/>
          <w:szCs w:val="36"/>
          <w:u w:val="none"/>
          <w:shd w:val="clear" w:fill="FFFFFF"/>
          <w:lang w:val="en-US" w:eastAsia="zh-CN" w:bidi="ar"/>
        </w:rPr>
        <w:t>收件回执</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both"/>
        <w:textAlignment w:val="auto"/>
        <w:rPr>
          <w:color w:val="auto"/>
          <w:sz w:val="24"/>
          <w:szCs w:val="24"/>
          <w:u w:val="none"/>
        </w:rPr>
      </w:pPr>
      <w:r>
        <w:rPr>
          <w:rFonts w:hint="eastAsia" w:ascii="仿宋_GB2312" w:eastAsia="仿宋_GB2312" w:cs="仿宋_GB2312"/>
          <w:color w:val="auto"/>
          <w:sz w:val="30"/>
          <w:szCs w:val="30"/>
          <w:u w:val="single"/>
          <w:shd w:val="clear" w:fill="FFFFFF"/>
          <w:lang w:val="en-US" w:eastAsia="zh-CN"/>
        </w:rPr>
        <w:t xml:space="preserve">      </w:t>
      </w:r>
      <w:r>
        <w:rPr>
          <w:rFonts w:hint="eastAsia" w:ascii="仿宋_GB2312" w:eastAsia="仿宋_GB2312" w:cs="仿宋_GB2312"/>
          <w:color w:val="auto"/>
          <w:sz w:val="30"/>
          <w:szCs w:val="30"/>
          <w:u w:val="none"/>
          <w:shd w:val="clear" w:fill="FFFFFF"/>
          <w:lang w:eastAsia="zh-CN"/>
        </w:rPr>
        <w:t>金融办</w:t>
      </w:r>
      <w:r>
        <w:rPr>
          <w:rFonts w:hint="eastAsia" w:ascii="仿宋_GB2312" w:eastAsia="仿宋_GB2312" w:cs="仿宋_GB2312"/>
          <w:color w:val="auto"/>
          <w:sz w:val="30"/>
          <w:szCs w:val="30"/>
          <w:u w:val="none"/>
          <w:shd w:val="clear" w:fill="FFFFFF"/>
        </w:rPr>
        <w:t>：</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firstLine="639"/>
        <w:jc w:val="both"/>
        <w:textAlignment w:val="auto"/>
        <w:rPr>
          <w:color w:val="auto"/>
          <w:sz w:val="24"/>
          <w:szCs w:val="24"/>
          <w:u w:val="none"/>
        </w:rPr>
      </w:pPr>
      <w:r>
        <w:rPr>
          <w:rFonts w:hint="eastAsia" w:ascii="仿宋_GB2312" w:eastAsia="仿宋_GB2312" w:cs="仿宋_GB2312"/>
          <w:color w:val="auto"/>
          <w:sz w:val="30"/>
          <w:szCs w:val="30"/>
          <w:u w:val="none"/>
          <w:shd w:val="clear" w:fill="FFFFFF"/>
        </w:rPr>
        <w:t>你单位提出的非法集资案件判决结果查询函（</w:t>
      </w:r>
      <w:r>
        <w:rPr>
          <w:rFonts w:hint="eastAsia" w:ascii="仿宋_GB2312" w:eastAsia="仿宋_GB2312" w:cs="仿宋_GB2312"/>
          <w:color w:val="auto"/>
          <w:sz w:val="30"/>
          <w:szCs w:val="30"/>
          <w:u w:val="none"/>
          <w:shd w:val="clear" w:fill="FFFFFF"/>
          <w:lang w:val="en-US" w:eastAsia="zh-CN"/>
        </w:rPr>
        <w:t>X</w:t>
      </w:r>
      <w:r>
        <w:rPr>
          <w:rFonts w:hint="eastAsia" w:ascii="仿宋_GB2312" w:eastAsia="仿宋_GB2312" w:cs="仿宋_GB2312"/>
          <w:color w:val="auto"/>
          <w:sz w:val="30"/>
          <w:szCs w:val="30"/>
          <w:u w:val="none"/>
          <w:shd w:val="clear" w:fill="FFFFFF"/>
        </w:rPr>
        <w:t>处办函〔</w:t>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rPr>
        <w:t>〕</w:t>
      </w:r>
      <w:r>
        <w:rPr>
          <w:rFonts w:hint="eastAsia" w:ascii="仿宋_GB2312" w:eastAsia="仿宋_GB2312" w:cs="仿宋_GB2312"/>
          <w:color w:val="auto"/>
          <w:sz w:val="30"/>
          <w:szCs w:val="30"/>
          <w:u w:val="none"/>
          <w:shd w:val="clear" w:fill="FFFFFF"/>
          <w:lang w:val="en-US"/>
        </w:rPr>
        <w:t xml:space="preserve">  </w:t>
      </w:r>
      <w:r>
        <w:rPr>
          <w:rFonts w:hint="eastAsia" w:ascii="仿宋_GB2312" w:eastAsia="仿宋_GB2312" w:cs="仿宋_GB2312"/>
          <w:color w:val="auto"/>
          <w:sz w:val="30"/>
          <w:szCs w:val="30"/>
          <w:u w:val="none"/>
          <w:shd w:val="clear" w:fill="FFFFFF"/>
        </w:rPr>
        <w:t>号）已收件。我院将根据</w:t>
      </w:r>
      <w:r>
        <w:rPr>
          <w:rFonts w:hint="eastAsia" w:ascii="仿宋_GB2312" w:eastAsia="仿宋_GB2312" w:cs="仿宋_GB2312"/>
          <w:color w:val="auto"/>
          <w:sz w:val="32"/>
          <w:szCs w:val="32"/>
          <w:u w:val="none"/>
          <w:shd w:val="clear" w:fill="FFFFFF"/>
        </w:rPr>
        <w:t>《</w:t>
      </w:r>
      <w:r>
        <w:rPr>
          <w:rStyle w:val="12"/>
          <w:rFonts w:hint="eastAsia" w:ascii="仿宋_GB2312" w:eastAsia="仿宋_GB2312" w:cs="仿宋_GB2312"/>
          <w:color w:val="auto"/>
          <w:sz w:val="32"/>
          <w:szCs w:val="32"/>
          <w:u w:val="none"/>
          <w:shd w:val="clear" w:fill="FFFFFF"/>
          <w:lang w:eastAsia="zh-CN"/>
        </w:rPr>
        <w:t>温州</w:t>
      </w:r>
      <w:r>
        <w:rPr>
          <w:rStyle w:val="12"/>
          <w:rFonts w:hint="eastAsia" w:ascii="仿宋_GB2312" w:eastAsia="仿宋_GB2312" w:cs="仿宋_GB2312"/>
          <w:color w:val="auto"/>
          <w:sz w:val="32"/>
          <w:szCs w:val="32"/>
          <w:u w:val="none"/>
          <w:shd w:val="clear" w:fill="FFFFFF"/>
        </w:rPr>
        <w:t>市非法集资举报奖励实施</w:t>
      </w:r>
      <w:r>
        <w:rPr>
          <w:rStyle w:val="12"/>
          <w:rFonts w:hint="eastAsia" w:ascii="仿宋_GB2312" w:eastAsia="仿宋_GB2312" w:cs="仿宋_GB2312"/>
          <w:color w:val="auto"/>
          <w:sz w:val="32"/>
          <w:szCs w:val="32"/>
          <w:u w:val="none"/>
          <w:shd w:val="clear" w:fill="FFFFFF"/>
          <w:lang w:eastAsia="zh-CN"/>
        </w:rPr>
        <w:t>办法</w:t>
      </w:r>
      <w:r>
        <w:rPr>
          <w:rStyle w:val="12"/>
          <w:rFonts w:hint="eastAsia" w:ascii="仿宋_GB2312" w:eastAsia="仿宋_GB2312" w:cs="仿宋_GB2312"/>
          <w:color w:val="auto"/>
          <w:sz w:val="32"/>
          <w:szCs w:val="32"/>
          <w:u w:val="none"/>
          <w:shd w:val="clear" w:fill="FFFFFF"/>
        </w:rPr>
        <w:t>》</w:t>
      </w:r>
      <w:r>
        <w:rPr>
          <w:rFonts w:hint="eastAsia" w:ascii="仿宋_GB2312" w:eastAsia="仿宋_GB2312" w:cs="仿宋_GB2312"/>
          <w:color w:val="auto"/>
          <w:sz w:val="32"/>
          <w:szCs w:val="32"/>
          <w:u w:val="none"/>
          <w:shd w:val="clear" w:fill="FFFFFF"/>
        </w:rPr>
        <w:t>及时反馈</w:t>
      </w:r>
      <w:r>
        <w:rPr>
          <w:color w:val="auto"/>
          <w:sz w:val="32"/>
          <w:szCs w:val="32"/>
          <w:u w:val="none"/>
          <w:shd w:val="clear" w:fill="FFFFFF"/>
          <w:lang w:val="en-US"/>
        </w:rPr>
        <w:t>_____</w:t>
      </w:r>
      <w:r>
        <w:rPr>
          <w:rFonts w:hint="eastAsia" w:ascii="仿宋_GB2312" w:eastAsia="仿宋_GB2312" w:cs="仿宋_GB2312"/>
          <w:color w:val="auto"/>
          <w:sz w:val="32"/>
          <w:szCs w:val="32"/>
          <w:u w:val="none"/>
          <w:shd w:val="clear" w:fill="FFFFFF"/>
        </w:rPr>
        <w:t>非法集资案件的有关情况。</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color w:val="auto"/>
          <w:sz w:val="32"/>
          <w:szCs w:val="32"/>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color w:val="auto"/>
          <w:sz w:val="32"/>
          <w:szCs w:val="32"/>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rFonts w:hint="eastAsia" w:ascii="仿宋_GB2312" w:eastAsia="仿宋_GB2312" w:cs="仿宋_GB2312"/>
          <w:color w:val="auto"/>
          <w:sz w:val="32"/>
          <w:szCs w:val="32"/>
          <w:u w:val="none"/>
          <w:shd w:val="clear" w:fill="FFFFFF"/>
        </w:rPr>
      </w:pPr>
      <w:r>
        <w:rPr>
          <w:rFonts w:hint="eastAsia" w:ascii="仿宋_GB2312" w:eastAsia="仿宋_GB2312" w:cs="仿宋_GB2312"/>
          <w:color w:val="auto"/>
          <w:sz w:val="32"/>
          <w:szCs w:val="32"/>
          <w:u w:val="none"/>
          <w:shd w:val="clear" w:fill="FFFFFF"/>
        </w:rPr>
        <w:t>收件经办人（签字）：</w:t>
      </w:r>
      <w:r>
        <w:rPr>
          <w:color w:val="auto"/>
          <w:sz w:val="32"/>
          <w:szCs w:val="32"/>
          <w:u w:val="none"/>
          <w:shd w:val="clear" w:fill="FFFFFF"/>
          <w:lang w:val="en-US"/>
        </w:rPr>
        <w:t xml:space="preserve">    </w:t>
      </w:r>
      <w:r>
        <w:rPr>
          <w:rFonts w:hint="eastAsia" w:ascii="仿宋_GB2312" w:eastAsia="仿宋_GB2312" w:cs="仿宋_GB2312"/>
          <w:color w:val="auto"/>
          <w:sz w:val="32"/>
          <w:szCs w:val="32"/>
          <w:u w:val="single"/>
          <w:shd w:val="clear" w:fill="FFFFFF"/>
          <w:lang w:val="en-US" w:eastAsia="zh-CN"/>
        </w:rPr>
        <w:t xml:space="preserve">       </w:t>
      </w:r>
      <w:r>
        <w:rPr>
          <w:rFonts w:hint="eastAsia" w:ascii="仿宋_GB2312" w:eastAsia="仿宋_GB2312" w:cs="仿宋_GB2312"/>
          <w:color w:val="auto"/>
          <w:sz w:val="32"/>
          <w:szCs w:val="32"/>
          <w:u w:val="none"/>
          <w:shd w:val="clear" w:fill="FFFFFF"/>
        </w:rPr>
        <w:t>法院公文收件章</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rFonts w:hint="eastAsia" w:ascii="仿宋_GB2312" w:eastAsia="仿宋_GB2312" w:cs="仿宋_GB2312"/>
          <w:color w:val="auto"/>
          <w:sz w:val="32"/>
          <w:szCs w:val="32"/>
          <w:u w:val="none"/>
          <w:shd w:val="clear" w:fill="FFFFFF"/>
          <w:lang w:val="en-US" w:eastAsia="zh-CN"/>
        </w:rPr>
        <w:t xml:space="preserve">                              </w:t>
      </w:r>
      <w:r>
        <w:rPr>
          <w:rFonts w:hint="eastAsia" w:ascii="仿宋_GB2312" w:eastAsia="仿宋_GB2312" w:cs="仿宋_GB2312"/>
          <w:color w:val="auto"/>
          <w:sz w:val="32"/>
          <w:szCs w:val="32"/>
          <w:u w:val="none"/>
          <w:shd w:val="clear" w:fill="FFFFFF"/>
        </w:rPr>
        <w:t>（或公章）</w:t>
      </w:r>
      <w:r>
        <w:rPr>
          <w:color w:val="auto"/>
          <w:sz w:val="32"/>
          <w:szCs w:val="32"/>
          <w:u w:val="none"/>
          <w:shd w:val="clear" w:fill="FFFFFF"/>
          <w:lang w:val="en-US"/>
        </w:rPr>
        <w:t xml:space="preserve">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年</w:t>
      </w: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月</w:t>
      </w: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日</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left"/>
        <w:textAlignment w:val="auto"/>
        <w:rPr>
          <w:color w:val="auto"/>
          <w:sz w:val="24"/>
          <w:szCs w:val="24"/>
          <w:u w:val="none"/>
        </w:rPr>
      </w:pPr>
      <w:r>
        <w:rPr>
          <w:rFonts w:hint="eastAsia" w:ascii="宋体" w:hAnsi="宋体" w:eastAsia="宋体" w:cs="宋体"/>
          <w:color w:val="auto"/>
          <w:sz w:val="24"/>
          <w:szCs w:val="24"/>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left"/>
        <w:textAlignment w:val="auto"/>
        <w:rPr>
          <w:rFonts w:hint="eastAsia" w:ascii="宋体" w:hAnsi="宋体" w:eastAsia="宋体" w:cs="宋体"/>
          <w:color w:val="auto"/>
          <w:sz w:val="24"/>
          <w:szCs w:val="24"/>
          <w:u w:val="none"/>
          <w:shd w:val="clear" w:fill="FFFFFF"/>
          <w:lang w:val="en-US"/>
        </w:rPr>
      </w:pPr>
      <w:r>
        <w:rPr>
          <w:rFonts w:hint="eastAsia" w:ascii="宋体" w:hAnsi="宋体" w:eastAsia="宋体" w:cs="宋体"/>
          <w:color w:val="auto"/>
          <w:sz w:val="24"/>
          <w:szCs w:val="24"/>
          <w:u w:val="none"/>
          <w:shd w:val="clear" w:fill="FFFFFF"/>
          <w:lang w:val="en-US"/>
        </w:rPr>
        <w:t> </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left"/>
        <w:textAlignment w:val="auto"/>
        <w:rPr>
          <w:rFonts w:hint="eastAsia" w:ascii="宋体" w:hAnsi="宋体" w:eastAsia="宋体" w:cs="宋体"/>
          <w:color w:val="auto"/>
          <w:sz w:val="24"/>
          <w:szCs w:val="24"/>
          <w:u w:val="none"/>
          <w:shd w:val="clear" w:fill="FFFFFF"/>
          <w:lang w:val="en-US"/>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left"/>
        <w:textAlignment w:val="auto"/>
        <w:rPr>
          <w:rFonts w:hint="eastAsia" w:ascii="宋体" w:hAnsi="宋体" w:eastAsia="宋体" w:cs="宋体"/>
          <w:color w:val="auto"/>
          <w:sz w:val="24"/>
          <w:szCs w:val="24"/>
          <w:u w:val="none"/>
          <w:shd w:val="clear" w:fill="FFFFFF"/>
          <w:lang w:val="en-US"/>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left"/>
        <w:textAlignment w:val="auto"/>
        <w:rPr>
          <w:rFonts w:hint="eastAsia" w:ascii="宋体" w:hAnsi="宋体" w:eastAsia="宋体" w:cs="宋体"/>
          <w:color w:val="auto"/>
          <w:sz w:val="24"/>
          <w:szCs w:val="24"/>
          <w:u w:val="none"/>
          <w:shd w:val="clear" w:fill="FFFFFF"/>
          <w:lang w:val="en-US"/>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jc w:val="left"/>
        <w:textAlignment w:val="auto"/>
        <w:rPr>
          <w:rFonts w:hint="eastAsia" w:ascii="仿宋_GB2312" w:hAnsi="仿宋_GB2312" w:eastAsia="仿宋_GB2312" w:cs="仿宋_GB2312"/>
          <w:color w:val="auto"/>
          <w:sz w:val="28"/>
          <w:szCs w:val="28"/>
          <w:u w:val="none"/>
          <w:shd w:val="clear" w:fill="FFFFFF"/>
        </w:rPr>
      </w:pPr>
      <w:r>
        <w:rPr>
          <w:rFonts w:hint="eastAsia" w:ascii="仿宋_GB2312" w:hAnsi="仿宋_GB2312" w:eastAsia="仿宋_GB2312" w:cs="仿宋_GB2312"/>
          <w:color w:val="auto"/>
          <w:sz w:val="28"/>
          <w:szCs w:val="28"/>
          <w:u w:val="none"/>
          <w:shd w:val="clear" w:fill="FFFFFF"/>
        </w:rPr>
        <w:t>附件</w:t>
      </w:r>
      <w:r>
        <w:rPr>
          <w:rFonts w:hint="eastAsia" w:ascii="仿宋_GB2312" w:hAnsi="仿宋_GB2312" w:eastAsia="仿宋_GB2312" w:cs="仿宋_GB2312"/>
          <w:color w:val="auto"/>
          <w:sz w:val="28"/>
          <w:szCs w:val="28"/>
          <w:u w:val="none"/>
          <w:shd w:val="clear" w:fill="FFFFFF"/>
          <w:lang w:val="en-US"/>
        </w:rPr>
        <w:t>4</w:t>
      </w:r>
    </w:p>
    <w:p>
      <w:pPr>
        <w:keepNext w:val="0"/>
        <w:keepLines w:val="0"/>
        <w:pageBreakBefore w:val="0"/>
        <w:widowControl/>
        <w:suppressLineNumbers w:val="0"/>
        <w:shd w:val="clear" w:fill="FFFFFF"/>
        <w:kinsoku/>
        <w:overflowPunct/>
        <w:topLinePunct w:val="0"/>
        <w:autoSpaceDE/>
        <w:autoSpaceDN/>
        <w:bidi w:val="0"/>
        <w:adjustRightInd/>
        <w:snapToGrid/>
        <w:spacing w:before="375" w:beforeAutospacing="0" w:afterAutospacing="0" w:line="560" w:lineRule="exact"/>
        <w:ind w:left="76" w:right="0"/>
        <w:jc w:val="center"/>
        <w:textAlignment w:val="auto"/>
        <w:rPr>
          <w:rFonts w:hint="eastAsia" w:ascii="宋体" w:hAnsi="宋体" w:eastAsia="宋体" w:cs="宋体"/>
          <w:color w:val="auto"/>
          <w:kern w:val="0"/>
          <w:sz w:val="24"/>
          <w:szCs w:val="24"/>
          <w:u w:val="none"/>
          <w:shd w:val="clear" w:fill="FFFFFF"/>
          <w:lang w:val="en-US" w:eastAsia="zh-CN" w:bidi="ar"/>
        </w:rPr>
      </w:pPr>
      <w:r>
        <w:rPr>
          <w:rFonts w:hint="eastAsia" w:ascii="宋体" w:hAnsi="宋体" w:eastAsia="宋体" w:cs="宋体"/>
          <w:b/>
          <w:color w:val="auto"/>
          <w:kern w:val="0"/>
          <w:sz w:val="44"/>
          <w:szCs w:val="44"/>
          <w:u w:val="none"/>
          <w:shd w:val="clear" w:fill="FFFFFF"/>
          <w:lang w:val="en-US" w:eastAsia="zh-CN" w:bidi="ar"/>
        </w:rPr>
        <w:t>举报奖励审批表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704"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right="0"/>
              <w:jc w:val="center"/>
              <w:textAlignment w:val="auto"/>
              <w:rPr>
                <w:rFonts w:hint="eastAsia" w:ascii="仿宋_GB2312" w:hAnsi="仿宋_GB2312" w:eastAsia="仿宋_GB2312" w:cs="仿宋_GB2312"/>
                <w:color w:val="auto"/>
                <w:kern w:val="0"/>
                <w:sz w:val="24"/>
                <w:szCs w:val="24"/>
                <w:u w:val="none"/>
                <w:shd w:val="clear" w:fill="FFFFFF"/>
                <w:vertAlign w:val="baseline"/>
                <w:lang w:val="en-US" w:eastAsia="zh-CN" w:bidi="ar"/>
              </w:rPr>
            </w:pPr>
            <w:r>
              <w:rPr>
                <w:rFonts w:hint="eastAsia" w:ascii="仿宋_GB2312" w:hAnsi="仿宋_GB2312" w:eastAsia="仿宋_GB2312" w:cs="仿宋_GB2312"/>
                <w:color w:val="auto"/>
                <w:kern w:val="0"/>
                <w:sz w:val="24"/>
                <w:szCs w:val="24"/>
                <w:u w:val="none"/>
                <w:shd w:val="clear" w:fill="FFFFFF"/>
                <w:vertAlign w:val="baseline"/>
                <w:lang w:val="en-US" w:eastAsia="zh-CN" w:bidi="ar"/>
              </w:rPr>
              <w:t>举报情况</w:t>
            </w:r>
          </w:p>
        </w:tc>
        <w:tc>
          <w:tcPr>
            <w:tcW w:w="1704" w:type="dxa"/>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举报人</w:t>
            </w:r>
          </w:p>
        </w:tc>
        <w:tc>
          <w:tcPr>
            <w:tcW w:w="1704" w:type="dxa"/>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p>
        </w:tc>
        <w:tc>
          <w:tcPr>
            <w:tcW w:w="1705" w:type="dxa"/>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举报时间</w:t>
            </w:r>
          </w:p>
        </w:tc>
        <w:tc>
          <w:tcPr>
            <w:tcW w:w="1705" w:type="dxa"/>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704"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right="0"/>
              <w:jc w:val="center"/>
              <w:textAlignment w:val="auto"/>
              <w:rPr>
                <w:rFonts w:hint="eastAsia" w:ascii="仿宋_GB2312" w:hAnsi="仿宋_GB2312" w:eastAsia="仿宋_GB2312" w:cs="仿宋_GB2312"/>
                <w:color w:val="auto"/>
                <w:kern w:val="0"/>
                <w:sz w:val="24"/>
                <w:szCs w:val="24"/>
                <w:u w:val="none"/>
                <w:shd w:val="clear" w:fill="FFFFFF"/>
                <w:vertAlign w:val="baseline"/>
                <w:lang w:val="en-US" w:eastAsia="zh-CN" w:bidi="ar"/>
              </w:rPr>
            </w:pPr>
          </w:p>
        </w:tc>
        <w:tc>
          <w:tcPr>
            <w:tcW w:w="1704" w:type="dxa"/>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举报内容</w:t>
            </w:r>
          </w:p>
        </w:tc>
        <w:tc>
          <w:tcPr>
            <w:tcW w:w="5114" w:type="dxa"/>
            <w:gridSpan w:val="3"/>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704"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right="0"/>
              <w:jc w:val="center"/>
              <w:textAlignment w:val="auto"/>
              <w:rPr>
                <w:rFonts w:hint="eastAsia" w:ascii="仿宋_GB2312" w:hAnsi="仿宋_GB2312" w:eastAsia="仿宋_GB2312" w:cs="仿宋_GB2312"/>
                <w:color w:val="auto"/>
                <w:kern w:val="0"/>
                <w:sz w:val="24"/>
                <w:szCs w:val="24"/>
                <w:u w:val="none"/>
                <w:shd w:val="clear" w:fill="FFFFFF"/>
                <w:vertAlign w:val="baseline"/>
                <w:lang w:val="en-US" w:eastAsia="zh-CN" w:bidi="ar"/>
              </w:rPr>
            </w:pPr>
          </w:p>
        </w:tc>
        <w:tc>
          <w:tcPr>
            <w:tcW w:w="1704" w:type="dxa"/>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市公安局</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查询结果</w:t>
            </w:r>
          </w:p>
        </w:tc>
        <w:tc>
          <w:tcPr>
            <w:tcW w:w="5114" w:type="dxa"/>
            <w:gridSpan w:val="3"/>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1.予以立案；□</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2.情况属实但不符合立案标准、不予立案。□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704"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right="0"/>
              <w:jc w:val="center"/>
              <w:textAlignment w:val="auto"/>
              <w:rPr>
                <w:rFonts w:hint="eastAsia" w:ascii="仿宋_GB2312" w:hAnsi="仿宋_GB2312" w:eastAsia="仿宋_GB2312" w:cs="仿宋_GB2312"/>
                <w:color w:val="auto"/>
                <w:kern w:val="0"/>
                <w:sz w:val="24"/>
                <w:szCs w:val="24"/>
                <w:u w:val="none"/>
                <w:shd w:val="clear" w:fill="FFFFFF"/>
                <w:vertAlign w:val="baseline"/>
                <w:lang w:val="en-US" w:eastAsia="zh-CN" w:bidi="ar"/>
              </w:rPr>
            </w:pPr>
          </w:p>
        </w:tc>
        <w:tc>
          <w:tcPr>
            <w:tcW w:w="1704" w:type="dxa"/>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市法院</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审理结果</w:t>
            </w:r>
          </w:p>
        </w:tc>
        <w:tc>
          <w:tcPr>
            <w:tcW w:w="5114" w:type="dxa"/>
            <w:gridSpan w:val="3"/>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default" w:ascii="仿宋_GB2312" w:hAnsi="仿宋_GB2312" w:eastAsia="仿宋_GB2312" w:cs="仿宋_GB2312"/>
                <w:color w:val="auto"/>
                <w:kern w:val="0"/>
                <w:sz w:val="24"/>
                <w:szCs w:val="24"/>
                <w:u w:val="none"/>
                <w:lang w:val="en-US" w:eastAsia="zh-CN" w:bidi="ar"/>
              </w:rPr>
            </w:pPr>
            <w:r>
              <w:rPr>
                <w:rFonts w:hint="default" w:ascii="仿宋_GB2312" w:hAnsi="仿宋_GB2312" w:eastAsia="仿宋_GB2312" w:cs="仿宋_GB2312"/>
                <w:color w:val="auto"/>
                <w:kern w:val="0"/>
                <w:sz w:val="24"/>
                <w:szCs w:val="24"/>
                <w:u w:val="none"/>
                <w:lang w:val="en-US" w:eastAsia="zh-CN" w:bidi="ar"/>
              </w:rPr>
              <w:t> </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default" w:ascii="仿宋_GB2312" w:hAnsi="仿宋_GB2312" w:eastAsia="仿宋_GB2312" w:cs="仿宋_GB2312"/>
                <w:color w:val="auto"/>
                <w:kern w:val="0"/>
                <w:sz w:val="24"/>
                <w:szCs w:val="24"/>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涉案金额       万元（大写）。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704"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right="0"/>
              <w:jc w:val="center"/>
              <w:textAlignment w:val="auto"/>
              <w:rPr>
                <w:rFonts w:hint="eastAsia" w:ascii="仿宋_GB2312" w:hAnsi="仿宋_GB2312" w:eastAsia="仿宋_GB2312" w:cs="仿宋_GB2312"/>
                <w:color w:val="auto"/>
                <w:kern w:val="0"/>
                <w:sz w:val="24"/>
                <w:szCs w:val="24"/>
                <w:u w:val="none"/>
                <w:shd w:val="clear" w:fill="FFFFFF"/>
                <w:vertAlign w:val="baseline"/>
                <w:lang w:val="en-US" w:eastAsia="zh-CN" w:bidi="ar"/>
              </w:rPr>
            </w:pPr>
          </w:p>
        </w:tc>
        <w:tc>
          <w:tcPr>
            <w:tcW w:w="1704" w:type="dxa"/>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奖励标准</w:t>
            </w:r>
          </w:p>
        </w:tc>
        <w:tc>
          <w:tcPr>
            <w:tcW w:w="5114" w:type="dxa"/>
            <w:gridSpan w:val="3"/>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 </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符合《温州市非法集资举报奖励实施办法》第十一条第         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1704"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right="0"/>
              <w:jc w:val="center"/>
              <w:textAlignment w:val="auto"/>
              <w:rPr>
                <w:rFonts w:hint="eastAsia" w:ascii="仿宋_GB2312" w:hAnsi="仿宋_GB2312" w:eastAsia="仿宋_GB2312" w:cs="仿宋_GB2312"/>
                <w:color w:val="auto"/>
                <w:kern w:val="0"/>
                <w:sz w:val="24"/>
                <w:szCs w:val="24"/>
                <w:u w:val="none"/>
                <w:shd w:val="clear" w:fill="FFFFFF"/>
                <w:vertAlign w:val="baseline"/>
                <w:lang w:val="en-US" w:eastAsia="zh-CN" w:bidi="ar"/>
              </w:rPr>
            </w:pPr>
          </w:p>
        </w:tc>
        <w:tc>
          <w:tcPr>
            <w:tcW w:w="1704" w:type="dxa"/>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奖励金额</w:t>
            </w:r>
          </w:p>
        </w:tc>
        <w:tc>
          <w:tcPr>
            <w:tcW w:w="5114" w:type="dxa"/>
            <w:gridSpan w:val="3"/>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大写：          元</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 xml:space="preserve">小写： </w:t>
            </w:r>
            <w:r>
              <w:rPr>
                <w:rFonts w:hint="default" w:ascii="仿宋_GB2312" w:hAnsi="仿宋_GB2312" w:eastAsia="仿宋_GB2312" w:cs="仿宋_GB2312"/>
                <w:color w:val="auto"/>
                <w:kern w:val="0"/>
                <w:sz w:val="24"/>
                <w:szCs w:val="24"/>
                <w:u w:val="none"/>
                <w:lang w:val="en-US" w:eastAsia="zh-CN" w:bidi="ar"/>
              </w:rPr>
              <w:t>¥</w:t>
            </w:r>
            <w:r>
              <w:rPr>
                <w:rFonts w:hint="eastAsia" w:ascii="仿宋_GB2312" w:hAnsi="仿宋_GB2312" w:eastAsia="仿宋_GB2312" w:cs="仿宋_GB2312"/>
                <w:color w:val="auto"/>
                <w:kern w:val="0"/>
                <w:sz w:val="24"/>
                <w:szCs w:val="24"/>
                <w:u w:val="none"/>
                <w:lang w:val="en-US" w:eastAsia="zh-CN" w:bidi="ar"/>
              </w:rPr>
              <w:t xml:space="preserve">         元</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0" w:lineRule="atLeast"/>
              <w:jc w:val="left"/>
              <w:textAlignment w:val="auto"/>
              <w:rPr>
                <w:rFonts w:hint="eastAsia" w:ascii="仿宋_GB2312" w:hAnsi="仿宋_GB2312" w:eastAsia="仿宋_GB2312" w:cs="仿宋_GB2312"/>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1704" w:type="dxa"/>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right="0"/>
              <w:jc w:val="center"/>
              <w:textAlignment w:val="auto"/>
              <w:rPr>
                <w:rFonts w:hint="eastAsia" w:ascii="仿宋_GB2312" w:hAnsi="仿宋_GB2312" w:eastAsia="仿宋_GB2312" w:cs="仿宋_GB2312"/>
                <w:color w:val="auto"/>
                <w:kern w:val="0"/>
                <w:sz w:val="24"/>
                <w:szCs w:val="24"/>
                <w:u w:val="none"/>
                <w:shd w:val="clear" w:fill="FFFFFF"/>
                <w:vertAlign w:val="baseline"/>
                <w:lang w:val="en-US" w:eastAsia="zh-CN" w:bidi="ar"/>
              </w:rPr>
            </w:pPr>
            <w:r>
              <w:rPr>
                <w:rFonts w:hint="eastAsia" w:ascii="仿宋_GB2312" w:hAnsi="仿宋_GB2312" w:eastAsia="仿宋_GB2312" w:cs="仿宋_GB2312"/>
                <w:color w:val="auto"/>
                <w:kern w:val="0"/>
                <w:sz w:val="24"/>
                <w:szCs w:val="24"/>
                <w:u w:val="none"/>
                <w:shd w:val="clear" w:fill="FFFFFF"/>
                <w:vertAlign w:val="baseline"/>
                <w:lang w:val="en-US" w:eastAsia="zh-CN" w:bidi="ar"/>
              </w:rPr>
              <w:t>市金融办意见</w:t>
            </w:r>
          </w:p>
        </w:tc>
        <w:tc>
          <w:tcPr>
            <w:tcW w:w="6818" w:type="dxa"/>
            <w:gridSpan w:val="4"/>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u w:val="none"/>
                <w:lang w:val="en-US" w:eastAsia="zh-CN" w:bidi="ar"/>
              </w:rPr>
              <w:t xml:space="preserve"> 经办人员签字：                 分管领导签字：</w:t>
            </w:r>
          </w:p>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 xml:space="preserve">                  </w:t>
            </w:r>
          </w:p>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p>
          <w:p>
            <w:pPr>
              <w:keepNext w:val="0"/>
              <w:keepLines w:val="0"/>
              <w:pageBreakBefore w:val="0"/>
              <w:widowControl/>
              <w:suppressLineNumbers w:val="0"/>
              <w:tabs>
                <w:tab w:val="left" w:pos="2940"/>
              </w:tabs>
              <w:kinsoku/>
              <w:wordWrap w:val="0"/>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 xml:space="preserve"> 市金融办（公章）</w:t>
            </w:r>
          </w:p>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right="0"/>
              <w:jc w:val="center"/>
              <w:textAlignment w:val="auto"/>
              <w:rPr>
                <w:rFonts w:hint="eastAsia" w:ascii="仿宋_GB2312" w:hAnsi="仿宋_GB2312" w:eastAsia="仿宋_GB2312" w:cs="仿宋_GB2312"/>
                <w:color w:val="auto"/>
                <w:kern w:val="0"/>
                <w:sz w:val="24"/>
                <w:szCs w:val="24"/>
                <w:u w:val="none"/>
                <w:shd w:val="clear" w:fill="FFFFFF"/>
                <w:vertAlign w:val="baseline"/>
                <w:lang w:val="en-US" w:eastAsia="zh-CN" w:bidi="ar"/>
              </w:rPr>
            </w:pPr>
            <w:r>
              <w:rPr>
                <w:rFonts w:hint="eastAsia" w:ascii="仿宋_GB2312" w:hAnsi="仿宋_GB2312" w:eastAsia="仿宋_GB2312" w:cs="仿宋_GB2312"/>
                <w:color w:val="auto"/>
                <w:kern w:val="0"/>
                <w:sz w:val="24"/>
                <w:szCs w:val="24"/>
                <w:u w:val="none"/>
                <w:lang w:val="en-US" w:eastAsia="zh-CN" w:bidi="ar"/>
              </w:rPr>
              <w:t xml:space="preserve">                          年     月   日</w:t>
            </w:r>
          </w:p>
        </w:tc>
      </w:tr>
    </w:tbl>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jc w:val="left"/>
        <w:textAlignment w:val="auto"/>
        <w:rPr>
          <w:rFonts w:hint="eastAsia" w:ascii="仿宋_GB2312" w:hAnsi="仿宋_GB2312" w:eastAsia="仿宋_GB2312" w:cs="仿宋_GB2312"/>
          <w:color w:val="auto"/>
          <w:sz w:val="32"/>
          <w:szCs w:val="32"/>
          <w:u w:val="none"/>
          <w:shd w:val="clear" w:fill="FFFFFF"/>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jc w:val="left"/>
        <w:textAlignment w:val="auto"/>
        <w:rPr>
          <w:rFonts w:hint="eastAsia" w:ascii="仿宋_GB2312" w:eastAsia="仿宋_GB2312"/>
          <w:color w:val="auto"/>
          <w:sz w:val="28"/>
          <w:szCs w:val="28"/>
          <w:lang w:val="en-US" w:eastAsia="zh-CN"/>
        </w:rPr>
      </w:pPr>
      <w:r>
        <w:rPr>
          <w:rFonts w:hint="eastAsia" w:ascii="仿宋_GB2312" w:hAnsi="仿宋_GB2312" w:eastAsia="仿宋_GB2312" w:cs="仿宋_GB2312"/>
          <w:color w:val="auto"/>
          <w:sz w:val="28"/>
          <w:szCs w:val="28"/>
          <w:u w:val="none"/>
          <w:shd w:val="clear" w:fill="FFFFFF"/>
        </w:rPr>
        <w:t>附件</w:t>
      </w:r>
      <w:r>
        <w:rPr>
          <w:rFonts w:hint="eastAsia" w:ascii="仿宋_GB2312" w:hAnsi="仿宋_GB2312" w:eastAsia="仿宋_GB2312" w:cs="仿宋_GB2312"/>
          <w:color w:val="auto"/>
          <w:sz w:val="28"/>
          <w:szCs w:val="28"/>
          <w:u w:val="none"/>
          <w:shd w:val="clear" w:fill="FFFFFF"/>
          <w:lang w:val="en-US"/>
        </w:rPr>
        <w:t>5</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center"/>
        <w:textAlignment w:val="auto"/>
        <w:rPr>
          <w:color w:val="auto"/>
          <w:sz w:val="24"/>
          <w:szCs w:val="24"/>
          <w:u w:val="none"/>
        </w:rPr>
      </w:pPr>
      <w:r>
        <w:rPr>
          <w:rFonts w:hint="eastAsia" w:ascii="宋体" w:hAnsi="宋体" w:eastAsia="宋体" w:cs="宋体"/>
          <w:b/>
          <w:color w:val="auto"/>
          <w:sz w:val="44"/>
          <w:szCs w:val="44"/>
          <w:u w:val="none"/>
          <w:shd w:val="clear" w:fill="FFFFFF"/>
        </w:rPr>
        <w:t>举报奖励领取通知书</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jc w:val="left"/>
        <w:textAlignment w:val="auto"/>
        <w:rPr>
          <w:color w:val="auto"/>
          <w:sz w:val="24"/>
          <w:szCs w:val="24"/>
          <w:u w:val="none"/>
        </w:rPr>
      </w:pPr>
      <w:r>
        <w:rPr>
          <w:color w:val="auto"/>
          <w:sz w:val="32"/>
          <w:szCs w:val="32"/>
          <w:u w:val="none"/>
          <w:shd w:val="clear" w:fill="FFFFFF"/>
          <w:lang w:val="en-US"/>
        </w:rPr>
        <w:t>_____</w:t>
      </w:r>
      <w:r>
        <w:rPr>
          <w:rFonts w:hint="eastAsia"/>
          <w:color w:val="auto"/>
          <w:sz w:val="32"/>
          <w:szCs w:val="32"/>
          <w:u w:val="none"/>
          <w:shd w:val="clear" w:fill="FFFFFF"/>
          <w:lang w:val="en-US" w:eastAsia="zh-CN"/>
        </w:rPr>
        <w:t xml:space="preserve"> </w:t>
      </w:r>
      <w:r>
        <w:rPr>
          <w:color w:val="auto"/>
          <w:sz w:val="32"/>
          <w:szCs w:val="32"/>
          <w:u w:val="none"/>
          <w:shd w:val="clear" w:fill="FFFFFF"/>
          <w:lang w:val="en-US"/>
        </w:rPr>
        <w:t>:</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firstLine="643"/>
        <w:jc w:val="left"/>
        <w:textAlignment w:val="auto"/>
        <w:rPr>
          <w:color w:val="auto"/>
          <w:sz w:val="24"/>
          <w:szCs w:val="24"/>
          <w:u w:val="none"/>
        </w:rPr>
      </w:pPr>
      <w:r>
        <w:rPr>
          <w:rStyle w:val="12"/>
          <w:rFonts w:hint="eastAsia" w:ascii="仿宋_GB2312" w:eastAsia="仿宋_GB2312" w:cs="仿宋_GB2312"/>
          <w:color w:val="auto"/>
          <w:sz w:val="32"/>
          <w:szCs w:val="32"/>
          <w:u w:val="none"/>
          <w:shd w:val="clear" w:fill="FFFFFF"/>
        </w:rPr>
        <w:t>依据《</w:t>
      </w:r>
      <w:r>
        <w:rPr>
          <w:rStyle w:val="12"/>
          <w:rFonts w:hint="eastAsia" w:ascii="仿宋_GB2312" w:eastAsia="仿宋_GB2312" w:cs="仿宋_GB2312"/>
          <w:color w:val="auto"/>
          <w:sz w:val="32"/>
          <w:szCs w:val="32"/>
          <w:u w:val="none"/>
          <w:shd w:val="clear" w:fill="FFFFFF"/>
          <w:lang w:eastAsia="zh-CN"/>
        </w:rPr>
        <w:t>温州市非法集资举报奖励实施办法</w:t>
      </w:r>
      <w:r>
        <w:rPr>
          <w:rStyle w:val="12"/>
          <w:rFonts w:hint="eastAsia" w:ascii="仿宋_GB2312" w:eastAsia="仿宋_GB2312" w:cs="仿宋_GB2312"/>
          <w:color w:val="auto"/>
          <w:sz w:val="32"/>
          <w:szCs w:val="32"/>
          <w:u w:val="none"/>
          <w:shd w:val="clear" w:fill="FFFFFF"/>
        </w:rPr>
        <w:t>》，</w:t>
      </w:r>
      <w:r>
        <w:rPr>
          <w:rFonts w:hint="eastAsia" w:ascii="仿宋_GB2312" w:eastAsia="仿宋_GB2312" w:cs="仿宋_GB2312"/>
          <w:color w:val="auto"/>
          <w:sz w:val="32"/>
          <w:szCs w:val="32"/>
          <w:u w:val="none"/>
          <w:shd w:val="clear" w:fill="FFFFFF"/>
        </w:rPr>
        <w:t>您举报的</w:t>
      </w:r>
      <w:r>
        <w:rPr>
          <w:rFonts w:hint="eastAsia" w:ascii="仿宋_GB2312" w:eastAsia="仿宋_GB2312" w:cs="仿宋_GB2312"/>
          <w:color w:val="auto"/>
          <w:sz w:val="32"/>
          <w:szCs w:val="32"/>
          <w:u w:val="none"/>
          <w:shd w:val="clear" w:fill="FFFFFF"/>
          <w:lang w:val="en-US"/>
        </w:rPr>
        <w:t>_______</w:t>
      </w:r>
      <w:r>
        <w:rPr>
          <w:rFonts w:hint="eastAsia" w:ascii="仿宋_GB2312" w:eastAsia="仿宋_GB2312" w:cs="仿宋_GB2312"/>
          <w:color w:val="auto"/>
          <w:sz w:val="32"/>
          <w:szCs w:val="32"/>
          <w:u w:val="none"/>
          <w:shd w:val="clear" w:fill="FFFFFF"/>
        </w:rPr>
        <w:t>线索已由</w:t>
      </w:r>
      <w:r>
        <w:rPr>
          <w:rFonts w:hint="eastAsia" w:ascii="仿宋_GB2312" w:eastAsia="仿宋_GB2312" w:cs="仿宋_GB2312"/>
          <w:color w:val="auto"/>
          <w:sz w:val="32"/>
          <w:szCs w:val="32"/>
          <w:u w:val="none"/>
          <w:shd w:val="clear" w:fill="FFFFFF"/>
          <w:lang w:eastAsia="zh-CN"/>
        </w:rPr>
        <w:t>市金融办</w:t>
      </w:r>
      <w:r>
        <w:rPr>
          <w:rFonts w:hint="eastAsia" w:ascii="仿宋_GB2312" w:eastAsia="仿宋_GB2312" w:cs="仿宋_GB2312"/>
          <w:color w:val="auto"/>
          <w:sz w:val="32"/>
          <w:szCs w:val="32"/>
          <w:u w:val="none"/>
          <w:shd w:val="clear" w:fill="FFFFFF"/>
        </w:rPr>
        <w:t>受理，并经过有关部门调查核实，现决定给予奖励。</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6" w:right="0" w:firstLine="640"/>
        <w:jc w:val="left"/>
        <w:textAlignment w:val="auto"/>
        <w:rPr>
          <w:color w:val="auto"/>
          <w:sz w:val="24"/>
          <w:szCs w:val="24"/>
          <w:u w:val="none"/>
        </w:rPr>
      </w:pPr>
      <w:r>
        <w:rPr>
          <w:rFonts w:hint="eastAsia" w:ascii="仿宋_GB2312" w:eastAsia="仿宋_GB2312" w:cs="仿宋_GB2312"/>
          <w:color w:val="auto"/>
          <w:sz w:val="32"/>
          <w:szCs w:val="32"/>
          <w:u w:val="none"/>
          <w:shd w:val="clear" w:fill="FFFFFF"/>
        </w:rPr>
        <w:t>您的举报符合</w:t>
      </w:r>
      <w:r>
        <w:rPr>
          <w:rStyle w:val="12"/>
          <w:rFonts w:hint="eastAsia" w:ascii="仿宋_GB2312" w:eastAsia="仿宋_GB2312" w:cs="仿宋_GB2312"/>
          <w:color w:val="auto"/>
          <w:sz w:val="32"/>
          <w:szCs w:val="32"/>
          <w:u w:val="none"/>
          <w:shd w:val="clear" w:fill="FFFFFF"/>
        </w:rPr>
        <w:t>《</w:t>
      </w:r>
      <w:r>
        <w:rPr>
          <w:rStyle w:val="12"/>
          <w:rFonts w:hint="eastAsia" w:ascii="仿宋_GB2312" w:eastAsia="仿宋_GB2312" w:cs="仿宋_GB2312"/>
          <w:color w:val="auto"/>
          <w:sz w:val="32"/>
          <w:szCs w:val="32"/>
          <w:u w:val="none"/>
          <w:shd w:val="clear" w:fill="FFFFFF"/>
          <w:lang w:eastAsia="zh-CN"/>
        </w:rPr>
        <w:t>温州市非法集资举报奖励实施办法</w:t>
      </w:r>
      <w:r>
        <w:rPr>
          <w:rStyle w:val="12"/>
          <w:rFonts w:hint="eastAsia" w:ascii="仿宋_GB2312" w:eastAsia="仿宋_GB2312" w:cs="仿宋_GB2312"/>
          <w:color w:val="auto"/>
          <w:sz w:val="32"/>
          <w:szCs w:val="32"/>
          <w:u w:val="none"/>
          <w:shd w:val="clear" w:fill="FFFFFF"/>
        </w:rPr>
        <w:t>》第</w:t>
      </w:r>
      <w:r>
        <w:rPr>
          <w:rStyle w:val="12"/>
          <w:rFonts w:hint="eastAsia" w:ascii="仿宋_GB2312" w:eastAsia="仿宋_GB2312" w:cs="仿宋_GB2312"/>
          <w:color w:val="auto"/>
          <w:sz w:val="32"/>
          <w:szCs w:val="32"/>
          <w:u w:val="none"/>
          <w:shd w:val="clear" w:fill="FFFFFF"/>
          <w:lang w:eastAsia="zh-CN"/>
        </w:rPr>
        <w:t>十一</w:t>
      </w:r>
      <w:r>
        <w:rPr>
          <w:rStyle w:val="12"/>
          <w:rFonts w:hint="eastAsia" w:ascii="仿宋_GB2312" w:eastAsia="仿宋_GB2312" w:cs="仿宋_GB2312"/>
          <w:color w:val="auto"/>
          <w:sz w:val="32"/>
          <w:szCs w:val="32"/>
          <w:u w:val="none"/>
          <w:shd w:val="clear" w:fill="FFFFFF"/>
        </w:rPr>
        <w:t>条第</w:t>
      </w:r>
      <w:r>
        <w:rPr>
          <w:rStyle w:val="12"/>
          <w:color w:val="auto"/>
          <w:sz w:val="32"/>
          <w:szCs w:val="32"/>
          <w:u w:val="none"/>
          <w:shd w:val="clear" w:fill="FFFFFF"/>
          <w:lang w:val="en-US"/>
        </w:rPr>
        <w:t>____</w:t>
      </w:r>
      <w:r>
        <w:rPr>
          <w:rStyle w:val="12"/>
          <w:rFonts w:hint="eastAsia" w:ascii="仿宋_GB2312" w:eastAsia="仿宋_GB2312" w:cs="仿宋_GB2312"/>
          <w:color w:val="auto"/>
          <w:sz w:val="32"/>
          <w:szCs w:val="32"/>
          <w:u w:val="none"/>
          <w:shd w:val="clear" w:fill="FFFFFF"/>
        </w:rPr>
        <w:t>款的奖励标准，奖金</w:t>
      </w:r>
      <w:r>
        <w:rPr>
          <w:rStyle w:val="12"/>
          <w:color w:val="auto"/>
          <w:sz w:val="32"/>
          <w:szCs w:val="32"/>
          <w:u w:val="none"/>
          <w:shd w:val="clear" w:fill="FFFFFF"/>
          <w:lang w:val="en-US"/>
        </w:rPr>
        <w:t>_____</w:t>
      </w:r>
      <w:r>
        <w:rPr>
          <w:rStyle w:val="12"/>
          <w:rFonts w:hint="eastAsia" w:ascii="仿宋_GB2312" w:eastAsia="仿宋_GB2312" w:cs="仿宋_GB2312"/>
          <w:color w:val="auto"/>
          <w:sz w:val="32"/>
          <w:szCs w:val="32"/>
          <w:u w:val="none"/>
          <w:shd w:val="clear" w:fill="FFFFFF"/>
        </w:rPr>
        <w:t>元。</w:t>
      </w:r>
      <w:r>
        <w:rPr>
          <w:rFonts w:hint="eastAsia" w:ascii="仿宋_GB2312" w:eastAsia="仿宋_GB2312" w:cs="仿宋_GB2312"/>
          <w:color w:val="auto"/>
          <w:sz w:val="32"/>
          <w:szCs w:val="32"/>
          <w:u w:val="none"/>
          <w:shd w:val="clear" w:fill="FFFFFF"/>
        </w:rPr>
        <w:t>请于接到本通知之日起</w:t>
      </w:r>
      <w:r>
        <w:rPr>
          <w:color w:val="auto"/>
          <w:sz w:val="32"/>
          <w:szCs w:val="32"/>
          <w:u w:val="none"/>
          <w:shd w:val="clear" w:fill="FFFFFF"/>
          <w:lang w:val="en-US"/>
        </w:rPr>
        <w:t>30</w:t>
      </w:r>
      <w:r>
        <w:rPr>
          <w:rFonts w:hint="eastAsia" w:ascii="仿宋_GB2312" w:eastAsia="仿宋_GB2312" w:cs="仿宋_GB2312"/>
          <w:color w:val="auto"/>
          <w:sz w:val="32"/>
          <w:szCs w:val="32"/>
          <w:u w:val="none"/>
          <w:shd w:val="clear" w:fill="FFFFFF"/>
        </w:rPr>
        <w:t>个工作日内，凭本通知和有效身份证件原件及正反面复印件</w:t>
      </w:r>
      <w:r>
        <w:rPr>
          <w:color w:val="auto"/>
          <w:sz w:val="32"/>
          <w:szCs w:val="32"/>
          <w:u w:val="none"/>
          <w:shd w:val="clear" w:fill="FFFFFF"/>
          <w:lang w:val="en-US"/>
        </w:rPr>
        <w:t>1</w:t>
      </w:r>
      <w:r>
        <w:rPr>
          <w:rFonts w:hint="eastAsia" w:ascii="仿宋_GB2312" w:eastAsia="仿宋_GB2312" w:cs="仿宋_GB2312"/>
          <w:color w:val="auto"/>
          <w:sz w:val="32"/>
          <w:szCs w:val="32"/>
          <w:u w:val="none"/>
          <w:shd w:val="clear" w:fill="FFFFFF"/>
        </w:rPr>
        <w:t>份领取奖金，逾期未领取奖金。委托他人代为领取奖金的，受委托人需凭奖励通知、举报人和受委托人的有效身份证件原件及正反面复印件</w:t>
      </w:r>
      <w:r>
        <w:rPr>
          <w:color w:val="auto"/>
          <w:sz w:val="32"/>
          <w:szCs w:val="32"/>
          <w:u w:val="none"/>
          <w:shd w:val="clear" w:fill="FFFFFF"/>
          <w:lang w:val="en-US"/>
        </w:rPr>
        <w:t>1</w:t>
      </w:r>
      <w:r>
        <w:rPr>
          <w:rFonts w:hint="eastAsia" w:ascii="仿宋_GB2312" w:eastAsia="仿宋_GB2312" w:cs="仿宋_GB2312"/>
          <w:color w:val="auto"/>
          <w:sz w:val="32"/>
          <w:szCs w:val="32"/>
          <w:u w:val="none"/>
          <w:shd w:val="clear" w:fill="FFFFFF"/>
        </w:rPr>
        <w:t>份领取奖金。逾期未领取视为自动放弃。</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4" w:right="0" w:firstLine="641"/>
        <w:jc w:val="left"/>
        <w:textAlignment w:val="auto"/>
        <w:rPr>
          <w:color w:val="auto"/>
          <w:sz w:val="24"/>
          <w:szCs w:val="24"/>
          <w:u w:val="none"/>
        </w:rPr>
      </w:pPr>
      <w:r>
        <w:rPr>
          <w:rFonts w:hint="eastAsia" w:ascii="仿宋_GB2312" w:eastAsia="仿宋_GB2312" w:cs="仿宋_GB2312"/>
          <w:color w:val="auto"/>
          <w:sz w:val="32"/>
          <w:szCs w:val="32"/>
          <w:u w:val="none"/>
          <w:shd w:val="clear" w:fill="FFFFFF"/>
        </w:rPr>
        <w:t>奖金领取地址：</w:t>
      </w:r>
      <w:r>
        <w:rPr>
          <w:color w:val="auto"/>
          <w:sz w:val="32"/>
          <w:szCs w:val="32"/>
          <w:u w:val="none"/>
          <w:shd w:val="clear" w:fill="FFFFFF"/>
          <w:lang w:val="en-US"/>
        </w:rPr>
        <w:t>__________</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4" w:right="0" w:firstLine="641"/>
        <w:jc w:val="left"/>
        <w:textAlignment w:val="auto"/>
        <w:rPr>
          <w:color w:val="auto"/>
          <w:sz w:val="24"/>
          <w:szCs w:val="24"/>
          <w:u w:val="none"/>
        </w:rPr>
      </w:pPr>
      <w:r>
        <w:rPr>
          <w:rFonts w:hint="eastAsia" w:ascii="仿宋_GB2312" w:eastAsia="仿宋_GB2312" w:cs="仿宋_GB2312"/>
          <w:color w:val="auto"/>
          <w:sz w:val="32"/>
          <w:szCs w:val="32"/>
          <w:u w:val="none"/>
          <w:shd w:val="clear" w:fill="FFFFFF"/>
        </w:rPr>
        <w:t>联系人：</w:t>
      </w:r>
      <w:r>
        <w:rPr>
          <w:color w:val="auto"/>
          <w:sz w:val="32"/>
          <w:szCs w:val="32"/>
          <w:u w:val="none"/>
          <w:shd w:val="clear" w:fill="FFFFFF"/>
          <w:lang w:val="en-US"/>
        </w:rPr>
        <w:t>________________</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left="74" w:right="0" w:firstLine="641"/>
        <w:jc w:val="left"/>
        <w:textAlignment w:val="auto"/>
        <w:rPr>
          <w:color w:val="auto"/>
          <w:sz w:val="32"/>
          <w:szCs w:val="32"/>
          <w:u w:val="none"/>
          <w:shd w:val="clear" w:fill="FFFFFF"/>
          <w:lang w:val="en-US"/>
        </w:rPr>
      </w:pPr>
      <w:r>
        <w:rPr>
          <w:rFonts w:hint="eastAsia" w:ascii="仿宋_GB2312" w:eastAsia="仿宋_GB2312" w:cs="仿宋_GB2312"/>
          <w:color w:val="auto"/>
          <w:sz w:val="32"/>
          <w:szCs w:val="32"/>
          <w:u w:val="none"/>
          <w:shd w:val="clear" w:fill="FFFFFF"/>
        </w:rPr>
        <w:t>联系电话：</w:t>
      </w:r>
      <w:r>
        <w:rPr>
          <w:color w:val="auto"/>
          <w:sz w:val="32"/>
          <w:szCs w:val="32"/>
          <w:u w:val="none"/>
          <w:shd w:val="clear" w:fill="FFFFFF"/>
          <w:lang w:val="en-US"/>
        </w:rPr>
        <w:t>______________</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firstLine="1280" w:firstLineChars="400"/>
        <w:jc w:val="left"/>
        <w:textAlignment w:val="auto"/>
        <w:rPr>
          <w:color w:val="auto"/>
          <w:sz w:val="32"/>
          <w:szCs w:val="32"/>
          <w:u w:val="none"/>
        </w:rPr>
      </w:pPr>
      <w:r>
        <w:rPr>
          <w:rFonts w:hint="eastAsia" w:ascii="仿宋_GB2312" w:eastAsia="仿宋_GB2312" w:cs="仿宋_GB2312"/>
          <w:color w:val="auto"/>
          <w:sz w:val="32"/>
          <w:szCs w:val="32"/>
          <w:u w:val="single"/>
          <w:shd w:val="clear" w:fill="FFFFFF"/>
          <w:lang w:val="en-US" w:eastAsia="zh-CN"/>
        </w:rPr>
        <w:t xml:space="preserve">               </w:t>
      </w:r>
      <w:r>
        <w:rPr>
          <w:rFonts w:hint="eastAsia" w:ascii="仿宋_GB2312" w:eastAsia="仿宋_GB2312" w:cs="仿宋_GB2312"/>
          <w:color w:val="auto"/>
          <w:sz w:val="32"/>
          <w:szCs w:val="32"/>
          <w:u w:val="none"/>
          <w:shd w:val="clear" w:fill="FFFFFF"/>
          <w:lang w:eastAsia="zh-CN"/>
        </w:rPr>
        <w:t>金融工作办公室</w:t>
      </w:r>
      <w:r>
        <w:rPr>
          <w:rFonts w:hint="eastAsia" w:ascii="仿宋_GB2312" w:eastAsia="仿宋_GB2312" w:cs="仿宋_GB2312"/>
          <w:color w:val="auto"/>
          <w:sz w:val="32"/>
          <w:szCs w:val="32"/>
          <w:u w:val="none"/>
          <w:shd w:val="clear" w:fill="FFFFFF"/>
        </w:rPr>
        <w:t>（印章）</w:t>
      </w:r>
      <w:r>
        <w:rPr>
          <w:color w:val="auto"/>
          <w:sz w:val="32"/>
          <w:szCs w:val="32"/>
          <w:u w:val="none"/>
          <w:shd w:val="clear" w:fill="FFFFFF"/>
          <w:lang w:val="en-US"/>
        </w:rPr>
        <w:t>    </w:t>
      </w:r>
      <w:r>
        <w:rPr>
          <w:rFonts w:hint="eastAsia"/>
          <w:color w:val="auto"/>
          <w:sz w:val="32"/>
          <w:szCs w:val="32"/>
          <w:u w:val="none"/>
          <w:shd w:val="clear" w:fill="FFFFFF"/>
          <w:lang w:val="en-US" w:eastAsia="zh-CN"/>
        </w:rPr>
        <w:t xml:space="preserve">                      </w:t>
      </w:r>
      <w:r>
        <w:rPr>
          <w:color w:val="auto"/>
          <w:sz w:val="32"/>
          <w:szCs w:val="32"/>
          <w:u w:val="none"/>
          <w:shd w:val="clear" w:fill="FFFFFF"/>
          <w:lang w:val="en-US"/>
        </w:rPr>
        <w:t> </w:t>
      </w:r>
      <w:r>
        <w:rPr>
          <w:rFonts w:hint="eastAsia"/>
          <w:color w:val="auto"/>
          <w:sz w:val="32"/>
          <w:szCs w:val="32"/>
          <w:u w:val="none"/>
          <w:shd w:val="clear" w:fill="FFFFFF"/>
          <w:lang w:val="en-US" w:eastAsia="zh-CN"/>
        </w:rPr>
        <w:t xml:space="preserve">       </w:t>
      </w:r>
      <w:r>
        <w:rPr>
          <w:rFonts w:hint="eastAsia" w:ascii="仿宋_GB2312" w:eastAsia="仿宋_GB2312" w:cs="仿宋_GB2312"/>
          <w:color w:val="auto"/>
          <w:sz w:val="32"/>
          <w:szCs w:val="32"/>
          <w:u w:val="none"/>
          <w:shd w:val="clear" w:fill="FFFFFF"/>
        </w:rPr>
        <w:t>年</w:t>
      </w: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月</w:t>
      </w:r>
      <w:r>
        <w:rPr>
          <w:color w:val="auto"/>
          <w:sz w:val="32"/>
          <w:szCs w:val="32"/>
          <w:u w:val="none"/>
          <w:shd w:val="clear" w:fill="FFFFFF"/>
          <w:lang w:val="en-US"/>
        </w:rPr>
        <w:t xml:space="preserve">  </w:t>
      </w:r>
      <w:r>
        <w:rPr>
          <w:rFonts w:hint="eastAsia" w:ascii="仿宋_GB2312" w:eastAsia="仿宋_GB2312" w:cs="仿宋_GB2312"/>
          <w:color w:val="auto"/>
          <w:sz w:val="32"/>
          <w:szCs w:val="32"/>
          <w:u w:val="none"/>
          <w:shd w:val="clear" w:fill="FFFFFF"/>
        </w:rPr>
        <w:t>日</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jc w:val="left"/>
        <w:textAlignment w:val="auto"/>
        <w:rPr>
          <w:rFonts w:hint="eastAsia" w:ascii="仿宋_GB2312" w:hAnsi="仿宋_GB2312" w:eastAsia="仿宋_GB2312" w:cs="仿宋_GB2312"/>
          <w:color w:val="auto"/>
          <w:sz w:val="32"/>
          <w:szCs w:val="32"/>
          <w:u w:val="none"/>
          <w:shd w:val="clear" w:fill="FFFFFF"/>
          <w:lang w:val="en-US"/>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0" w:line="560" w:lineRule="exact"/>
        <w:ind w:right="0"/>
        <w:jc w:val="left"/>
        <w:textAlignment w:val="auto"/>
        <w:rPr>
          <w:rFonts w:hint="eastAsia" w:ascii="仿宋_GB2312" w:hAnsi="仿宋_GB2312" w:eastAsia="仿宋_GB2312" w:cs="仿宋_GB2312"/>
          <w:color w:val="auto"/>
          <w:sz w:val="28"/>
          <w:szCs w:val="28"/>
          <w:u w:val="none"/>
          <w:shd w:val="clear" w:fill="FFFFFF"/>
          <w:lang w:eastAsia="zh-CN"/>
        </w:rPr>
      </w:pPr>
      <w:r>
        <w:rPr>
          <w:rFonts w:hint="eastAsia" w:ascii="仿宋_GB2312" w:hAnsi="仿宋_GB2312" w:eastAsia="仿宋_GB2312" w:cs="仿宋_GB2312"/>
          <w:color w:val="auto"/>
          <w:sz w:val="28"/>
          <w:szCs w:val="28"/>
          <w:u w:val="none"/>
          <w:shd w:val="clear" w:fill="FFFFFF"/>
          <w:lang w:val="en-US"/>
        </w:rPr>
        <w:t> </w:t>
      </w:r>
      <w:r>
        <w:rPr>
          <w:rFonts w:hint="eastAsia" w:ascii="仿宋_GB2312" w:hAnsi="仿宋_GB2312" w:eastAsia="仿宋_GB2312" w:cs="仿宋_GB2312"/>
          <w:color w:val="auto"/>
          <w:sz w:val="28"/>
          <w:szCs w:val="28"/>
          <w:u w:val="none"/>
          <w:shd w:val="clear" w:fill="FFFFFF"/>
        </w:rPr>
        <w:t>附件</w:t>
      </w:r>
      <w:r>
        <w:rPr>
          <w:rFonts w:hint="eastAsia" w:ascii="仿宋_GB2312" w:hAnsi="仿宋_GB2312" w:eastAsia="仿宋_GB2312" w:cs="仿宋_GB2312"/>
          <w:color w:val="auto"/>
          <w:sz w:val="28"/>
          <w:szCs w:val="28"/>
          <w:u w:val="none"/>
          <w:shd w:val="clear" w:fill="FFFFFF"/>
          <w:lang w:val="en-US" w:eastAsia="zh-CN"/>
        </w:rPr>
        <w:t>6</w:t>
      </w:r>
    </w:p>
    <w:p>
      <w:pPr>
        <w:keepNext w:val="0"/>
        <w:keepLines w:val="0"/>
        <w:pageBreakBefore w:val="0"/>
        <w:widowControl/>
        <w:suppressLineNumbers w:val="0"/>
        <w:shd w:val="clear" w:fill="FFFFFF"/>
        <w:kinsoku/>
        <w:overflowPunct/>
        <w:topLinePunct w:val="0"/>
        <w:autoSpaceDE/>
        <w:autoSpaceDN/>
        <w:bidi w:val="0"/>
        <w:adjustRightInd/>
        <w:snapToGrid/>
        <w:spacing w:beforeAutospacing="1" w:afterAutospacing="0" w:line="560" w:lineRule="exact"/>
        <w:ind w:left="-1186" w:right="0"/>
        <w:jc w:val="center"/>
        <w:textAlignment w:val="auto"/>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kern w:val="0"/>
          <w:sz w:val="32"/>
          <w:szCs w:val="32"/>
          <w:u w:val="none"/>
          <w:shd w:val="clear" w:fill="FFFFFF"/>
          <w:lang w:val="en-US" w:eastAsia="zh-CN" w:bidi="ar"/>
        </w:rPr>
        <w:t xml:space="preserve">       奖金发放凭证</w:t>
      </w:r>
    </w:p>
    <w:p>
      <w:pPr>
        <w:keepNext w:val="0"/>
        <w:keepLines w:val="0"/>
        <w:pageBreakBefore w:val="0"/>
        <w:widowControl/>
        <w:suppressLineNumbers w:val="0"/>
        <w:shd w:val="clear" w:fill="FFFFFF"/>
        <w:kinsoku/>
        <w:overflowPunct/>
        <w:topLinePunct w:val="0"/>
        <w:autoSpaceDE/>
        <w:autoSpaceDN/>
        <w:bidi w:val="0"/>
        <w:adjustRightInd/>
        <w:snapToGrid/>
        <w:spacing w:beforeAutospacing="1" w:afterAutospacing="0" w:line="560" w:lineRule="exact"/>
        <w:ind w:left="-1186" w:right="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szCs w:val="24"/>
          <w:u w:val="none"/>
          <w:shd w:val="clear" w:fill="FFFFFF"/>
          <w:lang w:val="en-US" w:eastAsia="zh-CN" w:bidi="ar"/>
        </w:rPr>
        <w:t xml:space="preserve">             </w:t>
      </w:r>
      <w:r>
        <w:rPr>
          <w:rFonts w:hint="eastAsia" w:ascii="仿宋_GB2312" w:hAnsi="仿宋_GB2312" w:eastAsia="仿宋_GB2312" w:cs="仿宋_GB2312"/>
          <w:color w:val="auto"/>
          <w:kern w:val="0"/>
          <w:sz w:val="24"/>
          <w:szCs w:val="24"/>
          <w:u w:val="single"/>
          <w:shd w:val="clear" w:fill="FFFFFF"/>
          <w:lang w:val="en-US" w:eastAsia="zh-CN" w:bidi="ar"/>
        </w:rPr>
        <w:t xml:space="preserve">       </w:t>
      </w:r>
      <w:r>
        <w:rPr>
          <w:rFonts w:hint="eastAsia" w:ascii="仿宋_GB2312" w:hAnsi="仿宋_GB2312" w:eastAsia="仿宋_GB2312" w:cs="仿宋_GB2312"/>
          <w:color w:val="auto"/>
          <w:kern w:val="0"/>
          <w:sz w:val="24"/>
          <w:szCs w:val="24"/>
          <w:u w:val="none"/>
          <w:shd w:val="clear" w:fill="FFFFFF"/>
          <w:lang w:val="en-US" w:eastAsia="zh-CN" w:bidi="ar"/>
        </w:rPr>
        <w:t>金融办（公章）：</w:t>
      </w:r>
    </w:p>
    <w:tbl>
      <w:tblPr>
        <w:tblStyle w:val="10"/>
        <w:tblpPr w:leftFromText="180" w:rightFromText="180" w:vertAnchor="text" w:horzAnchor="page" w:tblpX="1988" w:tblpY="5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97"/>
        <w:gridCol w:w="675"/>
        <w:gridCol w:w="735"/>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130" w:type="dxa"/>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u w:val="none"/>
                <w:lang w:val="en-US" w:eastAsia="zh-CN" w:bidi="ar"/>
              </w:rPr>
              <w:t>线索名称</w:t>
            </w:r>
          </w:p>
        </w:tc>
        <w:tc>
          <w:tcPr>
            <w:tcW w:w="2627" w:type="dxa"/>
            <w:gridSpan w:val="2"/>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rPr>
            </w:pPr>
          </w:p>
        </w:tc>
        <w:tc>
          <w:tcPr>
            <w:tcW w:w="1410" w:type="dxa"/>
            <w:gridSpan w:val="2"/>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u w:val="none"/>
                <w:lang w:val="en-US" w:eastAsia="zh-CN" w:bidi="ar"/>
              </w:rPr>
              <w:t>举报人</w:t>
            </w:r>
          </w:p>
        </w:tc>
        <w:tc>
          <w:tcPr>
            <w:tcW w:w="2355" w:type="dxa"/>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2130" w:type="dxa"/>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375" w:beforeAutospacing="0" w:afterAutospacing="0" w:line="560" w:lineRule="exact"/>
              <w:jc w:val="center"/>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奖励金额</w:t>
            </w:r>
          </w:p>
        </w:tc>
        <w:tc>
          <w:tcPr>
            <w:tcW w:w="6392" w:type="dxa"/>
            <w:gridSpan w:val="5"/>
            <w:vAlign w:val="center"/>
          </w:tcPr>
          <w:p>
            <w:pPr>
              <w:keepNext w:val="0"/>
              <w:keepLines w:val="0"/>
              <w:pageBreakBefore w:val="0"/>
              <w:widowControl/>
              <w:suppressLineNumbers w:val="0"/>
              <w:kinsoku/>
              <w:wordWrap w:val="0"/>
              <w:overflowPunct/>
              <w:topLinePunct w:val="0"/>
              <w:autoSpaceDE/>
              <w:autoSpaceDN/>
              <w:bidi w:val="0"/>
              <w:adjustRightInd/>
              <w:snapToGrid/>
              <w:spacing w:before="375" w:beforeAutospacing="0" w:afterAutospacing="0" w:line="560" w:lineRule="exact"/>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u w:val="none"/>
                <w:lang w:val="en-US" w:eastAsia="zh-CN" w:bidi="ar"/>
              </w:rPr>
              <w:t xml:space="preserve">    大写：</w:t>
            </w:r>
          </w:p>
          <w:p>
            <w:pPr>
              <w:keepNext w:val="0"/>
              <w:keepLines w:val="0"/>
              <w:pageBreakBefore w:val="0"/>
              <w:kinsoku/>
              <w:overflowPunct/>
              <w:topLinePunct w:val="0"/>
              <w:autoSpaceDE/>
              <w:autoSpaceDN/>
              <w:bidi w:val="0"/>
              <w:adjustRightInd/>
              <w:snapToGrid/>
              <w:spacing w:afterAutospacing="0" w:line="560" w:lineRule="exact"/>
              <w:jc w:val="both"/>
              <w:textAlignment w:val="auto"/>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u w:val="none"/>
                <w:lang w:val="en-US" w:eastAsia="zh-CN" w:bidi="ar"/>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130" w:type="dxa"/>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375" w:beforeAutospacing="0" w:afterAutospacing="0" w:line="560" w:lineRule="exact"/>
              <w:jc w:val="both"/>
              <w:textAlignment w:val="auto"/>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 xml:space="preserve"> 市金融办经办人    （签字）</w:t>
            </w:r>
          </w:p>
        </w:tc>
        <w:tc>
          <w:tcPr>
            <w:tcW w:w="2130" w:type="dxa"/>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年</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月</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日</w:t>
            </w:r>
          </w:p>
        </w:tc>
        <w:tc>
          <w:tcPr>
            <w:tcW w:w="1172" w:type="dxa"/>
            <w:gridSpan w:val="2"/>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u w:val="none"/>
                <w:lang w:val="en-US" w:eastAsia="zh-CN" w:bidi="ar"/>
              </w:rPr>
              <w:t>领取人（签字）</w:t>
            </w:r>
          </w:p>
        </w:tc>
        <w:tc>
          <w:tcPr>
            <w:tcW w:w="3090" w:type="dxa"/>
            <w:gridSpan w:val="2"/>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sz w:val="24"/>
                <w:szCs w:val="24"/>
                <w:vertAlign w:val="baseline"/>
                <w:lang w:eastAsia="zh-CN"/>
              </w:rPr>
              <w:t>年</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月</w:t>
            </w:r>
            <w:r>
              <w:rPr>
                <w:rFonts w:hint="eastAsia" w:ascii="仿宋_GB2312" w:hAnsi="仿宋_GB2312" w:eastAsia="仿宋_GB2312" w:cs="仿宋_GB2312"/>
                <w:color w:val="auto"/>
                <w:sz w:val="24"/>
                <w:szCs w:val="24"/>
                <w:vertAlign w:val="baseline"/>
                <w:lang w:val="en-US" w:eastAsia="zh-CN"/>
              </w:rPr>
              <w:t xml:space="preserve"> </w:t>
            </w:r>
            <w:r>
              <w:rPr>
                <w:rFonts w:hint="eastAsia" w:ascii="仿宋_GB2312" w:hAnsi="仿宋_GB2312" w:eastAsia="仿宋_GB2312" w:cs="仿宋_GB2312"/>
                <w:color w:val="auto"/>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2130" w:type="dxa"/>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375" w:beforeAutospacing="0" w:afterAutospacing="0" w:line="560" w:lineRule="exact"/>
              <w:jc w:val="center"/>
              <w:textAlignment w:val="auto"/>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u w:val="none"/>
                <w:lang w:val="en-US" w:eastAsia="zh-CN" w:bidi="ar"/>
              </w:rPr>
              <w:t>举报人有效证件复印件粘贴处</w:t>
            </w:r>
          </w:p>
        </w:tc>
        <w:tc>
          <w:tcPr>
            <w:tcW w:w="6392" w:type="dxa"/>
            <w:gridSpan w:val="5"/>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2130" w:type="dxa"/>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375" w:beforeAutospacing="0" w:afterAutospacing="0" w:line="560" w:lineRule="exact"/>
              <w:jc w:val="center"/>
              <w:textAlignment w:val="auto"/>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u w:val="none"/>
                <w:lang w:val="en-US" w:eastAsia="zh-CN" w:bidi="ar"/>
              </w:rPr>
              <w:t>领取人有效证件复印件粘贴处</w:t>
            </w:r>
          </w:p>
        </w:tc>
        <w:tc>
          <w:tcPr>
            <w:tcW w:w="6392" w:type="dxa"/>
            <w:gridSpan w:val="5"/>
            <w:vAlign w:val="center"/>
          </w:tcPr>
          <w:p>
            <w:pPr>
              <w:keepNext w:val="0"/>
              <w:keepLines w:val="0"/>
              <w:pageBreakBefore w:val="0"/>
              <w:kinsoku/>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vertAlign w:val="baseline"/>
              </w:rPr>
            </w:pPr>
          </w:p>
        </w:tc>
      </w:tr>
    </w:tbl>
    <w:p>
      <w:pPr>
        <w:keepNext w:val="0"/>
        <w:keepLines w:val="0"/>
        <w:pageBreakBefore w:val="0"/>
        <w:widowControl/>
        <w:suppressLineNumbers w:val="0"/>
        <w:kinsoku/>
        <w:wordWrap w:val="0"/>
        <w:overflowPunct/>
        <w:topLinePunct w:val="0"/>
        <w:autoSpaceDE/>
        <w:autoSpaceDN/>
        <w:bidi w:val="0"/>
        <w:adjustRightInd/>
        <w:snapToGrid/>
        <w:spacing w:before="375" w:beforeAutospacing="0" w:afterAutospacing="0" w:line="560" w:lineRule="exact"/>
        <w:jc w:val="center"/>
        <w:textAlignment w:val="auto"/>
        <w:rPr>
          <w:rFonts w:hint="eastAsia"/>
          <w:lang w:val="en-US" w:eastAsia="zh-CN"/>
        </w:rPr>
      </w:pPr>
      <w:r>
        <w:rPr>
          <w:rFonts w:hint="eastAsia" w:ascii="仿宋_GB2312" w:hAnsi="仿宋_GB2312" w:eastAsia="仿宋_GB2312" w:cs="仿宋_GB2312"/>
          <w:color w:val="auto"/>
          <w:kern w:val="0"/>
          <w:sz w:val="24"/>
          <w:szCs w:val="24"/>
          <w:u w:val="none"/>
          <w:lang w:val="en-US" w:eastAsia="zh-CN" w:bidi="ar"/>
        </w:rPr>
        <w:t>备注：本凭证除签字处及身份证复印件处可签注限用标识外，其他部分手写无效。</w:t>
      </w:r>
      <w:bookmarkStart w:id="0" w:name="_GoBack"/>
      <w:bookmarkEnd w:id="0"/>
    </w:p>
    <w:sectPr>
      <w:footerReference r:id="rId3" w:type="default"/>
      <w:pgSz w:w="11906" w:h="16838"/>
      <w:pgMar w:top="1984" w:right="1474" w:bottom="2098"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9E"/>
    <w:rsid w:val="0004457E"/>
    <w:rsid w:val="0005256C"/>
    <w:rsid w:val="00113EBC"/>
    <w:rsid w:val="001170EB"/>
    <w:rsid w:val="001220CE"/>
    <w:rsid w:val="00150B06"/>
    <w:rsid w:val="001523C4"/>
    <w:rsid w:val="00194CB3"/>
    <w:rsid w:val="00280E7E"/>
    <w:rsid w:val="002D286E"/>
    <w:rsid w:val="003438B3"/>
    <w:rsid w:val="0034449C"/>
    <w:rsid w:val="00365912"/>
    <w:rsid w:val="003C0C39"/>
    <w:rsid w:val="00416F74"/>
    <w:rsid w:val="004D0CF7"/>
    <w:rsid w:val="00581AED"/>
    <w:rsid w:val="00591E74"/>
    <w:rsid w:val="005D07F6"/>
    <w:rsid w:val="00635505"/>
    <w:rsid w:val="0064609E"/>
    <w:rsid w:val="0066094C"/>
    <w:rsid w:val="00772C36"/>
    <w:rsid w:val="007B03D1"/>
    <w:rsid w:val="007F51C9"/>
    <w:rsid w:val="008A411C"/>
    <w:rsid w:val="0090598C"/>
    <w:rsid w:val="0091023B"/>
    <w:rsid w:val="009663E6"/>
    <w:rsid w:val="009768F8"/>
    <w:rsid w:val="00983DD9"/>
    <w:rsid w:val="00AB47A5"/>
    <w:rsid w:val="00AE70F6"/>
    <w:rsid w:val="00AF1A86"/>
    <w:rsid w:val="00BF20AE"/>
    <w:rsid w:val="00C31806"/>
    <w:rsid w:val="00C67539"/>
    <w:rsid w:val="00CA1200"/>
    <w:rsid w:val="00D37BF6"/>
    <w:rsid w:val="00D9372A"/>
    <w:rsid w:val="00DB760D"/>
    <w:rsid w:val="00E16DF8"/>
    <w:rsid w:val="00E51E10"/>
    <w:rsid w:val="00E54560"/>
    <w:rsid w:val="00E61B7E"/>
    <w:rsid w:val="00E967F0"/>
    <w:rsid w:val="00ED26C1"/>
    <w:rsid w:val="00F34801"/>
    <w:rsid w:val="00F45532"/>
    <w:rsid w:val="00F57520"/>
    <w:rsid w:val="00F61843"/>
    <w:rsid w:val="00F911C7"/>
    <w:rsid w:val="00FC008A"/>
    <w:rsid w:val="01A860EF"/>
    <w:rsid w:val="03CC1E02"/>
    <w:rsid w:val="04A53887"/>
    <w:rsid w:val="05DD639B"/>
    <w:rsid w:val="061F2027"/>
    <w:rsid w:val="0AEE08BB"/>
    <w:rsid w:val="0BEF128F"/>
    <w:rsid w:val="0BFE28FB"/>
    <w:rsid w:val="0C376627"/>
    <w:rsid w:val="0D86071D"/>
    <w:rsid w:val="0E152C86"/>
    <w:rsid w:val="0E260A65"/>
    <w:rsid w:val="0EDC1488"/>
    <w:rsid w:val="10702E64"/>
    <w:rsid w:val="11327CE7"/>
    <w:rsid w:val="12B20EBF"/>
    <w:rsid w:val="133A3E81"/>
    <w:rsid w:val="1383647B"/>
    <w:rsid w:val="14573690"/>
    <w:rsid w:val="14771425"/>
    <w:rsid w:val="15EE7EAA"/>
    <w:rsid w:val="16F6552D"/>
    <w:rsid w:val="1B513C7D"/>
    <w:rsid w:val="1BD674B0"/>
    <w:rsid w:val="1E903C2A"/>
    <w:rsid w:val="1EB939A1"/>
    <w:rsid w:val="20346D01"/>
    <w:rsid w:val="20C4309B"/>
    <w:rsid w:val="21292EC7"/>
    <w:rsid w:val="2210744D"/>
    <w:rsid w:val="26C610B3"/>
    <w:rsid w:val="29225AEB"/>
    <w:rsid w:val="2A242105"/>
    <w:rsid w:val="2B430FE2"/>
    <w:rsid w:val="2B773D88"/>
    <w:rsid w:val="2C341406"/>
    <w:rsid w:val="2D263DE1"/>
    <w:rsid w:val="2E6E24EA"/>
    <w:rsid w:val="2EAC7C5D"/>
    <w:rsid w:val="2F996D63"/>
    <w:rsid w:val="32A6060A"/>
    <w:rsid w:val="33BD5165"/>
    <w:rsid w:val="3490207F"/>
    <w:rsid w:val="35FB5250"/>
    <w:rsid w:val="36380D76"/>
    <w:rsid w:val="36936613"/>
    <w:rsid w:val="3A970E2B"/>
    <w:rsid w:val="3B8F04D4"/>
    <w:rsid w:val="3BFD667E"/>
    <w:rsid w:val="3C9B5969"/>
    <w:rsid w:val="3CDA4AEA"/>
    <w:rsid w:val="3D8E61F2"/>
    <w:rsid w:val="3DB830B1"/>
    <w:rsid w:val="3DBA108E"/>
    <w:rsid w:val="40252A68"/>
    <w:rsid w:val="42DFAA9E"/>
    <w:rsid w:val="433701AF"/>
    <w:rsid w:val="43E0230B"/>
    <w:rsid w:val="441F0239"/>
    <w:rsid w:val="44867347"/>
    <w:rsid w:val="44C11174"/>
    <w:rsid w:val="45350617"/>
    <w:rsid w:val="462F5C69"/>
    <w:rsid w:val="47102236"/>
    <w:rsid w:val="471E6B87"/>
    <w:rsid w:val="485A0991"/>
    <w:rsid w:val="489A592E"/>
    <w:rsid w:val="499F55B0"/>
    <w:rsid w:val="4A750430"/>
    <w:rsid w:val="4AE4530C"/>
    <w:rsid w:val="4C3F506C"/>
    <w:rsid w:val="4D512FCC"/>
    <w:rsid w:val="4DA63DA9"/>
    <w:rsid w:val="4DCC0517"/>
    <w:rsid w:val="4E234D11"/>
    <w:rsid w:val="4EC11450"/>
    <w:rsid w:val="50BE518A"/>
    <w:rsid w:val="510E4FFB"/>
    <w:rsid w:val="51312BEF"/>
    <w:rsid w:val="51D90113"/>
    <w:rsid w:val="52B352FB"/>
    <w:rsid w:val="52C24529"/>
    <w:rsid w:val="53141BA2"/>
    <w:rsid w:val="534E09D0"/>
    <w:rsid w:val="54980C68"/>
    <w:rsid w:val="581D64AC"/>
    <w:rsid w:val="5A692D48"/>
    <w:rsid w:val="5BFAE471"/>
    <w:rsid w:val="5D923DAE"/>
    <w:rsid w:val="5DD15E2F"/>
    <w:rsid w:val="5F2914FB"/>
    <w:rsid w:val="5FAA7C65"/>
    <w:rsid w:val="5FE15534"/>
    <w:rsid w:val="608A5B9F"/>
    <w:rsid w:val="613A6334"/>
    <w:rsid w:val="62E95690"/>
    <w:rsid w:val="6356721E"/>
    <w:rsid w:val="63A23B50"/>
    <w:rsid w:val="64EA5057"/>
    <w:rsid w:val="66FF1620"/>
    <w:rsid w:val="6C8006E8"/>
    <w:rsid w:val="6DE06B3F"/>
    <w:rsid w:val="70C805BD"/>
    <w:rsid w:val="73331A65"/>
    <w:rsid w:val="73332CFA"/>
    <w:rsid w:val="75547231"/>
    <w:rsid w:val="757F70B3"/>
    <w:rsid w:val="777BCDDB"/>
    <w:rsid w:val="77D162C2"/>
    <w:rsid w:val="78186855"/>
    <w:rsid w:val="788B7CBA"/>
    <w:rsid w:val="78F44722"/>
    <w:rsid w:val="79653D87"/>
    <w:rsid w:val="7B407294"/>
    <w:rsid w:val="7C462265"/>
    <w:rsid w:val="7D6F7977"/>
    <w:rsid w:val="7DFD7D05"/>
    <w:rsid w:val="7F7B1447"/>
    <w:rsid w:val="7FD26148"/>
    <w:rsid w:val="93FF685F"/>
    <w:rsid w:val="9EF658F7"/>
    <w:rsid w:val="9FC7AA95"/>
    <w:rsid w:val="D97F4091"/>
    <w:rsid w:val="DDD96CB1"/>
    <w:rsid w:val="DFBFEB5B"/>
    <w:rsid w:val="DFFF9354"/>
    <w:rsid w:val="F7DDDE8F"/>
    <w:rsid w:val="F8F71CA4"/>
    <w:rsid w:val="FEBC74EC"/>
    <w:rsid w:val="FEFBE947"/>
    <w:rsid w:val="FEFDC8E5"/>
    <w:rsid w:val="FF4F6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rFonts w:ascii="Times New Roman" w:hAnsi="Times New Roman" w:eastAsia="宋体"/>
      <w:sz w:val="28"/>
      <w:szCs w:val="20"/>
    </w:rPr>
  </w:style>
  <w:style w:type="paragraph" w:styleId="3">
    <w:name w:val="Body Text"/>
    <w:basedOn w:val="1"/>
    <w:next w:val="2"/>
    <w:qFormat/>
    <w:uiPriority w:val="99"/>
    <w:rPr>
      <w:rFonts w:eastAsia="方正小标宋简体"/>
      <w:sz w:val="32"/>
      <w:szCs w:val="24"/>
    </w:rPr>
  </w:style>
  <w:style w:type="paragraph" w:styleId="4">
    <w:name w:val="Normal Indent"/>
    <w:basedOn w:val="1"/>
    <w:qFormat/>
    <w:uiPriority w:val="0"/>
    <w:pPr>
      <w:ind w:firstLine="200" w:firstLineChars="200"/>
    </w:pPr>
    <w:rPr>
      <w:rFonts w:ascii="Times New Roman" w:hAnsi="Times New Roman" w:eastAsia="宋体" w:cs="Times New Roman"/>
      <w:sz w:val="21"/>
    </w:rPr>
  </w:style>
  <w:style w:type="paragraph" w:styleId="5">
    <w:name w:val="annotation text"/>
    <w:basedOn w:val="1"/>
    <w:semiHidden/>
    <w:unhideWhenUsed/>
    <w:qFormat/>
    <w:uiPriority w:val="99"/>
    <w:pPr>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778</Words>
  <Characters>4437</Characters>
  <Lines>36</Lines>
  <Paragraphs>10</Paragraphs>
  <TotalTime>13</TotalTime>
  <ScaleCrop>false</ScaleCrop>
  <LinksUpToDate>false</LinksUpToDate>
  <CharactersWithSpaces>5205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2017-02-17T09:19:00Z</dcterms:created>
  <dc:creator>admin</dc:creator>
  <cp:lastModifiedBy>夏一</cp:lastModifiedBy>
  <cp:lastPrinted>2022-05-17T02:44:00Z</cp:lastPrinted>
  <dcterms:modified xsi:type="dcterms:W3CDTF">2022-05-18T10:53:34Z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05D657F8A50840179945AA2713F8BC97</vt:lpwstr>
  </property>
</Properties>
</file>