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A6D" w:rsidRPr="00FE350A" w:rsidRDefault="002B2A6D" w:rsidP="002B2A6D">
      <w:pPr>
        <w:adjustRightInd w:val="0"/>
        <w:snapToGrid w:val="0"/>
        <w:spacing w:line="820" w:lineRule="exact"/>
        <w:rPr>
          <w:rFonts w:eastAsia="仿宋_GB2312"/>
          <w:sz w:val="32"/>
          <w:szCs w:val="32"/>
        </w:rPr>
      </w:pPr>
      <w:r>
        <w:rPr>
          <w:rFonts w:eastAsia="仿宋_GB2312" w:hint="eastAsia"/>
          <w:sz w:val="32"/>
          <w:szCs w:val="32"/>
        </w:rPr>
        <w:t>附件：</w:t>
      </w:r>
    </w:p>
    <w:p w:rsidR="002B2A6D" w:rsidRPr="00FE350A" w:rsidRDefault="002B2A6D" w:rsidP="002B2A6D">
      <w:pPr>
        <w:adjustRightInd w:val="0"/>
        <w:snapToGrid w:val="0"/>
        <w:spacing w:line="820" w:lineRule="exact"/>
        <w:jc w:val="center"/>
        <w:rPr>
          <w:rFonts w:eastAsia="方正小标宋简体"/>
          <w:sz w:val="48"/>
          <w:szCs w:val="48"/>
        </w:rPr>
      </w:pPr>
      <w:bookmarkStart w:id="0" w:name="_GoBack"/>
      <w:r w:rsidRPr="00FE350A">
        <w:rPr>
          <w:rFonts w:eastAsia="方正小标宋简体" w:hint="eastAsia"/>
          <w:sz w:val="48"/>
          <w:szCs w:val="48"/>
        </w:rPr>
        <w:t>绍兴市</w:t>
      </w:r>
      <w:r w:rsidRPr="00FE350A">
        <w:rPr>
          <w:rFonts w:eastAsia="方正小标宋简体"/>
          <w:sz w:val="48"/>
          <w:szCs w:val="48"/>
        </w:rPr>
        <w:t>基本公共卫生服务项目补助资金管理办法</w:t>
      </w:r>
      <w:r>
        <w:rPr>
          <w:rFonts w:eastAsia="方正小标宋简体" w:hint="eastAsia"/>
          <w:sz w:val="48"/>
          <w:szCs w:val="48"/>
        </w:rPr>
        <w:t>（征求意见稿）</w:t>
      </w:r>
    </w:p>
    <w:bookmarkEnd w:id="0"/>
    <w:p w:rsidR="002B2A6D" w:rsidRPr="00FE350A" w:rsidRDefault="002B2A6D" w:rsidP="002B2A6D">
      <w:pPr>
        <w:adjustRightInd w:val="0"/>
        <w:snapToGrid w:val="0"/>
        <w:spacing w:line="560" w:lineRule="exact"/>
        <w:rPr>
          <w:rFonts w:eastAsia="黑体"/>
          <w:sz w:val="32"/>
          <w:szCs w:val="32"/>
        </w:rPr>
      </w:pPr>
    </w:p>
    <w:p w:rsidR="002B2A6D" w:rsidRPr="00FE350A" w:rsidRDefault="002B2A6D" w:rsidP="002B2A6D">
      <w:pPr>
        <w:adjustRightInd w:val="0"/>
        <w:snapToGrid w:val="0"/>
        <w:spacing w:line="560" w:lineRule="exact"/>
        <w:ind w:firstLineChars="200" w:firstLine="643"/>
        <w:rPr>
          <w:rFonts w:eastAsia="仿宋_GB2312"/>
          <w:sz w:val="32"/>
          <w:szCs w:val="32"/>
        </w:rPr>
      </w:pPr>
      <w:r w:rsidRPr="00FE350A">
        <w:rPr>
          <w:rFonts w:ascii="楷体" w:eastAsia="楷体" w:hAnsi="楷体"/>
          <w:b/>
          <w:sz w:val="32"/>
          <w:szCs w:val="32"/>
        </w:rPr>
        <w:t>第一条</w:t>
      </w:r>
      <w:r w:rsidRPr="00FE350A">
        <w:rPr>
          <w:rFonts w:ascii="楷体" w:eastAsia="楷体" w:hAnsi="楷体" w:hint="eastAsia"/>
          <w:b/>
          <w:sz w:val="32"/>
          <w:szCs w:val="32"/>
        </w:rPr>
        <w:t xml:space="preserve">  </w:t>
      </w:r>
      <w:r w:rsidRPr="00FE350A">
        <w:rPr>
          <w:rFonts w:eastAsia="仿宋_GB2312"/>
          <w:sz w:val="32"/>
          <w:szCs w:val="32"/>
        </w:rPr>
        <w:t>为规范和加强基本公共卫生服务项目补助资金（以下简称</w:t>
      </w:r>
      <w:r w:rsidRPr="00FE350A">
        <w:rPr>
          <w:rFonts w:eastAsia="仿宋_GB2312"/>
          <w:sz w:val="32"/>
          <w:szCs w:val="32"/>
        </w:rPr>
        <w:t>“</w:t>
      </w:r>
      <w:r w:rsidRPr="00FE350A">
        <w:rPr>
          <w:rFonts w:eastAsia="仿宋_GB2312"/>
          <w:sz w:val="32"/>
          <w:szCs w:val="32"/>
        </w:rPr>
        <w:t>补助资金</w:t>
      </w:r>
      <w:r w:rsidRPr="00FE350A">
        <w:rPr>
          <w:rFonts w:eastAsia="仿宋_GB2312"/>
          <w:sz w:val="32"/>
          <w:szCs w:val="32"/>
        </w:rPr>
        <w:t>”</w:t>
      </w:r>
      <w:r w:rsidRPr="00FE350A">
        <w:rPr>
          <w:rFonts w:eastAsia="仿宋_GB2312"/>
          <w:sz w:val="32"/>
          <w:szCs w:val="32"/>
        </w:rPr>
        <w:t>）管理，提高资金使用效益，</w:t>
      </w:r>
      <w:r w:rsidRPr="00FE350A">
        <w:rPr>
          <w:rFonts w:eastAsia="仿宋_GB2312" w:hint="eastAsia"/>
          <w:sz w:val="32"/>
          <w:szCs w:val="32"/>
        </w:rPr>
        <w:t>根据省财政厅、省卫生健康委《关于印发浙江省基本公共卫生服务项目补助资金管理办法的通知》（</w:t>
      </w:r>
      <w:proofErr w:type="gramStart"/>
      <w:r w:rsidRPr="00FE350A">
        <w:rPr>
          <w:rFonts w:eastAsia="仿宋_GB2312" w:hint="eastAsia"/>
          <w:sz w:val="32"/>
          <w:szCs w:val="32"/>
        </w:rPr>
        <w:t>浙财社</w:t>
      </w:r>
      <w:proofErr w:type="gramEnd"/>
      <w:r w:rsidRPr="00FE350A">
        <w:rPr>
          <w:rFonts w:eastAsia="仿宋_GB2312" w:hint="eastAsia"/>
          <w:sz w:val="32"/>
          <w:szCs w:val="32"/>
        </w:rPr>
        <w:t>〔</w:t>
      </w:r>
      <w:r w:rsidRPr="00FE350A">
        <w:rPr>
          <w:rFonts w:eastAsia="仿宋_GB2312" w:hint="eastAsia"/>
          <w:sz w:val="32"/>
          <w:szCs w:val="32"/>
        </w:rPr>
        <w:t>2019</w:t>
      </w:r>
      <w:r w:rsidRPr="00FE350A">
        <w:rPr>
          <w:rFonts w:eastAsia="仿宋_GB2312" w:hint="eastAsia"/>
          <w:sz w:val="32"/>
          <w:szCs w:val="32"/>
        </w:rPr>
        <w:t>〕</w:t>
      </w:r>
      <w:r w:rsidRPr="00FE350A">
        <w:rPr>
          <w:rFonts w:eastAsia="仿宋_GB2312" w:hint="eastAsia"/>
          <w:sz w:val="32"/>
          <w:szCs w:val="32"/>
        </w:rPr>
        <w:t>5</w:t>
      </w:r>
      <w:r w:rsidRPr="00FE350A">
        <w:rPr>
          <w:rFonts w:eastAsia="仿宋_GB2312" w:hint="eastAsia"/>
          <w:sz w:val="32"/>
          <w:szCs w:val="32"/>
        </w:rPr>
        <w:t>号）</w:t>
      </w:r>
      <w:r w:rsidRPr="00FE350A">
        <w:rPr>
          <w:rFonts w:eastAsia="仿宋_GB2312"/>
          <w:sz w:val="32"/>
          <w:szCs w:val="32"/>
        </w:rPr>
        <w:t>以及有关</w:t>
      </w:r>
      <w:r w:rsidRPr="00FE350A">
        <w:rPr>
          <w:rFonts w:eastAsia="仿宋_GB2312" w:hint="eastAsia"/>
          <w:sz w:val="32"/>
          <w:szCs w:val="32"/>
        </w:rPr>
        <w:t>政策</w:t>
      </w:r>
      <w:r w:rsidRPr="00FE350A">
        <w:rPr>
          <w:rFonts w:eastAsia="仿宋_GB2312"/>
          <w:sz w:val="32"/>
          <w:szCs w:val="32"/>
        </w:rPr>
        <w:t>规定</w:t>
      </w:r>
      <w:r w:rsidRPr="00FE350A">
        <w:rPr>
          <w:rFonts w:eastAsia="仿宋_GB2312" w:hint="eastAsia"/>
          <w:sz w:val="32"/>
          <w:szCs w:val="32"/>
        </w:rPr>
        <w:t>，</w:t>
      </w:r>
      <w:r w:rsidRPr="00FE350A">
        <w:rPr>
          <w:rFonts w:eastAsia="仿宋_GB2312"/>
          <w:sz w:val="32"/>
          <w:szCs w:val="32"/>
        </w:rPr>
        <w:t>结合我</w:t>
      </w:r>
      <w:r w:rsidRPr="00FE350A">
        <w:rPr>
          <w:rFonts w:eastAsia="仿宋_GB2312" w:hint="eastAsia"/>
          <w:sz w:val="32"/>
          <w:szCs w:val="32"/>
        </w:rPr>
        <w:t>市</w:t>
      </w:r>
      <w:r w:rsidRPr="00FE350A">
        <w:rPr>
          <w:rFonts w:eastAsia="仿宋_GB2312"/>
          <w:sz w:val="32"/>
          <w:szCs w:val="32"/>
        </w:rPr>
        <w:t>实际，制定本办法。</w:t>
      </w:r>
    </w:p>
    <w:p w:rsidR="002B2A6D" w:rsidRPr="00FE350A" w:rsidRDefault="002B2A6D" w:rsidP="002B2A6D">
      <w:pPr>
        <w:widowControl/>
        <w:adjustRightInd w:val="0"/>
        <w:snapToGrid w:val="0"/>
        <w:spacing w:line="560" w:lineRule="exact"/>
        <w:ind w:firstLineChars="200" w:firstLine="643"/>
        <w:rPr>
          <w:rFonts w:eastAsia="仿宋_GB2312"/>
          <w:kern w:val="0"/>
          <w:sz w:val="32"/>
          <w:szCs w:val="32"/>
        </w:rPr>
      </w:pPr>
      <w:r w:rsidRPr="00FE350A">
        <w:rPr>
          <w:rFonts w:ascii="楷体" w:eastAsia="楷体" w:hAnsi="楷体"/>
          <w:b/>
          <w:sz w:val="32"/>
          <w:szCs w:val="32"/>
        </w:rPr>
        <w:t>第二条</w:t>
      </w:r>
      <w:r w:rsidRPr="00FE350A">
        <w:rPr>
          <w:rFonts w:ascii="楷体" w:eastAsia="楷体" w:hAnsi="楷体" w:hint="eastAsia"/>
          <w:b/>
          <w:sz w:val="32"/>
          <w:szCs w:val="32"/>
        </w:rPr>
        <w:t xml:space="preserve">  </w:t>
      </w:r>
      <w:r w:rsidRPr="00FE350A">
        <w:rPr>
          <w:rFonts w:eastAsia="仿宋_GB2312"/>
          <w:sz w:val="32"/>
          <w:szCs w:val="32"/>
        </w:rPr>
        <w:t>本办法所称补助资金是指</w:t>
      </w:r>
      <w:r w:rsidRPr="00FE350A">
        <w:rPr>
          <w:rFonts w:eastAsia="仿宋_GB2312" w:hint="eastAsia"/>
          <w:sz w:val="32"/>
          <w:szCs w:val="32"/>
        </w:rPr>
        <w:t>各</w:t>
      </w:r>
      <w:r w:rsidRPr="00FE350A">
        <w:rPr>
          <w:rFonts w:eastAsia="仿宋_GB2312"/>
          <w:sz w:val="32"/>
          <w:szCs w:val="32"/>
        </w:rPr>
        <w:t>级财政预算安排的，用于基层医疗卫生机构和专业公共卫生机构等</w:t>
      </w:r>
      <w:r w:rsidRPr="00FE350A">
        <w:rPr>
          <w:rFonts w:eastAsia="仿宋_GB2312"/>
          <w:kern w:val="0"/>
          <w:sz w:val="32"/>
          <w:szCs w:val="32"/>
        </w:rPr>
        <w:t>承担机构</w:t>
      </w:r>
      <w:r w:rsidRPr="00FE350A">
        <w:rPr>
          <w:rFonts w:eastAsia="仿宋_GB2312"/>
          <w:sz w:val="32"/>
          <w:szCs w:val="32"/>
        </w:rPr>
        <w:t>按规定为城乡居民免费提供基本公共卫生服务项目的补助资金。</w:t>
      </w:r>
      <w:r w:rsidRPr="00FE350A">
        <w:rPr>
          <w:rFonts w:eastAsia="仿宋_GB2312"/>
          <w:kern w:val="0"/>
          <w:sz w:val="32"/>
          <w:szCs w:val="32"/>
        </w:rPr>
        <w:t>承担机构</w:t>
      </w:r>
      <w:r w:rsidRPr="00FE350A">
        <w:rPr>
          <w:rFonts w:eastAsia="仿宋_GB2312" w:hint="eastAsia"/>
          <w:kern w:val="0"/>
          <w:sz w:val="32"/>
          <w:szCs w:val="32"/>
        </w:rPr>
        <w:t>由</w:t>
      </w:r>
      <w:r w:rsidRPr="00FE350A">
        <w:rPr>
          <w:rFonts w:eastAsia="仿宋_GB2312"/>
          <w:kern w:val="0"/>
          <w:sz w:val="32"/>
          <w:szCs w:val="32"/>
        </w:rPr>
        <w:t>各</w:t>
      </w:r>
      <w:r w:rsidRPr="00FE350A">
        <w:rPr>
          <w:rFonts w:eastAsia="仿宋_GB2312" w:hint="eastAsia"/>
          <w:kern w:val="0"/>
          <w:sz w:val="32"/>
          <w:szCs w:val="32"/>
        </w:rPr>
        <w:t>区、县（市）</w:t>
      </w:r>
      <w:r w:rsidRPr="00FE350A">
        <w:rPr>
          <w:rFonts w:eastAsia="仿宋_GB2312"/>
          <w:kern w:val="0"/>
          <w:sz w:val="32"/>
          <w:szCs w:val="32"/>
        </w:rPr>
        <w:t>卫生</w:t>
      </w:r>
      <w:r w:rsidRPr="00FE350A">
        <w:rPr>
          <w:rFonts w:eastAsia="仿宋_GB2312" w:hint="eastAsia"/>
          <w:kern w:val="0"/>
          <w:sz w:val="32"/>
          <w:szCs w:val="32"/>
        </w:rPr>
        <w:t>健康部门</w:t>
      </w:r>
      <w:r w:rsidRPr="00FE350A">
        <w:rPr>
          <w:rFonts w:eastAsia="仿宋_GB2312"/>
          <w:kern w:val="0"/>
          <w:sz w:val="32"/>
          <w:szCs w:val="32"/>
        </w:rPr>
        <w:t>会同财政部门确定</w:t>
      </w:r>
      <w:r w:rsidRPr="00FE350A">
        <w:rPr>
          <w:rFonts w:eastAsia="仿宋_GB2312" w:hint="eastAsia"/>
          <w:kern w:val="0"/>
          <w:sz w:val="32"/>
          <w:szCs w:val="32"/>
        </w:rPr>
        <w:t>，</w:t>
      </w:r>
      <w:r w:rsidRPr="00FE350A">
        <w:rPr>
          <w:rFonts w:eastAsia="仿宋_GB2312"/>
          <w:kern w:val="0"/>
          <w:sz w:val="32"/>
          <w:szCs w:val="32"/>
        </w:rPr>
        <w:t>并按照规定进行管理和监督。</w:t>
      </w:r>
    </w:p>
    <w:p w:rsidR="002B2A6D" w:rsidRPr="00FE350A" w:rsidRDefault="002B2A6D" w:rsidP="002B2A6D">
      <w:pPr>
        <w:adjustRightInd w:val="0"/>
        <w:snapToGrid w:val="0"/>
        <w:spacing w:line="560" w:lineRule="exact"/>
        <w:ind w:firstLineChars="200" w:firstLine="643"/>
        <w:rPr>
          <w:rFonts w:eastAsia="仿宋_GB2312"/>
          <w:sz w:val="32"/>
          <w:szCs w:val="32"/>
        </w:rPr>
      </w:pPr>
      <w:r w:rsidRPr="00FE350A">
        <w:rPr>
          <w:rFonts w:ascii="楷体" w:eastAsia="楷体" w:hAnsi="楷体"/>
          <w:b/>
          <w:sz w:val="32"/>
          <w:szCs w:val="32"/>
        </w:rPr>
        <w:t>第三条</w:t>
      </w:r>
      <w:r w:rsidRPr="00FE350A">
        <w:rPr>
          <w:rFonts w:ascii="楷体" w:eastAsia="楷体" w:hAnsi="楷体" w:hint="eastAsia"/>
          <w:b/>
          <w:sz w:val="32"/>
          <w:szCs w:val="32"/>
        </w:rPr>
        <w:t xml:space="preserve">  </w:t>
      </w:r>
      <w:r w:rsidRPr="00FE350A">
        <w:rPr>
          <w:rFonts w:eastAsia="仿宋_GB2312"/>
          <w:sz w:val="32"/>
          <w:szCs w:val="32"/>
        </w:rPr>
        <w:t>基本公共卫生服务项目是面向全体城乡居民免费提供的公共卫生服务项目，具体内容</w:t>
      </w:r>
      <w:r w:rsidRPr="00FE350A">
        <w:rPr>
          <w:rFonts w:eastAsia="仿宋_GB2312" w:hint="eastAsia"/>
          <w:sz w:val="32"/>
          <w:szCs w:val="32"/>
        </w:rPr>
        <w:t>按照</w:t>
      </w:r>
      <w:r w:rsidRPr="00FE350A">
        <w:rPr>
          <w:rFonts w:eastAsia="仿宋_GB2312"/>
          <w:sz w:val="32"/>
          <w:szCs w:val="32"/>
        </w:rPr>
        <w:t>省卫生</w:t>
      </w:r>
      <w:r w:rsidRPr="00FE350A">
        <w:rPr>
          <w:rFonts w:eastAsia="仿宋_GB2312" w:hint="eastAsia"/>
          <w:sz w:val="32"/>
          <w:szCs w:val="32"/>
        </w:rPr>
        <w:t>健康</w:t>
      </w:r>
      <w:r w:rsidRPr="00FE350A">
        <w:rPr>
          <w:rFonts w:eastAsia="仿宋_GB2312"/>
          <w:sz w:val="32"/>
          <w:szCs w:val="32"/>
        </w:rPr>
        <w:t>委</w:t>
      </w:r>
      <w:r w:rsidRPr="00FE350A">
        <w:rPr>
          <w:rFonts w:eastAsia="仿宋_GB2312" w:hint="eastAsia"/>
          <w:sz w:val="32"/>
          <w:szCs w:val="32"/>
        </w:rPr>
        <w:t>、省</w:t>
      </w:r>
      <w:r w:rsidRPr="00FE350A">
        <w:rPr>
          <w:rFonts w:eastAsia="仿宋_GB2312"/>
          <w:sz w:val="32"/>
          <w:szCs w:val="32"/>
        </w:rPr>
        <w:t>财政厅确定</w:t>
      </w:r>
      <w:r w:rsidRPr="00FE350A">
        <w:rPr>
          <w:rFonts w:eastAsia="仿宋_GB2312" w:hint="eastAsia"/>
          <w:sz w:val="32"/>
          <w:szCs w:val="32"/>
        </w:rPr>
        <w:t>下发的基本公共卫生服务项目内容</w:t>
      </w:r>
      <w:r w:rsidRPr="00FE350A">
        <w:rPr>
          <w:rFonts w:eastAsia="仿宋_GB2312"/>
          <w:sz w:val="32"/>
          <w:szCs w:val="32"/>
        </w:rPr>
        <w:t>。</w:t>
      </w:r>
    </w:p>
    <w:p w:rsidR="002B2A6D" w:rsidRPr="00FE350A" w:rsidRDefault="002B2A6D" w:rsidP="002B2A6D">
      <w:pPr>
        <w:adjustRightInd w:val="0"/>
        <w:snapToGrid w:val="0"/>
        <w:spacing w:line="560" w:lineRule="exact"/>
        <w:ind w:firstLineChars="200" w:firstLine="643"/>
        <w:rPr>
          <w:rFonts w:eastAsia="仿宋_GB2312"/>
          <w:sz w:val="32"/>
          <w:szCs w:val="32"/>
        </w:rPr>
      </w:pPr>
      <w:r w:rsidRPr="00FE350A">
        <w:rPr>
          <w:rFonts w:ascii="楷体" w:eastAsia="楷体" w:hAnsi="楷体"/>
          <w:b/>
          <w:sz w:val="32"/>
          <w:szCs w:val="32"/>
        </w:rPr>
        <w:t>第四条</w:t>
      </w:r>
      <w:r w:rsidRPr="00FE350A">
        <w:rPr>
          <w:rFonts w:ascii="楷体" w:eastAsia="楷体" w:hAnsi="楷体" w:hint="eastAsia"/>
          <w:b/>
          <w:sz w:val="32"/>
          <w:szCs w:val="32"/>
        </w:rPr>
        <w:t xml:space="preserve">  </w:t>
      </w:r>
      <w:r w:rsidRPr="00FE350A">
        <w:rPr>
          <w:rFonts w:eastAsia="仿宋_GB2312"/>
          <w:sz w:val="32"/>
          <w:szCs w:val="32"/>
        </w:rPr>
        <w:t>补助资金管理遵循</w:t>
      </w:r>
      <w:r w:rsidRPr="00FE350A">
        <w:rPr>
          <w:rFonts w:eastAsia="仿宋_GB2312"/>
          <w:sz w:val="32"/>
          <w:szCs w:val="32"/>
        </w:rPr>
        <w:t>“</w:t>
      </w:r>
      <w:r w:rsidRPr="00FE350A">
        <w:rPr>
          <w:rFonts w:eastAsia="仿宋_GB2312"/>
          <w:sz w:val="32"/>
          <w:szCs w:val="32"/>
        </w:rPr>
        <w:t>科学规范、统筹安排、分级管理、绩效导向</w:t>
      </w:r>
      <w:r w:rsidRPr="00FE350A">
        <w:rPr>
          <w:rFonts w:eastAsia="仿宋_GB2312"/>
          <w:sz w:val="32"/>
          <w:szCs w:val="32"/>
        </w:rPr>
        <w:t>”</w:t>
      </w:r>
      <w:r w:rsidRPr="00FE350A">
        <w:rPr>
          <w:rFonts w:eastAsia="仿宋_GB2312"/>
          <w:sz w:val="32"/>
          <w:szCs w:val="32"/>
        </w:rPr>
        <w:t>的原则，确保资金使用合理、安全、高效。</w:t>
      </w:r>
    </w:p>
    <w:p w:rsidR="002B2A6D" w:rsidRPr="00FE350A" w:rsidRDefault="002B2A6D" w:rsidP="002B2A6D">
      <w:pPr>
        <w:adjustRightInd w:val="0"/>
        <w:snapToGrid w:val="0"/>
        <w:spacing w:line="560" w:lineRule="exact"/>
        <w:ind w:firstLineChars="200" w:firstLine="643"/>
        <w:rPr>
          <w:rFonts w:ascii="仿宋_GB2312" w:eastAsia="仿宋_GB2312" w:hAnsi="楷体"/>
          <w:sz w:val="32"/>
          <w:szCs w:val="32"/>
        </w:rPr>
      </w:pPr>
      <w:r w:rsidRPr="00FE350A">
        <w:rPr>
          <w:rFonts w:ascii="楷体" w:eastAsia="楷体" w:hAnsi="楷体"/>
          <w:b/>
          <w:sz w:val="32"/>
          <w:szCs w:val="32"/>
        </w:rPr>
        <w:t>第</w:t>
      </w:r>
      <w:r w:rsidRPr="00FE350A">
        <w:rPr>
          <w:rFonts w:ascii="楷体" w:eastAsia="楷体" w:hAnsi="楷体" w:hint="eastAsia"/>
          <w:b/>
          <w:sz w:val="32"/>
          <w:szCs w:val="32"/>
        </w:rPr>
        <w:t>五</w:t>
      </w:r>
      <w:r w:rsidRPr="00FE350A">
        <w:rPr>
          <w:rFonts w:ascii="楷体" w:eastAsia="楷体" w:hAnsi="楷体"/>
          <w:b/>
          <w:sz w:val="32"/>
          <w:szCs w:val="32"/>
        </w:rPr>
        <w:t>条</w:t>
      </w:r>
      <w:r w:rsidRPr="00FE350A">
        <w:rPr>
          <w:rFonts w:ascii="楷体" w:eastAsia="楷体" w:hAnsi="楷体" w:hint="eastAsia"/>
          <w:b/>
          <w:sz w:val="32"/>
          <w:szCs w:val="32"/>
        </w:rPr>
        <w:t xml:space="preserve">  </w:t>
      </w:r>
      <w:r w:rsidRPr="00FE350A">
        <w:rPr>
          <w:rFonts w:eastAsia="仿宋_GB2312" w:hint="eastAsia"/>
          <w:kern w:val="0"/>
          <w:sz w:val="32"/>
          <w:szCs w:val="32"/>
        </w:rPr>
        <w:t>各区、县（市）</w:t>
      </w:r>
      <w:r w:rsidRPr="00FE350A">
        <w:rPr>
          <w:rFonts w:eastAsia="仿宋_GB2312"/>
          <w:kern w:val="0"/>
          <w:sz w:val="32"/>
          <w:szCs w:val="32"/>
        </w:rPr>
        <w:t>财政部门要健全基本公共卫生服务经费保障机制，按照辖区内基本公共卫生服务</w:t>
      </w:r>
      <w:r w:rsidRPr="00FE350A">
        <w:rPr>
          <w:rFonts w:eastAsia="仿宋_GB2312" w:hint="eastAsia"/>
          <w:kern w:val="0"/>
          <w:sz w:val="32"/>
          <w:szCs w:val="32"/>
        </w:rPr>
        <w:t>常住</w:t>
      </w:r>
      <w:r w:rsidRPr="00FE350A">
        <w:rPr>
          <w:rFonts w:eastAsia="仿宋_GB2312"/>
          <w:kern w:val="0"/>
          <w:sz w:val="32"/>
          <w:szCs w:val="32"/>
        </w:rPr>
        <w:t>人口数、服务项目</w:t>
      </w:r>
      <w:r w:rsidRPr="00FE350A">
        <w:rPr>
          <w:rFonts w:eastAsia="仿宋_GB2312" w:hint="eastAsia"/>
          <w:kern w:val="0"/>
          <w:sz w:val="32"/>
          <w:szCs w:val="32"/>
        </w:rPr>
        <w:t>内容</w:t>
      </w:r>
      <w:r w:rsidRPr="00FE350A">
        <w:rPr>
          <w:rFonts w:eastAsia="仿宋_GB2312"/>
          <w:kern w:val="0"/>
          <w:sz w:val="32"/>
          <w:szCs w:val="32"/>
        </w:rPr>
        <w:t>和</w:t>
      </w:r>
      <w:r w:rsidRPr="00FE350A">
        <w:rPr>
          <w:rFonts w:eastAsia="仿宋_GB2312" w:hint="eastAsia"/>
          <w:kern w:val="0"/>
          <w:sz w:val="32"/>
          <w:szCs w:val="32"/>
        </w:rPr>
        <w:t>人均</w:t>
      </w:r>
      <w:r w:rsidRPr="00FE350A">
        <w:rPr>
          <w:rFonts w:eastAsia="仿宋_GB2312"/>
          <w:kern w:val="0"/>
          <w:sz w:val="32"/>
          <w:szCs w:val="32"/>
        </w:rPr>
        <w:t>经费</w:t>
      </w:r>
      <w:r w:rsidRPr="00FE350A">
        <w:rPr>
          <w:rFonts w:eastAsia="仿宋_GB2312" w:hint="eastAsia"/>
          <w:kern w:val="0"/>
          <w:sz w:val="32"/>
          <w:szCs w:val="32"/>
        </w:rPr>
        <w:t>补助</w:t>
      </w:r>
      <w:r w:rsidRPr="00FE350A">
        <w:rPr>
          <w:rFonts w:eastAsia="仿宋_GB2312"/>
          <w:kern w:val="0"/>
          <w:sz w:val="32"/>
          <w:szCs w:val="32"/>
        </w:rPr>
        <w:t>标准足额安排补助资金预算。</w:t>
      </w:r>
      <w:r w:rsidRPr="00FE350A">
        <w:rPr>
          <w:rFonts w:eastAsia="仿宋_GB2312" w:hint="eastAsia"/>
          <w:kern w:val="0"/>
          <w:sz w:val="32"/>
          <w:szCs w:val="32"/>
        </w:rPr>
        <w:t>其中</w:t>
      </w:r>
      <w:r w:rsidRPr="00FE350A">
        <w:rPr>
          <w:rFonts w:ascii="仿宋_GB2312" w:eastAsia="仿宋_GB2312" w:hAnsi="楷体" w:hint="eastAsia"/>
          <w:sz w:val="32"/>
          <w:szCs w:val="32"/>
        </w:rPr>
        <w:t>辖区户籍人口补助资金，按照人口数和省规定的人</w:t>
      </w:r>
      <w:r w:rsidRPr="00FE350A">
        <w:rPr>
          <w:rFonts w:ascii="仿宋_GB2312" w:eastAsia="仿宋_GB2312" w:hAnsi="楷体" w:hint="eastAsia"/>
          <w:sz w:val="32"/>
          <w:szCs w:val="32"/>
        </w:rPr>
        <w:lastRenderedPageBreak/>
        <w:t>均经费补助标准安排预算资金；辖区流动人口补助资金，</w:t>
      </w:r>
      <w:r w:rsidRPr="00FE350A">
        <w:rPr>
          <w:rFonts w:ascii="仿宋_GB2312" w:eastAsia="仿宋_GB2312" w:hAnsi="楷体"/>
          <w:sz w:val="32"/>
          <w:szCs w:val="32"/>
        </w:rPr>
        <w:t>按辖区在册登记流动人口数和省规定的人均经费</w:t>
      </w:r>
      <w:r w:rsidRPr="00FE350A">
        <w:rPr>
          <w:rFonts w:ascii="仿宋_GB2312" w:eastAsia="仿宋_GB2312" w:hAnsi="楷体" w:hint="eastAsia"/>
          <w:sz w:val="32"/>
          <w:szCs w:val="32"/>
        </w:rPr>
        <w:t>补助</w:t>
      </w:r>
      <w:r w:rsidRPr="00FE350A">
        <w:rPr>
          <w:rFonts w:ascii="仿宋_GB2312" w:eastAsia="仿宋_GB2312" w:hAnsi="楷体"/>
          <w:sz w:val="32"/>
          <w:szCs w:val="32"/>
        </w:rPr>
        <w:t>标准的50%安排财政预算</w:t>
      </w:r>
      <w:r w:rsidRPr="00FE350A">
        <w:rPr>
          <w:rFonts w:ascii="仿宋_GB2312" w:eastAsia="仿宋_GB2312" w:hAnsi="楷体" w:hint="eastAsia"/>
          <w:sz w:val="32"/>
          <w:szCs w:val="32"/>
        </w:rPr>
        <w:t>。以后根据流动人口基本公共卫生服务需求，综合考虑财政承受能力和基层医疗卫生机构服务能力，适当增加基本公共卫生服务项目，相应提高经费补助标准。已实行基层医疗卫生机构补偿机制改革的地区，要统筹项目补助资金和经常性收支差额补助资金，对基本公共卫生服务项目实行政府购买服务，购买服务资金预算原则上应与基本公共卫生服务项目人均补助标准要求相衔接。</w:t>
      </w:r>
    </w:p>
    <w:p w:rsidR="002B2A6D" w:rsidRPr="00FE350A" w:rsidRDefault="002B2A6D" w:rsidP="002B2A6D">
      <w:pPr>
        <w:widowControl/>
        <w:adjustRightInd w:val="0"/>
        <w:snapToGrid w:val="0"/>
        <w:spacing w:line="560" w:lineRule="exact"/>
        <w:ind w:firstLine="640"/>
        <w:rPr>
          <w:rFonts w:eastAsia="仿宋_GB2312"/>
          <w:sz w:val="32"/>
          <w:szCs w:val="32"/>
        </w:rPr>
      </w:pPr>
      <w:r w:rsidRPr="00FE350A">
        <w:rPr>
          <w:rFonts w:ascii="楷体" w:eastAsia="楷体" w:hAnsi="楷体"/>
          <w:b/>
          <w:sz w:val="32"/>
          <w:szCs w:val="32"/>
        </w:rPr>
        <w:t>第</w:t>
      </w:r>
      <w:r w:rsidRPr="00FE350A">
        <w:rPr>
          <w:rFonts w:ascii="楷体" w:eastAsia="楷体" w:hAnsi="楷体" w:hint="eastAsia"/>
          <w:b/>
          <w:sz w:val="32"/>
          <w:szCs w:val="32"/>
        </w:rPr>
        <w:t>六</w:t>
      </w:r>
      <w:r w:rsidRPr="00FE350A">
        <w:rPr>
          <w:rFonts w:ascii="楷体" w:eastAsia="楷体" w:hAnsi="楷体"/>
          <w:b/>
          <w:sz w:val="32"/>
          <w:szCs w:val="32"/>
        </w:rPr>
        <w:t>条</w:t>
      </w:r>
      <w:r w:rsidRPr="00FE350A">
        <w:rPr>
          <w:rFonts w:ascii="楷体" w:eastAsia="楷体" w:hAnsi="楷体" w:hint="eastAsia"/>
          <w:b/>
          <w:sz w:val="32"/>
          <w:szCs w:val="32"/>
        </w:rPr>
        <w:t xml:space="preserve">  </w:t>
      </w:r>
      <w:r w:rsidRPr="00FE350A">
        <w:rPr>
          <w:rFonts w:eastAsia="仿宋_GB2312" w:hint="eastAsia"/>
          <w:sz w:val="32"/>
          <w:szCs w:val="32"/>
        </w:rPr>
        <w:t>各区、县（市）</w:t>
      </w:r>
      <w:r w:rsidRPr="00FE350A">
        <w:rPr>
          <w:rFonts w:eastAsia="仿宋_GB2312"/>
          <w:sz w:val="32"/>
          <w:szCs w:val="32"/>
        </w:rPr>
        <w:t>财政、卫生</w:t>
      </w:r>
      <w:r w:rsidRPr="00FE350A">
        <w:rPr>
          <w:rFonts w:eastAsia="仿宋_GB2312" w:hint="eastAsia"/>
          <w:sz w:val="32"/>
          <w:szCs w:val="32"/>
        </w:rPr>
        <w:t>健康</w:t>
      </w:r>
      <w:r w:rsidRPr="00FE350A">
        <w:rPr>
          <w:rFonts w:eastAsia="仿宋_GB2312"/>
          <w:sz w:val="32"/>
          <w:szCs w:val="32"/>
        </w:rPr>
        <w:t>部门应</w:t>
      </w:r>
      <w:r w:rsidRPr="00FE350A">
        <w:rPr>
          <w:rFonts w:eastAsia="仿宋_GB2312" w:hint="eastAsia"/>
          <w:sz w:val="32"/>
          <w:szCs w:val="32"/>
        </w:rPr>
        <w:t>当</w:t>
      </w:r>
      <w:r w:rsidRPr="00FE350A">
        <w:rPr>
          <w:rFonts w:eastAsia="仿宋_GB2312"/>
          <w:sz w:val="32"/>
          <w:szCs w:val="32"/>
        </w:rPr>
        <w:t>根据人均</w:t>
      </w:r>
      <w:r w:rsidRPr="00FE350A">
        <w:rPr>
          <w:rFonts w:eastAsia="仿宋_GB2312" w:hint="eastAsia"/>
          <w:sz w:val="32"/>
          <w:szCs w:val="32"/>
        </w:rPr>
        <w:t>补助</w:t>
      </w:r>
      <w:r w:rsidRPr="00FE350A">
        <w:rPr>
          <w:rFonts w:eastAsia="仿宋_GB2312"/>
          <w:sz w:val="32"/>
          <w:szCs w:val="32"/>
        </w:rPr>
        <w:t>经费标准</w:t>
      </w:r>
      <w:r w:rsidRPr="00FE350A">
        <w:rPr>
          <w:rFonts w:eastAsia="仿宋_GB2312" w:hint="eastAsia"/>
          <w:sz w:val="32"/>
          <w:szCs w:val="32"/>
        </w:rPr>
        <w:t>和承担机构的</w:t>
      </w:r>
      <w:r w:rsidRPr="00FE350A">
        <w:rPr>
          <w:rFonts w:eastAsia="仿宋_GB2312"/>
          <w:sz w:val="32"/>
          <w:szCs w:val="32"/>
        </w:rPr>
        <w:t>服务人数，</w:t>
      </w:r>
      <w:r w:rsidRPr="00FE350A">
        <w:rPr>
          <w:rFonts w:eastAsia="仿宋_GB2312" w:hint="eastAsia"/>
          <w:sz w:val="32"/>
          <w:szCs w:val="32"/>
        </w:rPr>
        <w:t>结合</w:t>
      </w:r>
      <w:r w:rsidRPr="00FE350A">
        <w:rPr>
          <w:rFonts w:eastAsia="仿宋_GB2312"/>
          <w:sz w:val="32"/>
          <w:szCs w:val="32"/>
        </w:rPr>
        <w:t>绩效</w:t>
      </w:r>
      <w:r w:rsidRPr="00FE350A">
        <w:rPr>
          <w:rFonts w:eastAsia="仿宋_GB2312" w:hint="eastAsia"/>
          <w:sz w:val="32"/>
          <w:szCs w:val="32"/>
        </w:rPr>
        <w:t>评价情况</w:t>
      </w:r>
      <w:r w:rsidRPr="00FE350A">
        <w:rPr>
          <w:rFonts w:eastAsia="仿宋_GB2312"/>
          <w:sz w:val="32"/>
          <w:szCs w:val="32"/>
        </w:rPr>
        <w:t>确定对承担机构的补助金额。</w:t>
      </w:r>
      <w:r w:rsidRPr="00FE350A">
        <w:rPr>
          <w:rFonts w:eastAsia="仿宋_GB2312" w:hint="eastAsia"/>
          <w:sz w:val="32"/>
          <w:szCs w:val="32"/>
        </w:rPr>
        <w:t>并应按照省有关规定的时间内</w:t>
      </w:r>
      <w:r w:rsidRPr="00FE350A">
        <w:rPr>
          <w:rFonts w:ascii="仿宋_GB2312" w:eastAsia="仿宋_GB2312" w:hAnsi="楷体" w:hint="eastAsia"/>
          <w:sz w:val="32"/>
          <w:szCs w:val="32"/>
        </w:rPr>
        <w:t>及时将补助资金拨付至承担机构。</w:t>
      </w:r>
      <w:r w:rsidRPr="00FE350A">
        <w:rPr>
          <w:rFonts w:eastAsia="仿宋_GB2312" w:hint="eastAsia"/>
          <w:sz w:val="32"/>
          <w:szCs w:val="32"/>
        </w:rPr>
        <w:t>已实行基层医疗卫生机构补偿机制改革的地区，应当根据</w:t>
      </w:r>
      <w:r w:rsidRPr="00FE350A">
        <w:rPr>
          <w:rFonts w:ascii="等线" w:eastAsia="仿宋_GB2312" w:hAnsi="等线"/>
          <w:sz w:val="32"/>
          <w:szCs w:val="32"/>
        </w:rPr>
        <w:t>单位标化工作当量财政付费标准</w:t>
      </w:r>
      <w:r w:rsidRPr="00FE350A">
        <w:rPr>
          <w:rFonts w:eastAsia="仿宋_GB2312" w:hint="eastAsia"/>
          <w:sz w:val="32"/>
          <w:szCs w:val="32"/>
        </w:rPr>
        <w:t>和承担机构实际提供的服务数量、质量情况进行付费结算。</w:t>
      </w:r>
    </w:p>
    <w:p w:rsidR="002B2A6D" w:rsidRPr="00FE350A" w:rsidRDefault="002B2A6D" w:rsidP="002B2A6D">
      <w:pPr>
        <w:autoSpaceDE w:val="0"/>
        <w:autoSpaceDN w:val="0"/>
        <w:adjustRightInd w:val="0"/>
        <w:snapToGrid w:val="0"/>
        <w:spacing w:line="560" w:lineRule="exact"/>
        <w:ind w:firstLineChars="200" w:firstLine="643"/>
        <w:rPr>
          <w:rFonts w:ascii="等线" w:eastAsia="仿宋_GB2312" w:hAnsi="等线"/>
          <w:sz w:val="32"/>
          <w:szCs w:val="32"/>
        </w:rPr>
      </w:pPr>
      <w:r w:rsidRPr="00FE350A">
        <w:rPr>
          <w:rFonts w:ascii="楷体" w:eastAsia="楷体" w:hAnsi="楷体"/>
          <w:b/>
          <w:sz w:val="32"/>
          <w:szCs w:val="32"/>
        </w:rPr>
        <w:t>第</w:t>
      </w:r>
      <w:r w:rsidRPr="00FE350A">
        <w:rPr>
          <w:rFonts w:ascii="楷体" w:eastAsia="楷体" w:hAnsi="楷体" w:hint="eastAsia"/>
          <w:b/>
          <w:sz w:val="32"/>
          <w:szCs w:val="32"/>
        </w:rPr>
        <w:t>七</w:t>
      </w:r>
      <w:r w:rsidRPr="00FE350A">
        <w:rPr>
          <w:rFonts w:ascii="楷体" w:eastAsia="楷体" w:hAnsi="楷体"/>
          <w:b/>
          <w:sz w:val="32"/>
          <w:szCs w:val="32"/>
        </w:rPr>
        <w:t>条</w:t>
      </w:r>
      <w:r w:rsidRPr="00FE350A">
        <w:rPr>
          <w:rFonts w:ascii="楷体" w:eastAsia="楷体" w:hAnsi="楷体" w:hint="eastAsia"/>
          <w:b/>
          <w:sz w:val="32"/>
          <w:szCs w:val="32"/>
        </w:rPr>
        <w:t xml:space="preserve">  </w:t>
      </w:r>
      <w:r w:rsidRPr="00FE350A">
        <w:rPr>
          <w:rFonts w:eastAsia="仿宋_GB2312" w:hint="eastAsia"/>
          <w:sz w:val="32"/>
          <w:szCs w:val="32"/>
        </w:rPr>
        <w:t>各区、县（市）</w:t>
      </w:r>
      <w:r w:rsidRPr="00FE350A">
        <w:rPr>
          <w:rFonts w:eastAsia="仿宋_GB2312"/>
          <w:sz w:val="32"/>
          <w:szCs w:val="32"/>
        </w:rPr>
        <w:t>财政、卫生</w:t>
      </w:r>
      <w:r w:rsidRPr="00FE350A">
        <w:rPr>
          <w:rFonts w:eastAsia="仿宋_GB2312" w:hint="eastAsia"/>
          <w:sz w:val="32"/>
          <w:szCs w:val="32"/>
        </w:rPr>
        <w:t>健康</w:t>
      </w:r>
      <w:r w:rsidRPr="00FE350A">
        <w:rPr>
          <w:rFonts w:eastAsia="仿宋_GB2312"/>
          <w:sz w:val="32"/>
          <w:szCs w:val="32"/>
        </w:rPr>
        <w:t>部门</w:t>
      </w:r>
      <w:r w:rsidRPr="00FE350A">
        <w:rPr>
          <w:rFonts w:eastAsia="仿宋_GB2312" w:hint="eastAsia"/>
          <w:sz w:val="32"/>
          <w:szCs w:val="32"/>
        </w:rPr>
        <w:t>负责本地区补助资金绩效评价工作，原则上至少每年一次，要覆盖所有内容。市财政、卫生健康部门每年一次对各区、县（市）补助资金使用绩效进行抽查评价，结果进行排名通报，并对评价得分低于</w:t>
      </w:r>
      <w:r w:rsidRPr="00FE350A">
        <w:rPr>
          <w:rFonts w:eastAsia="仿宋_GB2312" w:hint="eastAsia"/>
          <w:sz w:val="32"/>
          <w:szCs w:val="32"/>
        </w:rPr>
        <w:t>85%</w:t>
      </w:r>
      <w:r w:rsidRPr="00FE350A">
        <w:rPr>
          <w:rFonts w:eastAsia="仿宋_GB2312" w:hint="eastAsia"/>
          <w:sz w:val="32"/>
          <w:szCs w:val="32"/>
        </w:rPr>
        <w:t>的区、县（市）将建议省相关部门扣减相应的经费补助。</w:t>
      </w:r>
    </w:p>
    <w:p w:rsidR="002B2A6D" w:rsidRPr="00FE350A" w:rsidRDefault="002B2A6D" w:rsidP="002B2A6D">
      <w:pPr>
        <w:autoSpaceDE w:val="0"/>
        <w:autoSpaceDN w:val="0"/>
        <w:adjustRightInd w:val="0"/>
        <w:snapToGrid w:val="0"/>
        <w:spacing w:line="560" w:lineRule="exact"/>
        <w:ind w:firstLineChars="200" w:firstLine="643"/>
        <w:rPr>
          <w:rFonts w:ascii="等线" w:eastAsia="仿宋_GB2312" w:hAnsi="等线"/>
          <w:sz w:val="32"/>
          <w:szCs w:val="32"/>
        </w:rPr>
      </w:pPr>
      <w:r w:rsidRPr="00FE350A">
        <w:rPr>
          <w:rFonts w:ascii="楷体" w:eastAsia="楷体" w:hAnsi="楷体"/>
          <w:b/>
          <w:sz w:val="32"/>
          <w:szCs w:val="32"/>
        </w:rPr>
        <w:t>第</w:t>
      </w:r>
      <w:r w:rsidRPr="00FE350A">
        <w:rPr>
          <w:rFonts w:ascii="楷体" w:eastAsia="楷体" w:hAnsi="楷体" w:hint="eastAsia"/>
          <w:b/>
          <w:sz w:val="32"/>
          <w:szCs w:val="32"/>
        </w:rPr>
        <w:t>八</w:t>
      </w:r>
      <w:r w:rsidRPr="00FE350A">
        <w:rPr>
          <w:rFonts w:ascii="楷体" w:eastAsia="楷体" w:hAnsi="楷体"/>
          <w:b/>
          <w:sz w:val="32"/>
          <w:szCs w:val="32"/>
        </w:rPr>
        <w:t>条</w:t>
      </w:r>
      <w:r w:rsidRPr="00FE350A">
        <w:rPr>
          <w:rFonts w:ascii="楷体" w:eastAsia="楷体" w:hAnsi="楷体" w:hint="eastAsia"/>
          <w:b/>
          <w:sz w:val="32"/>
          <w:szCs w:val="32"/>
        </w:rPr>
        <w:t xml:space="preserve">  </w:t>
      </w:r>
      <w:r w:rsidRPr="00FE350A">
        <w:rPr>
          <w:rFonts w:eastAsia="仿宋_GB2312"/>
          <w:sz w:val="32"/>
          <w:szCs w:val="32"/>
        </w:rPr>
        <w:t>补助资金主要用于承担机构提供</w:t>
      </w:r>
      <w:r w:rsidRPr="00FE350A">
        <w:rPr>
          <w:rFonts w:eastAsia="仿宋_GB2312" w:hint="eastAsia"/>
          <w:sz w:val="32"/>
          <w:szCs w:val="32"/>
        </w:rPr>
        <w:t>基本</w:t>
      </w:r>
      <w:r w:rsidRPr="00FE350A">
        <w:rPr>
          <w:rFonts w:eastAsia="仿宋_GB2312"/>
          <w:sz w:val="32"/>
          <w:szCs w:val="32"/>
        </w:rPr>
        <w:t>公共卫生服务所需</w:t>
      </w:r>
      <w:r w:rsidRPr="00FE350A">
        <w:rPr>
          <w:rFonts w:eastAsia="仿宋_GB2312" w:hint="eastAsia"/>
          <w:sz w:val="32"/>
          <w:szCs w:val="32"/>
        </w:rPr>
        <w:t>的支出，</w:t>
      </w:r>
      <w:r w:rsidRPr="00FE350A">
        <w:rPr>
          <w:rFonts w:eastAsia="仿宋_GB2312"/>
          <w:sz w:val="32"/>
          <w:szCs w:val="32"/>
        </w:rPr>
        <w:t>不得用于承担机构的基本设施建设、医</w:t>
      </w:r>
      <w:r w:rsidRPr="00FE350A">
        <w:rPr>
          <w:rFonts w:eastAsia="仿宋_GB2312"/>
          <w:sz w:val="32"/>
          <w:szCs w:val="32"/>
        </w:rPr>
        <w:lastRenderedPageBreak/>
        <w:t>疗设备购置等支出。</w:t>
      </w:r>
      <w:r w:rsidRPr="00FE350A">
        <w:rPr>
          <w:rFonts w:eastAsia="仿宋_GB2312" w:hint="eastAsia"/>
          <w:sz w:val="32"/>
          <w:szCs w:val="32"/>
        </w:rPr>
        <w:t>已实行基层医疗卫生机构补偿机制改革的地区，补助资金</w:t>
      </w:r>
      <w:r w:rsidRPr="00FE350A">
        <w:rPr>
          <w:rFonts w:ascii="等线" w:eastAsia="仿宋_GB2312" w:hAnsi="等线" w:hint="eastAsia"/>
          <w:sz w:val="32"/>
          <w:szCs w:val="32"/>
        </w:rPr>
        <w:t>统一作为业务收入管理并进行明细核算，由基层医疗卫生机构统筹用于各项医疗卫生支出。</w:t>
      </w:r>
    </w:p>
    <w:p w:rsidR="002B2A6D" w:rsidRPr="00FE350A" w:rsidRDefault="002B2A6D" w:rsidP="002B2A6D">
      <w:pPr>
        <w:widowControl/>
        <w:adjustRightInd w:val="0"/>
        <w:snapToGrid w:val="0"/>
        <w:spacing w:line="560" w:lineRule="exact"/>
        <w:ind w:firstLine="640"/>
        <w:rPr>
          <w:rFonts w:eastAsia="仿宋_GB2312"/>
          <w:kern w:val="0"/>
          <w:sz w:val="32"/>
          <w:szCs w:val="32"/>
        </w:rPr>
      </w:pPr>
      <w:r w:rsidRPr="00FE350A">
        <w:rPr>
          <w:rFonts w:ascii="楷体" w:eastAsia="楷体" w:hAnsi="楷体"/>
          <w:b/>
          <w:sz w:val="32"/>
          <w:szCs w:val="32"/>
        </w:rPr>
        <w:t>第</w:t>
      </w:r>
      <w:r w:rsidRPr="00FE350A">
        <w:rPr>
          <w:rFonts w:ascii="楷体" w:eastAsia="楷体" w:hAnsi="楷体" w:hint="eastAsia"/>
          <w:b/>
          <w:sz w:val="32"/>
          <w:szCs w:val="32"/>
        </w:rPr>
        <w:t>九</w:t>
      </w:r>
      <w:r w:rsidRPr="00FE350A">
        <w:rPr>
          <w:rFonts w:ascii="楷体" w:eastAsia="楷体" w:hAnsi="楷体"/>
          <w:b/>
          <w:sz w:val="32"/>
          <w:szCs w:val="32"/>
        </w:rPr>
        <w:t>条</w:t>
      </w:r>
      <w:r w:rsidRPr="00FE350A">
        <w:rPr>
          <w:rFonts w:ascii="楷体" w:eastAsia="楷体" w:hAnsi="楷体" w:hint="eastAsia"/>
          <w:b/>
          <w:sz w:val="32"/>
          <w:szCs w:val="32"/>
        </w:rPr>
        <w:t xml:space="preserve">  </w:t>
      </w:r>
      <w:r w:rsidRPr="00FE350A">
        <w:rPr>
          <w:rFonts w:eastAsia="仿宋_GB2312" w:hint="eastAsia"/>
          <w:kern w:val="0"/>
          <w:sz w:val="32"/>
          <w:szCs w:val="32"/>
        </w:rPr>
        <w:t>已</w:t>
      </w:r>
      <w:r w:rsidRPr="00FE350A">
        <w:rPr>
          <w:rFonts w:eastAsia="仿宋_GB2312"/>
          <w:kern w:val="0"/>
          <w:sz w:val="32"/>
          <w:szCs w:val="32"/>
        </w:rPr>
        <w:t>开展县域</w:t>
      </w:r>
      <w:proofErr w:type="gramStart"/>
      <w:r w:rsidRPr="00FE350A">
        <w:rPr>
          <w:rFonts w:eastAsia="仿宋_GB2312"/>
          <w:kern w:val="0"/>
          <w:sz w:val="32"/>
          <w:szCs w:val="32"/>
        </w:rPr>
        <w:t>医</w:t>
      </w:r>
      <w:proofErr w:type="gramEnd"/>
      <w:r w:rsidRPr="00FE350A">
        <w:rPr>
          <w:rFonts w:eastAsia="仿宋_GB2312"/>
          <w:kern w:val="0"/>
          <w:sz w:val="32"/>
          <w:szCs w:val="32"/>
        </w:rPr>
        <w:t>共</w:t>
      </w:r>
      <w:proofErr w:type="gramStart"/>
      <w:r w:rsidRPr="00FE350A">
        <w:rPr>
          <w:rFonts w:eastAsia="仿宋_GB2312"/>
          <w:kern w:val="0"/>
          <w:sz w:val="32"/>
          <w:szCs w:val="32"/>
        </w:rPr>
        <w:t>体建设</w:t>
      </w:r>
      <w:proofErr w:type="gramEnd"/>
      <w:r w:rsidRPr="00FE350A">
        <w:rPr>
          <w:rFonts w:eastAsia="仿宋_GB2312"/>
          <w:kern w:val="0"/>
          <w:sz w:val="32"/>
          <w:szCs w:val="32"/>
        </w:rPr>
        <w:t>的</w:t>
      </w:r>
      <w:r w:rsidRPr="00FE350A">
        <w:rPr>
          <w:rFonts w:eastAsia="仿宋_GB2312" w:hint="eastAsia"/>
          <w:kern w:val="0"/>
          <w:sz w:val="32"/>
          <w:szCs w:val="32"/>
        </w:rPr>
        <w:t>地区</w:t>
      </w:r>
      <w:r w:rsidRPr="00FE350A">
        <w:rPr>
          <w:rFonts w:eastAsia="仿宋_GB2312"/>
          <w:kern w:val="0"/>
          <w:sz w:val="32"/>
          <w:szCs w:val="32"/>
        </w:rPr>
        <w:t>，应</w:t>
      </w:r>
      <w:r w:rsidRPr="00FE350A">
        <w:rPr>
          <w:rFonts w:eastAsia="仿宋_GB2312" w:hint="eastAsia"/>
          <w:kern w:val="0"/>
          <w:sz w:val="32"/>
          <w:szCs w:val="32"/>
        </w:rPr>
        <w:t>当</w:t>
      </w:r>
      <w:r w:rsidRPr="00FE350A">
        <w:rPr>
          <w:rFonts w:eastAsia="仿宋_GB2312"/>
          <w:kern w:val="0"/>
          <w:sz w:val="32"/>
          <w:szCs w:val="32"/>
        </w:rPr>
        <w:t>结合当地实际，建立</w:t>
      </w:r>
      <w:r w:rsidRPr="00FE350A">
        <w:rPr>
          <w:rFonts w:eastAsia="仿宋_GB2312" w:hint="eastAsia"/>
          <w:kern w:val="0"/>
          <w:sz w:val="32"/>
          <w:szCs w:val="32"/>
        </w:rPr>
        <w:t>与</w:t>
      </w:r>
      <w:proofErr w:type="gramStart"/>
      <w:r w:rsidRPr="00FE350A">
        <w:rPr>
          <w:rFonts w:eastAsia="仿宋_GB2312"/>
          <w:kern w:val="0"/>
          <w:sz w:val="32"/>
          <w:szCs w:val="32"/>
        </w:rPr>
        <w:t>医</w:t>
      </w:r>
      <w:proofErr w:type="gramEnd"/>
      <w:r w:rsidRPr="00FE350A">
        <w:rPr>
          <w:rFonts w:eastAsia="仿宋_GB2312"/>
          <w:kern w:val="0"/>
          <w:sz w:val="32"/>
          <w:szCs w:val="32"/>
        </w:rPr>
        <w:t>共体</w:t>
      </w:r>
      <w:r w:rsidRPr="00FE350A">
        <w:rPr>
          <w:rFonts w:eastAsia="仿宋_GB2312" w:hint="eastAsia"/>
          <w:kern w:val="0"/>
          <w:sz w:val="32"/>
          <w:szCs w:val="32"/>
        </w:rPr>
        <w:t>相适应的</w:t>
      </w:r>
      <w:r w:rsidRPr="00FE350A">
        <w:rPr>
          <w:rFonts w:eastAsia="仿宋_GB2312"/>
          <w:kern w:val="0"/>
          <w:sz w:val="32"/>
          <w:szCs w:val="32"/>
        </w:rPr>
        <w:t>基本公共卫生服务项目资金管理办法和绩效评价机制</w:t>
      </w:r>
      <w:r w:rsidRPr="00FE350A">
        <w:rPr>
          <w:rFonts w:eastAsia="仿宋_GB2312" w:hint="eastAsia"/>
          <w:kern w:val="0"/>
          <w:sz w:val="32"/>
          <w:szCs w:val="32"/>
        </w:rPr>
        <w:t>。</w:t>
      </w:r>
    </w:p>
    <w:p w:rsidR="002B2A6D" w:rsidRPr="00FE350A" w:rsidRDefault="002B2A6D" w:rsidP="002B2A6D">
      <w:pPr>
        <w:adjustRightInd w:val="0"/>
        <w:snapToGrid w:val="0"/>
        <w:spacing w:line="560" w:lineRule="exact"/>
        <w:ind w:firstLineChars="200" w:firstLine="643"/>
        <w:rPr>
          <w:rFonts w:eastAsia="仿宋_GB2312"/>
          <w:sz w:val="32"/>
          <w:szCs w:val="32"/>
        </w:rPr>
      </w:pPr>
      <w:r w:rsidRPr="00FE350A">
        <w:rPr>
          <w:rFonts w:ascii="楷体" w:eastAsia="楷体" w:hAnsi="楷体"/>
          <w:b/>
          <w:sz w:val="32"/>
          <w:szCs w:val="32"/>
        </w:rPr>
        <w:t>第</w:t>
      </w:r>
      <w:r w:rsidRPr="00FE350A">
        <w:rPr>
          <w:rFonts w:ascii="楷体" w:eastAsia="楷体" w:hAnsi="楷体" w:hint="eastAsia"/>
          <w:b/>
          <w:sz w:val="32"/>
          <w:szCs w:val="32"/>
        </w:rPr>
        <w:t>十</w:t>
      </w:r>
      <w:r w:rsidRPr="00FE350A">
        <w:rPr>
          <w:rFonts w:ascii="楷体" w:eastAsia="楷体" w:hAnsi="楷体"/>
          <w:b/>
          <w:sz w:val="32"/>
          <w:szCs w:val="32"/>
        </w:rPr>
        <w:t>条</w:t>
      </w:r>
      <w:r w:rsidRPr="00FE350A">
        <w:rPr>
          <w:rFonts w:ascii="楷体" w:eastAsia="楷体" w:hAnsi="楷体" w:hint="eastAsia"/>
          <w:b/>
          <w:sz w:val="32"/>
          <w:szCs w:val="32"/>
        </w:rPr>
        <w:t xml:space="preserve">  </w:t>
      </w:r>
      <w:r w:rsidRPr="00FE350A">
        <w:rPr>
          <w:rFonts w:eastAsia="仿宋_GB2312" w:hint="eastAsia"/>
          <w:sz w:val="32"/>
          <w:szCs w:val="32"/>
        </w:rPr>
        <w:t>各区、县（市）财政部门、卫生健康部门要加强对补助资金的监督管理，</w:t>
      </w:r>
      <w:r w:rsidRPr="00FE350A">
        <w:rPr>
          <w:rFonts w:eastAsia="仿宋_GB2312"/>
          <w:sz w:val="32"/>
          <w:szCs w:val="32"/>
        </w:rPr>
        <w:t>任何单位和个人不得以任何形式截留、挤占和挪用</w:t>
      </w:r>
      <w:r w:rsidRPr="00FE350A">
        <w:rPr>
          <w:rFonts w:eastAsia="仿宋_GB2312" w:hint="eastAsia"/>
          <w:sz w:val="32"/>
          <w:szCs w:val="32"/>
        </w:rPr>
        <w:t>补助资金</w:t>
      </w:r>
      <w:r w:rsidRPr="00FE350A">
        <w:rPr>
          <w:rFonts w:eastAsia="仿宋_GB2312"/>
          <w:sz w:val="32"/>
          <w:szCs w:val="32"/>
        </w:rPr>
        <w:t>。对截留、挤占和挪用补助资金的，</w:t>
      </w:r>
      <w:r w:rsidRPr="00FE350A">
        <w:rPr>
          <w:rFonts w:eastAsia="仿宋_GB2312" w:hint="eastAsia"/>
          <w:sz w:val="32"/>
          <w:szCs w:val="32"/>
        </w:rPr>
        <w:t>严格</w:t>
      </w:r>
      <w:r w:rsidRPr="00FE350A">
        <w:rPr>
          <w:rFonts w:eastAsia="仿宋_GB2312"/>
          <w:sz w:val="32"/>
          <w:szCs w:val="32"/>
        </w:rPr>
        <w:t>按照《财政违法行为处罚处分条例》（国务院令第</w:t>
      </w:r>
      <w:r w:rsidRPr="00FE350A">
        <w:rPr>
          <w:rFonts w:eastAsia="仿宋_GB2312"/>
          <w:sz w:val="32"/>
          <w:szCs w:val="32"/>
        </w:rPr>
        <w:t>427</w:t>
      </w:r>
      <w:r w:rsidRPr="00FE350A">
        <w:rPr>
          <w:rFonts w:eastAsia="仿宋_GB2312"/>
          <w:sz w:val="32"/>
          <w:szCs w:val="32"/>
        </w:rPr>
        <w:t>号）等有关法律法规进行查处；对虚报、瞒报有关情况骗取上级专项补助资金的，除责令其立即纠正外，要相应核减上级专项补助资金，并依法追究有关单位和人员责任。</w:t>
      </w:r>
    </w:p>
    <w:p w:rsidR="002B2A6D" w:rsidRPr="00FE350A" w:rsidRDefault="002B2A6D" w:rsidP="002B2A6D">
      <w:pPr>
        <w:adjustRightInd w:val="0"/>
        <w:snapToGrid w:val="0"/>
        <w:spacing w:line="560" w:lineRule="exact"/>
        <w:ind w:firstLineChars="200" w:firstLine="643"/>
        <w:rPr>
          <w:rFonts w:eastAsia="仿宋_GB2312"/>
          <w:kern w:val="0"/>
          <w:sz w:val="32"/>
          <w:szCs w:val="32"/>
        </w:rPr>
      </w:pPr>
      <w:r w:rsidRPr="00FE350A">
        <w:rPr>
          <w:rFonts w:ascii="楷体" w:eastAsia="楷体" w:hAnsi="楷体"/>
          <w:b/>
          <w:sz w:val="32"/>
          <w:szCs w:val="32"/>
        </w:rPr>
        <w:t>第十</w:t>
      </w:r>
      <w:r w:rsidRPr="00FE350A">
        <w:rPr>
          <w:rFonts w:ascii="楷体" w:eastAsia="楷体" w:hAnsi="楷体" w:hint="eastAsia"/>
          <w:b/>
          <w:sz w:val="32"/>
          <w:szCs w:val="32"/>
        </w:rPr>
        <w:t>一</w:t>
      </w:r>
      <w:r w:rsidRPr="00FE350A">
        <w:rPr>
          <w:rFonts w:ascii="楷体" w:eastAsia="楷体" w:hAnsi="楷体"/>
          <w:b/>
          <w:sz w:val="32"/>
          <w:szCs w:val="32"/>
        </w:rPr>
        <w:t>条</w:t>
      </w:r>
      <w:r w:rsidRPr="00FE350A">
        <w:rPr>
          <w:rFonts w:ascii="楷体" w:eastAsia="楷体" w:hAnsi="楷体" w:hint="eastAsia"/>
          <w:b/>
          <w:sz w:val="32"/>
          <w:szCs w:val="32"/>
        </w:rPr>
        <w:t xml:space="preserve">  </w:t>
      </w:r>
      <w:r w:rsidRPr="00FE350A">
        <w:rPr>
          <w:rFonts w:eastAsia="仿宋_GB2312" w:hint="eastAsia"/>
          <w:kern w:val="0"/>
          <w:sz w:val="32"/>
          <w:szCs w:val="32"/>
        </w:rPr>
        <w:t>各区、县</w:t>
      </w:r>
      <w:r w:rsidRPr="00FE350A">
        <w:rPr>
          <w:rFonts w:eastAsia="仿宋_GB2312"/>
          <w:kern w:val="0"/>
          <w:sz w:val="32"/>
          <w:szCs w:val="32"/>
        </w:rPr>
        <w:t>（市）财政、卫生</w:t>
      </w:r>
      <w:r w:rsidRPr="00FE350A">
        <w:rPr>
          <w:rFonts w:eastAsia="仿宋_GB2312" w:hint="eastAsia"/>
          <w:kern w:val="0"/>
          <w:sz w:val="32"/>
          <w:szCs w:val="32"/>
        </w:rPr>
        <w:t>健康</w:t>
      </w:r>
      <w:r w:rsidRPr="00FE350A">
        <w:rPr>
          <w:rFonts w:eastAsia="仿宋_GB2312"/>
          <w:kern w:val="0"/>
          <w:sz w:val="32"/>
          <w:szCs w:val="32"/>
        </w:rPr>
        <w:t>部门应当根据本办法，结合当地实际，制定本地区基本公共卫生服务补助</w:t>
      </w:r>
      <w:r w:rsidRPr="00FE350A">
        <w:rPr>
          <w:rFonts w:eastAsia="仿宋_GB2312" w:hint="eastAsia"/>
          <w:kern w:val="0"/>
          <w:sz w:val="32"/>
          <w:szCs w:val="32"/>
        </w:rPr>
        <w:t>（购买）</w:t>
      </w:r>
      <w:r w:rsidRPr="00FE350A">
        <w:rPr>
          <w:rFonts w:eastAsia="仿宋_GB2312"/>
          <w:kern w:val="0"/>
          <w:sz w:val="32"/>
          <w:szCs w:val="32"/>
        </w:rPr>
        <w:t>资金的具体管理办法，并报</w:t>
      </w:r>
      <w:r w:rsidRPr="00FE350A">
        <w:rPr>
          <w:rFonts w:eastAsia="仿宋_GB2312" w:hint="eastAsia"/>
          <w:kern w:val="0"/>
          <w:sz w:val="32"/>
          <w:szCs w:val="32"/>
        </w:rPr>
        <w:t>市</w:t>
      </w:r>
      <w:r w:rsidRPr="00FE350A">
        <w:rPr>
          <w:rFonts w:eastAsia="仿宋_GB2312"/>
          <w:kern w:val="0"/>
          <w:sz w:val="32"/>
          <w:szCs w:val="32"/>
        </w:rPr>
        <w:t>财政</w:t>
      </w:r>
      <w:r w:rsidRPr="00FE350A">
        <w:rPr>
          <w:rFonts w:eastAsia="仿宋_GB2312" w:hint="eastAsia"/>
          <w:kern w:val="0"/>
          <w:sz w:val="32"/>
          <w:szCs w:val="32"/>
        </w:rPr>
        <w:t>局</w:t>
      </w:r>
      <w:r w:rsidRPr="00FE350A">
        <w:rPr>
          <w:rFonts w:eastAsia="仿宋_GB2312"/>
          <w:kern w:val="0"/>
          <w:sz w:val="32"/>
          <w:szCs w:val="32"/>
        </w:rPr>
        <w:t>、</w:t>
      </w:r>
      <w:r w:rsidRPr="00FE350A">
        <w:rPr>
          <w:rFonts w:eastAsia="仿宋_GB2312" w:hint="eastAsia"/>
          <w:kern w:val="0"/>
          <w:sz w:val="32"/>
          <w:szCs w:val="32"/>
        </w:rPr>
        <w:t>市</w:t>
      </w:r>
      <w:r w:rsidRPr="00FE350A">
        <w:rPr>
          <w:rFonts w:eastAsia="仿宋_GB2312"/>
          <w:kern w:val="0"/>
          <w:sz w:val="32"/>
          <w:szCs w:val="32"/>
        </w:rPr>
        <w:t>卫生</w:t>
      </w:r>
      <w:r w:rsidRPr="00FE350A">
        <w:rPr>
          <w:rFonts w:eastAsia="仿宋_GB2312" w:hint="eastAsia"/>
          <w:kern w:val="0"/>
          <w:sz w:val="32"/>
          <w:szCs w:val="32"/>
        </w:rPr>
        <w:t>健康</w:t>
      </w:r>
      <w:r w:rsidRPr="00FE350A">
        <w:rPr>
          <w:rFonts w:eastAsia="仿宋_GB2312"/>
          <w:kern w:val="0"/>
          <w:sz w:val="32"/>
          <w:szCs w:val="32"/>
        </w:rPr>
        <w:t>委</w:t>
      </w:r>
      <w:r w:rsidRPr="00FE350A">
        <w:rPr>
          <w:rFonts w:eastAsia="仿宋_GB2312" w:hint="eastAsia"/>
          <w:kern w:val="0"/>
          <w:sz w:val="32"/>
          <w:szCs w:val="32"/>
        </w:rPr>
        <w:t>备案</w:t>
      </w:r>
      <w:r w:rsidRPr="00FE350A">
        <w:rPr>
          <w:rFonts w:eastAsia="仿宋_GB2312"/>
          <w:kern w:val="0"/>
          <w:sz w:val="32"/>
          <w:szCs w:val="32"/>
        </w:rPr>
        <w:t>。</w:t>
      </w:r>
    </w:p>
    <w:p w:rsidR="002B2A6D" w:rsidRPr="00FE350A" w:rsidRDefault="002B2A6D" w:rsidP="002B2A6D">
      <w:pPr>
        <w:widowControl/>
        <w:adjustRightInd w:val="0"/>
        <w:snapToGrid w:val="0"/>
        <w:spacing w:line="560" w:lineRule="exact"/>
        <w:ind w:firstLine="640"/>
        <w:rPr>
          <w:rFonts w:eastAsia="仿宋_GB2312"/>
          <w:kern w:val="0"/>
          <w:sz w:val="28"/>
          <w:szCs w:val="32"/>
        </w:rPr>
      </w:pPr>
      <w:r w:rsidRPr="00FE350A">
        <w:rPr>
          <w:rFonts w:ascii="楷体" w:eastAsia="楷体" w:hAnsi="楷体"/>
          <w:b/>
          <w:sz w:val="32"/>
          <w:szCs w:val="32"/>
        </w:rPr>
        <w:t>第十</w:t>
      </w:r>
      <w:r w:rsidRPr="00FE350A">
        <w:rPr>
          <w:rFonts w:ascii="楷体" w:eastAsia="楷体" w:hAnsi="楷体" w:hint="eastAsia"/>
          <w:b/>
          <w:sz w:val="32"/>
          <w:szCs w:val="32"/>
        </w:rPr>
        <w:t>二</w:t>
      </w:r>
      <w:r w:rsidRPr="00FE350A">
        <w:rPr>
          <w:rFonts w:ascii="楷体" w:eastAsia="楷体" w:hAnsi="楷体"/>
          <w:b/>
          <w:sz w:val="32"/>
          <w:szCs w:val="32"/>
        </w:rPr>
        <w:t>条</w:t>
      </w:r>
      <w:r w:rsidRPr="00FE350A">
        <w:rPr>
          <w:rFonts w:ascii="楷体" w:eastAsia="楷体" w:hAnsi="楷体" w:hint="eastAsia"/>
          <w:b/>
          <w:sz w:val="32"/>
          <w:szCs w:val="32"/>
        </w:rPr>
        <w:t xml:space="preserve">   </w:t>
      </w:r>
      <w:r w:rsidRPr="00FE350A">
        <w:rPr>
          <w:rFonts w:eastAsia="仿宋_GB2312"/>
          <w:sz w:val="32"/>
          <w:szCs w:val="32"/>
        </w:rPr>
        <w:t>本办法自</w:t>
      </w:r>
      <w:r w:rsidRPr="00FE350A">
        <w:rPr>
          <w:rFonts w:eastAsia="仿宋_GB2312" w:hint="eastAsia"/>
          <w:sz w:val="32"/>
          <w:szCs w:val="32"/>
        </w:rPr>
        <w:t>发布之</w:t>
      </w:r>
      <w:r w:rsidRPr="00FE350A">
        <w:rPr>
          <w:rFonts w:eastAsia="仿宋_GB2312"/>
          <w:sz w:val="32"/>
          <w:szCs w:val="32"/>
        </w:rPr>
        <w:t>日起执行，由</w:t>
      </w:r>
      <w:r w:rsidRPr="00FE350A">
        <w:rPr>
          <w:rFonts w:eastAsia="仿宋_GB2312" w:hint="eastAsia"/>
          <w:sz w:val="32"/>
          <w:szCs w:val="32"/>
        </w:rPr>
        <w:t>市</w:t>
      </w:r>
      <w:r w:rsidRPr="00FE350A">
        <w:rPr>
          <w:rFonts w:eastAsia="仿宋_GB2312"/>
          <w:sz w:val="32"/>
          <w:szCs w:val="32"/>
        </w:rPr>
        <w:t>财政</w:t>
      </w:r>
      <w:r w:rsidRPr="00FE350A">
        <w:rPr>
          <w:rFonts w:eastAsia="仿宋_GB2312" w:hint="eastAsia"/>
          <w:sz w:val="32"/>
          <w:szCs w:val="32"/>
        </w:rPr>
        <w:t>局</w:t>
      </w:r>
      <w:r w:rsidRPr="00FE350A">
        <w:rPr>
          <w:rFonts w:eastAsia="仿宋_GB2312"/>
          <w:sz w:val="32"/>
          <w:szCs w:val="32"/>
        </w:rPr>
        <w:t>、</w:t>
      </w:r>
      <w:r w:rsidRPr="00FE350A">
        <w:rPr>
          <w:rFonts w:eastAsia="仿宋_GB2312" w:hint="eastAsia"/>
          <w:sz w:val="32"/>
          <w:szCs w:val="32"/>
        </w:rPr>
        <w:t>市</w:t>
      </w:r>
      <w:r w:rsidRPr="00FE350A">
        <w:rPr>
          <w:rFonts w:eastAsia="仿宋_GB2312"/>
          <w:sz w:val="32"/>
          <w:szCs w:val="32"/>
        </w:rPr>
        <w:t>卫生</w:t>
      </w:r>
      <w:r w:rsidRPr="00FE350A">
        <w:rPr>
          <w:rFonts w:eastAsia="仿宋_GB2312" w:hint="eastAsia"/>
          <w:sz w:val="32"/>
          <w:szCs w:val="32"/>
        </w:rPr>
        <w:t>健康</w:t>
      </w:r>
      <w:r w:rsidRPr="00FE350A">
        <w:rPr>
          <w:rFonts w:eastAsia="仿宋_GB2312"/>
          <w:sz w:val="32"/>
          <w:szCs w:val="32"/>
        </w:rPr>
        <w:t>委负责解释。原《</w:t>
      </w:r>
      <w:r w:rsidRPr="00FE350A">
        <w:rPr>
          <w:rFonts w:eastAsia="仿宋_GB2312" w:hint="eastAsia"/>
          <w:sz w:val="32"/>
          <w:szCs w:val="32"/>
        </w:rPr>
        <w:t>绍兴市</w:t>
      </w:r>
      <w:r w:rsidRPr="00FE350A">
        <w:rPr>
          <w:rFonts w:eastAsia="仿宋_GB2312"/>
          <w:sz w:val="32"/>
          <w:szCs w:val="32"/>
        </w:rPr>
        <w:t>财政</w:t>
      </w:r>
      <w:r w:rsidRPr="00FE350A">
        <w:rPr>
          <w:rFonts w:eastAsia="仿宋_GB2312" w:hint="eastAsia"/>
          <w:sz w:val="32"/>
          <w:szCs w:val="32"/>
        </w:rPr>
        <w:t>局</w:t>
      </w:r>
      <w:r w:rsidRPr="00FE350A">
        <w:rPr>
          <w:rFonts w:eastAsia="仿宋_GB2312" w:hint="eastAsia"/>
          <w:sz w:val="32"/>
          <w:szCs w:val="32"/>
        </w:rPr>
        <w:t xml:space="preserve"> </w:t>
      </w:r>
      <w:r w:rsidRPr="00FE350A">
        <w:rPr>
          <w:rFonts w:eastAsia="仿宋_GB2312" w:hint="eastAsia"/>
          <w:sz w:val="32"/>
          <w:szCs w:val="32"/>
        </w:rPr>
        <w:t>绍兴市</w:t>
      </w:r>
      <w:r w:rsidRPr="00FE350A">
        <w:rPr>
          <w:rFonts w:eastAsia="仿宋_GB2312"/>
          <w:sz w:val="32"/>
          <w:szCs w:val="32"/>
        </w:rPr>
        <w:t>卫生和计划生育委员会关于印发</w:t>
      </w:r>
      <w:r w:rsidRPr="00FE350A">
        <w:rPr>
          <w:rFonts w:eastAsia="仿宋_GB2312" w:hint="eastAsia"/>
          <w:sz w:val="32"/>
          <w:szCs w:val="32"/>
        </w:rPr>
        <w:t>绍兴市直</w:t>
      </w:r>
      <w:r w:rsidRPr="00FE350A">
        <w:rPr>
          <w:rFonts w:eastAsia="仿宋_GB2312"/>
          <w:sz w:val="32"/>
          <w:szCs w:val="32"/>
        </w:rPr>
        <w:t>基本公共卫生服务项目补助资金管理办法的通知》（</w:t>
      </w:r>
      <w:proofErr w:type="gramStart"/>
      <w:r w:rsidRPr="00FE350A">
        <w:rPr>
          <w:rFonts w:eastAsia="仿宋_GB2312" w:hint="eastAsia"/>
          <w:sz w:val="32"/>
          <w:szCs w:val="32"/>
        </w:rPr>
        <w:t>绍</w:t>
      </w:r>
      <w:proofErr w:type="gramEnd"/>
      <w:r w:rsidRPr="00FE350A">
        <w:rPr>
          <w:rFonts w:eastAsia="仿宋_GB2312" w:hint="eastAsia"/>
          <w:sz w:val="32"/>
          <w:szCs w:val="32"/>
        </w:rPr>
        <w:t>市卫发</w:t>
      </w:r>
      <w:r w:rsidRPr="00FE350A">
        <w:rPr>
          <w:rFonts w:eastAsia="仿宋_GB2312"/>
          <w:sz w:val="32"/>
          <w:szCs w:val="32"/>
        </w:rPr>
        <w:t>〔</w:t>
      </w:r>
      <w:r w:rsidRPr="00FE350A">
        <w:rPr>
          <w:rFonts w:eastAsia="仿宋_GB2312"/>
          <w:sz w:val="32"/>
          <w:szCs w:val="32"/>
        </w:rPr>
        <w:t>201</w:t>
      </w:r>
      <w:r w:rsidRPr="00FE350A">
        <w:rPr>
          <w:rFonts w:eastAsia="仿宋_GB2312" w:hint="eastAsia"/>
          <w:sz w:val="32"/>
          <w:szCs w:val="32"/>
        </w:rPr>
        <w:t>1</w:t>
      </w:r>
      <w:r w:rsidRPr="00FE350A">
        <w:rPr>
          <w:rFonts w:eastAsia="仿宋_GB2312"/>
          <w:sz w:val="32"/>
          <w:szCs w:val="32"/>
        </w:rPr>
        <w:t>〕</w:t>
      </w:r>
      <w:r w:rsidRPr="00FE350A">
        <w:rPr>
          <w:rFonts w:eastAsia="仿宋_GB2312" w:hint="eastAsia"/>
          <w:sz w:val="32"/>
          <w:szCs w:val="32"/>
        </w:rPr>
        <w:t>173</w:t>
      </w:r>
      <w:r w:rsidRPr="00FE350A">
        <w:rPr>
          <w:rFonts w:eastAsia="仿宋_GB2312"/>
          <w:sz w:val="32"/>
          <w:szCs w:val="32"/>
        </w:rPr>
        <w:t>号）同时废止。</w:t>
      </w:r>
    </w:p>
    <w:p w:rsidR="002B2A6D" w:rsidRPr="00FE350A" w:rsidRDefault="002B2A6D" w:rsidP="002B2A6D">
      <w:pPr>
        <w:rPr>
          <w:rFonts w:asciiTheme="minorHAnsi" w:eastAsiaTheme="minorEastAsia" w:hAnsiTheme="minorHAnsi" w:cstheme="minorBidi"/>
          <w:szCs w:val="22"/>
        </w:rPr>
      </w:pPr>
    </w:p>
    <w:p w:rsidR="002B2A6D" w:rsidRPr="00FE350A" w:rsidRDefault="002B2A6D" w:rsidP="002B2A6D">
      <w:pPr>
        <w:pStyle w:val="a3"/>
        <w:widowControl w:val="0"/>
        <w:spacing w:before="0" w:beforeAutospacing="0" w:after="0" w:afterAutospacing="0" w:line="580" w:lineRule="exact"/>
        <w:rPr>
          <w:rFonts w:ascii="仿宋_GB2312" w:eastAsia="仿宋_GB2312" w:hAnsi="Times New Roman" w:cs="Times New Roman"/>
          <w:color w:val="474747"/>
          <w:spacing w:val="-8"/>
          <w:kern w:val="2"/>
          <w:sz w:val="32"/>
          <w:szCs w:val="32"/>
        </w:rPr>
      </w:pPr>
    </w:p>
    <w:p w:rsidR="002B2A6D" w:rsidRPr="00F93670" w:rsidRDefault="002B2A6D" w:rsidP="002B2A6D"/>
    <w:p w:rsidR="0086256D" w:rsidRPr="002B2A6D" w:rsidRDefault="0086256D"/>
    <w:sectPr w:rsidR="0086256D" w:rsidRPr="002B2A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A6D"/>
    <w:rsid w:val="002B2A6D"/>
    <w:rsid w:val="00862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A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2A6D"/>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A6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2A6D"/>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xl</dc:creator>
  <cp:lastModifiedBy>xl</cp:lastModifiedBy>
  <cp:revision>1</cp:revision>
  <dcterms:created xsi:type="dcterms:W3CDTF">2019-11-25T02:54:00Z</dcterms:created>
  <dcterms:modified xsi:type="dcterms:W3CDTF">2019-11-25T02:54:00Z</dcterms:modified>
</cp:coreProperties>
</file>