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560" w:lineRule="exact"/>
        <w:ind w:left="0" w:leftChars="0" w:firstLine="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金华市建筑工地班前</w:t>
      </w:r>
      <w:r>
        <w:rPr>
          <w:rFonts w:hint="eastAsia" w:ascii="方正小标宋简体" w:hAnsi="方正小标宋简体" w:eastAsia="方正小标宋简体" w:cs="方正小标宋简体"/>
          <w:b w:val="0"/>
          <w:bCs w:val="0"/>
          <w:sz w:val="44"/>
          <w:szCs w:val="44"/>
          <w:lang w:eastAsia="zh-CN"/>
        </w:rPr>
        <w:t>会议管理</w:t>
      </w:r>
      <w:r>
        <w:rPr>
          <w:rFonts w:hint="eastAsia" w:ascii="方正小标宋简体" w:hAnsi="方正小标宋简体" w:eastAsia="方正小标宋简体" w:cs="方正小标宋简体"/>
          <w:b w:val="0"/>
          <w:bCs w:val="0"/>
          <w:sz w:val="44"/>
          <w:szCs w:val="44"/>
        </w:rPr>
        <w:t>实施</w:t>
      </w:r>
      <w:r>
        <w:rPr>
          <w:rFonts w:hint="eastAsia" w:ascii="方正小标宋简体" w:hAnsi="方正小标宋简体" w:eastAsia="方正小标宋简体" w:cs="方正小标宋简体"/>
          <w:b w:val="0"/>
          <w:bCs w:val="0"/>
          <w:sz w:val="44"/>
          <w:szCs w:val="44"/>
          <w:lang w:eastAsia="zh-CN"/>
        </w:rPr>
        <w:t>细则</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为进一步落实建筑施工企业质量安全管理责任，有效提升建筑工地从业人员的质量安全意识和防控</w:t>
      </w:r>
      <w:r>
        <w:rPr>
          <w:rFonts w:hint="eastAsia" w:ascii="仿宋_GB2312" w:hAnsi="仿宋_GB2312" w:eastAsia="仿宋_GB2312" w:cs="仿宋_GB2312"/>
          <w:sz w:val="32"/>
          <w:szCs w:val="32"/>
          <w:lang w:eastAsia="zh-CN"/>
        </w:rPr>
        <w:t>能力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根据《关于在全市建筑工地推广实施安全晨会制定的通知》，</w:t>
      </w:r>
      <w:r>
        <w:rPr>
          <w:rFonts w:hint="eastAsia" w:ascii="仿宋_GB2312" w:hAnsi="仿宋_GB2312" w:eastAsia="仿宋_GB2312" w:cs="仿宋_GB2312"/>
          <w:sz w:val="32"/>
          <w:szCs w:val="32"/>
        </w:rPr>
        <w:t>制定本实施细则。</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本实施细则的班前会议是指建筑施工企业于每天或每工作班正式作业前召开的有关工作安排、质量要求和安全注意事项等内容的会议。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本实施细则适用于本市行政区域范围内所有在建在监房屋建筑工程、市政基础设施工程和城市轨道交通工程。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班前会议参与人员。以班组为单位组织班前会议，由班组长牵头，每天或每工作班进场作业人员均应参加。涉及危大</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作业的，施工单位技术管理人员、安全员</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安全专监应参加并提出安全交底意见；涉及超过一定规模危大作业的，除施工单位技术管理人员、安全员</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安全专监外，施工单位项目经理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总监理工程师也应参加班前会议。</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班前会议实施时段。自施工单位各工种作业人员进场之日起至各工种作业完成之日。如因天气、法定节假日等原因暂停施工，施工总承包单位应记录未开展原因，并向属地工程质量安全监督机构报告。班前会议应于每天或每工作班进场作业前完成，会议时长原则上不短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分钟。</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班前会议</w:t>
      </w:r>
      <w:r>
        <w:rPr>
          <w:rFonts w:hint="eastAsia" w:ascii="仿宋_GB2312" w:hAnsi="仿宋_GB2312" w:eastAsia="仿宋_GB2312" w:cs="仿宋_GB2312"/>
          <w:sz w:val="32"/>
          <w:szCs w:val="32"/>
          <w:lang w:eastAsia="zh-CN"/>
        </w:rPr>
        <w:t>召开</w:t>
      </w:r>
      <w:r>
        <w:rPr>
          <w:rFonts w:hint="eastAsia" w:ascii="仿宋_GB2312" w:hAnsi="仿宋_GB2312" w:eastAsia="仿宋_GB2312" w:cs="仿宋_GB2312"/>
          <w:sz w:val="32"/>
          <w:szCs w:val="32"/>
        </w:rPr>
        <w:t>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（一）会前点名。各作业班组到指定地点集合、列队，班组长点名，专人录制视频，参加班前会议的所有人员均应在影像资料中体现。项目管理人员应现场监督班前会议开展，确认作业班组人员出勤情况。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（二）班前检查。应做好“三查”工作，包括：</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查仪容仪貌：检查工作服、工作鞋</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穿戴情况；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查防护用品：检查安全帽、安全带、防护眼镜等防护用品佩戴情况；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查身心状况：检查上岗人员身心状况，排查不宜进场的作业人员。对排查出的不宜进场作业人员要有管理措施，安排帮扶人员和顶岗人员。</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（三）工作安排。根据施工项目部布置的工作任务，明确本作业班组当天的工作内容、工作指标及工作位置，将分工明确到每名作业人员。</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（四）质量要求。结合工作任务，针对每个环节、每道工序的特点、质量标准和质量管控注意事项，</w:t>
      </w:r>
      <w:r>
        <w:rPr>
          <w:rFonts w:hint="eastAsia" w:ascii="仿宋_GB2312" w:hAnsi="仿宋_GB2312" w:eastAsia="仿宋_GB2312" w:cs="仿宋_GB2312"/>
          <w:sz w:val="32"/>
          <w:szCs w:val="32"/>
          <w:lang w:eastAsia="zh-CN"/>
        </w:rPr>
        <w:t>分析可</w:t>
      </w:r>
      <w:r>
        <w:rPr>
          <w:rFonts w:hint="eastAsia" w:ascii="仿宋_GB2312" w:hAnsi="仿宋_GB2312" w:eastAsia="仿宋_GB2312" w:cs="仿宋_GB2312"/>
          <w:sz w:val="32"/>
          <w:szCs w:val="32"/>
        </w:rPr>
        <w:t>能出现的质量常见问题，提出应对措施和</w:t>
      </w:r>
      <w:r>
        <w:rPr>
          <w:rFonts w:hint="eastAsia" w:ascii="仿宋_GB2312" w:hAnsi="仿宋_GB2312" w:eastAsia="仿宋_GB2312" w:cs="仿宋_GB2312"/>
          <w:sz w:val="32"/>
          <w:szCs w:val="32"/>
          <w:lang w:eastAsia="zh-CN"/>
        </w:rPr>
        <w:t>注意事项</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安全警示。项目的技术管理人员、班组长应将当天安全施工技术要求向作业人员详细说明，并告知危险岗位操作规程和违章操作的危害等。应当对本班组当天工作任务中存在的安全生产风险、不安全因素等提出警示，布置预防措施；对作业环境、危险源情况、职业防护、应急处置措施等进行交底，并提出明确要求。</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监理单位应每日检查施工单位班前会议开展情况。施工、监理单位应将班前会议签到、交底内容同步录入“浙里建”施工、监理安全日志。</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各工程质量安全监督管理机构可以</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监督小组为单位建立线上交流群。施工总承包单位应指定一名联络员入群，每日班前会议结束后一小时内负责将视频上传至线上交流群。</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施工单位应建立班前会议台账，由专人负责在每次班前会议后及时收集会议的视频、签到、以及交底内容。确保资料齐全完整、真实有效。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班前会议台账可与安全技术资料统一归档管理，交底记录、照片、视频等可用电子档案的形式保存，视频资料存储期限不少于</w:t>
      </w:r>
      <w:r>
        <w:rPr>
          <w:rFonts w:hint="eastAsia" w:ascii="仿宋_GB2312" w:hAnsi="仿宋_GB2312" w:eastAsia="仿宋_GB2312" w:cs="仿宋_GB2312"/>
          <w:sz w:val="32"/>
          <w:szCs w:val="32"/>
          <w:lang w:val="en-US" w:eastAsia="zh-CN"/>
        </w:rPr>
        <w:t>15天</w:t>
      </w:r>
      <w:r>
        <w:rPr>
          <w:rFonts w:hint="eastAsia" w:ascii="仿宋_GB2312" w:hAnsi="仿宋_GB2312" w:eastAsia="仿宋_GB2312" w:cs="仿宋_GB2312"/>
          <w:sz w:val="32"/>
          <w:szCs w:val="32"/>
        </w:rPr>
        <w:t>，其他资料应保存至项目竣工验收合格。</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有分包单位的项目，由总承包统一汇总班前会议资料并归档。</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建设单位应切实落实工程质量安全首要责任，每月对班前会议的开展情况进行一次检查。</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各建设行政主管部门和工程质量安全监督机构应将施工企业班前会议制度的执行情况与日常监督执法工作相结合。日常监督检查应将企业班前会议制度的执行情况作为必检内容。</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各工程质量安全监督机构监督小组应采用线上或线下方式，每月对所监管的所有项目班前会议落实情况进行一次核查，监督机构把核查情况进行汇总后上报建设行政主管部门。</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核查的主要内容为：</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（一）是否建立班前会议制度，并按制度执行的；</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（二）是否有班前会议台账的；</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（三）是否按要求上传班前会议视频的；</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（四）班前会议有无弄虚作假的；</w:t>
      </w:r>
    </w:p>
    <w:p>
      <w:pPr>
        <w:pStyle w:val="2"/>
        <w:keepNext w:val="0"/>
        <w:keepLines w:val="0"/>
        <w:pageBreakBefore w:val="0"/>
        <w:kinsoku/>
        <w:wordWrap/>
        <w:overflowPunct/>
        <w:topLinePunct w:val="0"/>
        <w:autoSpaceDE/>
        <w:autoSpaceDN/>
        <w:bidi w:val="0"/>
        <w:spacing w:after="0" w:line="560" w:lineRule="exact"/>
        <w:ind w:left="0" w:leftChars="0" w:firstLine="800" w:firstLine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 应该参加班前会议的人员是否参加；</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（六）“浙里建”施工、监理安全日志是否按要求录入班前会议相关内容的。</w:t>
      </w:r>
    </w:p>
    <w:p>
      <w:pPr>
        <w:pStyle w:val="2"/>
        <w:keepNext w:val="0"/>
        <w:keepLines w:val="0"/>
        <w:pageBreakBefore w:val="0"/>
        <w:kinsoku/>
        <w:wordWrap/>
        <w:overflowPunct/>
        <w:topLinePunct w:val="0"/>
        <w:autoSpaceDE/>
        <w:autoSpaceDN/>
        <w:bidi w:val="0"/>
        <w:spacing w:after="0"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有下列行为之一的，由属地建设行政主管部门责令改正，逾期未改正的给予“黄牌”警示。</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（一）未建立班前会议制度或未按制度执行的；</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（二）无班前会议台账的；</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（三）未按要求上传班前会议视频的；</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（四）班前会议弄虚作假的；</w:t>
      </w:r>
    </w:p>
    <w:p>
      <w:pPr>
        <w:pStyle w:val="2"/>
        <w:keepNext w:val="0"/>
        <w:keepLines w:val="0"/>
        <w:pageBreakBefore w:val="0"/>
        <w:kinsoku/>
        <w:wordWrap/>
        <w:overflowPunct/>
        <w:topLinePunct w:val="0"/>
        <w:autoSpaceDE/>
        <w:autoSpaceDN/>
        <w:bidi w:val="0"/>
        <w:spacing w:after="0" w:line="560" w:lineRule="exact"/>
        <w:ind w:left="0" w:leftChars="0" w:firstLine="800" w:firstLine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 应该参加班前会议的人员未参加；</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（六）“浙里建”施工、监理安全日志未按要求录入班前会议相关内容的。</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未按本细则规定被责令改正后再次发生前款行为的，直接给予黄牌警示。</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在一年内两次被黄牌警告的，则直接给予红牌警示, 并列入重点监管项目</w:t>
      </w:r>
      <w:r>
        <w:rPr>
          <w:rFonts w:hint="eastAsia" w:ascii="仿宋_GB2312" w:hAnsi="仿宋_GB2312" w:eastAsia="仿宋_GB2312" w:cs="仿宋_GB2312"/>
          <w:sz w:val="32"/>
          <w:szCs w:val="32"/>
          <w:lang w:eastAsia="zh-CN"/>
        </w:rPr>
        <w:t>目录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本实施细则自发布之日起施行。</w:t>
      </w:r>
    </w:p>
    <w:p>
      <w:pPr>
        <w:keepNext w:val="0"/>
        <w:keepLines w:val="0"/>
        <w:pageBreakBefore w:val="0"/>
        <w:kinsoku/>
        <w:wordWrap/>
        <w:overflowPunct/>
        <w:topLinePunct w:val="0"/>
        <w:autoSpaceDE/>
        <w:autoSpaceDN/>
        <w:bidi w:val="0"/>
        <w:spacing w:line="560" w:lineRule="exact"/>
        <w:ind w:firstLine="480" w:firstLineChars="200"/>
        <w:textAlignment w:val="auto"/>
        <w:rPr>
          <w:sz w:val="24"/>
        </w:rPr>
      </w:pPr>
    </w:p>
    <w:p>
      <w:pPr>
        <w:pStyle w:val="2"/>
        <w:keepNext w:val="0"/>
        <w:keepLines w:val="0"/>
        <w:pageBreakBefore w:val="0"/>
        <w:kinsoku/>
        <w:wordWrap/>
        <w:overflowPunct/>
        <w:topLinePunct w:val="0"/>
        <w:autoSpaceDE/>
        <w:autoSpaceDN/>
        <w:bidi w:val="0"/>
        <w:spacing w:line="560" w:lineRule="exact"/>
        <w:ind w:left="0" w:leftChars="0" w:firstLine="0"/>
        <w:textAlignment w:val="auto"/>
        <w:rPr>
          <w:color w:val="0000FF"/>
          <w:sz w:val="24"/>
          <w:szCs w:val="24"/>
        </w:rPr>
      </w:pPr>
    </w:p>
    <w:p>
      <w:pPr>
        <w:keepNext w:val="0"/>
        <w:keepLines w:val="0"/>
        <w:pageBreakBefore w:val="0"/>
        <w:kinsoku/>
        <w:wordWrap/>
        <w:overflowPunct/>
        <w:topLinePunct w:val="0"/>
        <w:autoSpaceDE/>
        <w:autoSpaceDN/>
        <w:bidi w:val="0"/>
        <w:spacing w:line="560" w:lineRule="exact"/>
        <w:jc w:val="center"/>
        <w:textAlignment w:val="auto"/>
        <w:outlineLvl w:val="0"/>
        <w:rPr>
          <w:bCs/>
          <w:sz w:val="24"/>
        </w:rPr>
      </w:pPr>
    </w:p>
    <w:p>
      <w:pPr>
        <w:keepNext w:val="0"/>
        <w:keepLines w:val="0"/>
        <w:pageBreakBefore w:val="0"/>
        <w:kinsoku/>
        <w:wordWrap/>
        <w:overflowPunct/>
        <w:topLinePunct w:val="0"/>
        <w:autoSpaceDE/>
        <w:autoSpaceDN/>
        <w:bidi w:val="0"/>
        <w:spacing w:line="560" w:lineRule="exact"/>
        <w:textAlignment w:val="auto"/>
        <w:outlineLvl w:val="0"/>
        <w:rPr>
          <w:bCs/>
          <w:sz w:val="24"/>
        </w:rPr>
      </w:pPr>
    </w:p>
    <w:p>
      <w:pPr>
        <w:keepNext w:val="0"/>
        <w:keepLines w:val="0"/>
        <w:pageBreakBefore w:val="0"/>
        <w:kinsoku/>
        <w:wordWrap/>
        <w:overflowPunct/>
        <w:topLinePunct w:val="0"/>
        <w:autoSpaceDE/>
        <w:autoSpaceDN/>
        <w:bidi w:val="0"/>
        <w:spacing w:line="560" w:lineRule="exact"/>
        <w:jc w:val="center"/>
        <w:textAlignment w:val="auto"/>
        <w:outlineLvl w:val="0"/>
        <w:rPr>
          <w:rFonts w:hint="eastAsia" w:ascii="方正小标宋简体" w:hAnsi="方正小标宋简体" w:eastAsia="方正小标宋简体" w:cs="方正小标宋简体"/>
          <w:bCs/>
          <w:sz w:val="28"/>
          <w:szCs w:val="28"/>
        </w:rPr>
      </w:pPr>
    </w:p>
    <w:p>
      <w:pPr>
        <w:keepNext w:val="0"/>
        <w:keepLines w:val="0"/>
        <w:pageBreakBefore w:val="0"/>
        <w:kinsoku/>
        <w:wordWrap/>
        <w:overflowPunct/>
        <w:topLinePunct w:val="0"/>
        <w:autoSpaceDE/>
        <w:autoSpaceDN/>
        <w:bidi w:val="0"/>
        <w:spacing w:line="560" w:lineRule="exact"/>
        <w:jc w:val="both"/>
        <w:textAlignment w:val="auto"/>
        <w:outlineLvl w:val="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附件1</w:t>
      </w:r>
    </w:p>
    <w:p>
      <w:pPr>
        <w:keepNext w:val="0"/>
        <w:keepLines w:val="0"/>
        <w:pageBreakBefore w:val="0"/>
        <w:kinsoku/>
        <w:wordWrap/>
        <w:overflowPunct/>
        <w:topLinePunct w:val="0"/>
        <w:autoSpaceDE/>
        <w:autoSpaceDN/>
        <w:bidi w:val="0"/>
        <w:spacing w:line="560" w:lineRule="exact"/>
        <w:jc w:val="center"/>
        <w:textAlignment w:val="auto"/>
        <w:outlineLvl w:val="0"/>
        <w:rPr>
          <w:rFonts w:hint="eastAsia" w:ascii="黑体" w:hAnsi="黑体" w:eastAsia="黑体" w:cs="黑体"/>
          <w:b/>
          <w:sz w:val="44"/>
          <w:szCs w:val="44"/>
        </w:rPr>
      </w:pPr>
      <w:bookmarkStart w:id="0" w:name="_GoBack"/>
      <w:r>
        <w:rPr>
          <w:rFonts w:hint="eastAsia" w:ascii="黑体" w:hAnsi="黑体" w:eastAsia="黑体" w:cs="黑体"/>
          <w:bCs/>
          <w:sz w:val="44"/>
          <w:szCs w:val="44"/>
        </w:rPr>
        <w:t>班前会议交底范本</w:t>
      </w:r>
    </w:p>
    <w:bookmarkEnd w:id="0"/>
    <w:tbl>
      <w:tblPr>
        <w:tblStyle w:val="6"/>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3476"/>
        <w:gridCol w:w="1304"/>
        <w:gridCol w:w="114"/>
        <w:gridCol w:w="117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10" w:type="dxa"/>
            <w:vAlign w:val="center"/>
          </w:tcPr>
          <w:p>
            <w:pPr>
              <w:keepNext w:val="0"/>
              <w:keepLines w:val="0"/>
              <w:pageBreakBefore w:val="0"/>
              <w:kinsoku/>
              <w:wordWrap/>
              <w:overflowPunct/>
              <w:topLinePunct w:val="0"/>
              <w:autoSpaceDE/>
              <w:autoSpaceDN/>
              <w:bidi w:val="0"/>
              <w:spacing w:line="560" w:lineRule="exact"/>
              <w:jc w:val="center"/>
              <w:textAlignment w:val="auto"/>
              <w:rPr>
                <w:bCs/>
                <w:color w:val="000000"/>
                <w:sz w:val="24"/>
              </w:rPr>
            </w:pPr>
            <w:r>
              <w:rPr>
                <w:rFonts w:hint="eastAsia"/>
                <w:bCs/>
                <w:color w:val="000000"/>
                <w:sz w:val="24"/>
              </w:rPr>
              <w:t>工程名称</w:t>
            </w:r>
          </w:p>
        </w:tc>
        <w:tc>
          <w:tcPr>
            <w:tcW w:w="3476" w:type="dxa"/>
            <w:vAlign w:val="center"/>
          </w:tcPr>
          <w:p>
            <w:pPr>
              <w:keepNext w:val="0"/>
              <w:keepLines w:val="0"/>
              <w:pageBreakBefore w:val="0"/>
              <w:kinsoku/>
              <w:wordWrap/>
              <w:overflowPunct/>
              <w:topLinePunct w:val="0"/>
              <w:autoSpaceDE/>
              <w:autoSpaceDN/>
              <w:bidi w:val="0"/>
              <w:spacing w:line="560" w:lineRule="exact"/>
              <w:textAlignment w:val="auto"/>
              <w:rPr>
                <w:rFonts w:eastAsia="微软雅黑 Light"/>
                <w:bCs/>
              </w:rPr>
            </w:pPr>
          </w:p>
        </w:tc>
        <w:tc>
          <w:tcPr>
            <w:tcW w:w="1418" w:type="dxa"/>
            <w:gridSpan w:val="2"/>
            <w:vAlign w:val="center"/>
          </w:tcPr>
          <w:p>
            <w:pPr>
              <w:keepNext w:val="0"/>
              <w:keepLines w:val="0"/>
              <w:pageBreakBefore w:val="0"/>
              <w:kinsoku/>
              <w:wordWrap/>
              <w:overflowPunct/>
              <w:topLinePunct w:val="0"/>
              <w:autoSpaceDE/>
              <w:autoSpaceDN/>
              <w:bidi w:val="0"/>
              <w:spacing w:line="560" w:lineRule="exact"/>
              <w:jc w:val="center"/>
              <w:textAlignment w:val="auto"/>
              <w:rPr>
                <w:bCs/>
                <w:color w:val="000000"/>
                <w:sz w:val="24"/>
              </w:rPr>
            </w:pPr>
            <w:r>
              <w:rPr>
                <w:rFonts w:hint="eastAsia"/>
                <w:bCs/>
                <w:color w:val="000000"/>
                <w:sz w:val="24"/>
              </w:rPr>
              <w:t>施工单位</w:t>
            </w:r>
          </w:p>
        </w:tc>
        <w:tc>
          <w:tcPr>
            <w:tcW w:w="3516" w:type="dxa"/>
            <w:gridSpan w:val="2"/>
            <w:vAlign w:val="center"/>
          </w:tcPr>
          <w:p>
            <w:pPr>
              <w:keepNext w:val="0"/>
              <w:keepLines w:val="0"/>
              <w:pageBreakBefore w:val="0"/>
              <w:kinsoku/>
              <w:wordWrap/>
              <w:overflowPunct/>
              <w:topLinePunct w:val="0"/>
              <w:autoSpaceDE/>
              <w:autoSpaceDN/>
              <w:bidi w:val="0"/>
              <w:spacing w:line="560" w:lineRule="exact"/>
              <w:jc w:val="center"/>
              <w:textAlignment w:val="auto"/>
              <w:rPr>
                <w:rFonts w:eastAsia="微软雅黑 Light"/>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10" w:type="dxa"/>
            <w:vAlign w:val="center"/>
          </w:tcPr>
          <w:p>
            <w:pPr>
              <w:keepNext w:val="0"/>
              <w:keepLines w:val="0"/>
              <w:pageBreakBefore w:val="0"/>
              <w:kinsoku/>
              <w:wordWrap/>
              <w:overflowPunct/>
              <w:topLinePunct w:val="0"/>
              <w:autoSpaceDE/>
              <w:autoSpaceDN/>
              <w:bidi w:val="0"/>
              <w:spacing w:line="560" w:lineRule="exact"/>
              <w:jc w:val="center"/>
              <w:textAlignment w:val="auto"/>
              <w:rPr>
                <w:bCs/>
                <w:color w:val="000000"/>
                <w:sz w:val="24"/>
              </w:rPr>
            </w:pPr>
            <w:r>
              <w:rPr>
                <w:rFonts w:hint="eastAsia"/>
                <w:bCs/>
                <w:color w:val="000000"/>
                <w:sz w:val="24"/>
              </w:rPr>
              <w:t>班组</w:t>
            </w:r>
          </w:p>
        </w:tc>
        <w:tc>
          <w:tcPr>
            <w:tcW w:w="3476" w:type="dxa"/>
            <w:vAlign w:val="center"/>
          </w:tcPr>
          <w:p>
            <w:pPr>
              <w:keepNext w:val="0"/>
              <w:keepLines w:val="0"/>
              <w:pageBreakBefore w:val="0"/>
              <w:kinsoku/>
              <w:wordWrap/>
              <w:overflowPunct/>
              <w:topLinePunct w:val="0"/>
              <w:autoSpaceDE/>
              <w:autoSpaceDN/>
              <w:bidi w:val="0"/>
              <w:spacing w:line="560" w:lineRule="exact"/>
              <w:textAlignment w:val="auto"/>
              <w:rPr>
                <w:bCs/>
              </w:rPr>
            </w:pPr>
          </w:p>
        </w:tc>
        <w:tc>
          <w:tcPr>
            <w:tcW w:w="1418" w:type="dxa"/>
            <w:gridSpan w:val="2"/>
            <w:vAlign w:val="center"/>
          </w:tcPr>
          <w:p>
            <w:pPr>
              <w:keepNext w:val="0"/>
              <w:keepLines w:val="0"/>
              <w:pageBreakBefore w:val="0"/>
              <w:kinsoku/>
              <w:wordWrap/>
              <w:overflowPunct/>
              <w:topLinePunct w:val="0"/>
              <w:autoSpaceDE/>
              <w:autoSpaceDN/>
              <w:bidi w:val="0"/>
              <w:spacing w:line="560" w:lineRule="exact"/>
              <w:jc w:val="center"/>
              <w:textAlignment w:val="auto"/>
              <w:rPr>
                <w:bCs/>
                <w:color w:val="000000"/>
                <w:sz w:val="24"/>
              </w:rPr>
            </w:pPr>
            <w:r>
              <w:rPr>
                <w:rFonts w:hint="eastAsia"/>
                <w:bCs/>
                <w:color w:val="000000"/>
                <w:sz w:val="24"/>
              </w:rPr>
              <w:t>交底人</w:t>
            </w:r>
          </w:p>
        </w:tc>
        <w:tc>
          <w:tcPr>
            <w:tcW w:w="3516" w:type="dxa"/>
            <w:gridSpan w:val="2"/>
            <w:vAlign w:val="center"/>
          </w:tcPr>
          <w:p>
            <w:pPr>
              <w:keepNext w:val="0"/>
              <w:keepLines w:val="0"/>
              <w:pageBreakBefore w:val="0"/>
              <w:kinsoku/>
              <w:wordWrap/>
              <w:overflowPunct/>
              <w:topLinePunct w:val="0"/>
              <w:autoSpaceDE/>
              <w:autoSpaceDN/>
              <w:bidi w:val="0"/>
              <w:spacing w:line="560" w:lineRule="exact"/>
              <w:textAlignment w:val="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10" w:type="dxa"/>
            <w:vAlign w:val="center"/>
          </w:tcPr>
          <w:p>
            <w:pPr>
              <w:keepNext w:val="0"/>
              <w:keepLines w:val="0"/>
              <w:pageBreakBefore w:val="0"/>
              <w:kinsoku/>
              <w:wordWrap/>
              <w:overflowPunct/>
              <w:topLinePunct w:val="0"/>
              <w:autoSpaceDE/>
              <w:autoSpaceDN/>
              <w:bidi w:val="0"/>
              <w:spacing w:line="560" w:lineRule="exact"/>
              <w:jc w:val="center"/>
              <w:textAlignment w:val="auto"/>
              <w:rPr>
                <w:bCs/>
                <w:color w:val="000000"/>
                <w:sz w:val="24"/>
              </w:rPr>
            </w:pPr>
            <w:r>
              <w:rPr>
                <w:rFonts w:hint="eastAsia"/>
                <w:bCs/>
                <w:color w:val="000000"/>
                <w:sz w:val="24"/>
              </w:rPr>
              <w:t>应到人数</w:t>
            </w:r>
          </w:p>
        </w:tc>
        <w:tc>
          <w:tcPr>
            <w:tcW w:w="3476" w:type="dxa"/>
            <w:vAlign w:val="center"/>
          </w:tcPr>
          <w:p>
            <w:pPr>
              <w:keepNext w:val="0"/>
              <w:keepLines w:val="0"/>
              <w:pageBreakBefore w:val="0"/>
              <w:kinsoku/>
              <w:wordWrap/>
              <w:overflowPunct/>
              <w:topLinePunct w:val="0"/>
              <w:autoSpaceDE/>
              <w:autoSpaceDN/>
              <w:bidi w:val="0"/>
              <w:spacing w:line="560" w:lineRule="exact"/>
              <w:textAlignment w:val="auto"/>
              <w:rPr>
                <w:bCs/>
              </w:rPr>
            </w:pPr>
          </w:p>
        </w:tc>
        <w:tc>
          <w:tcPr>
            <w:tcW w:w="1418" w:type="dxa"/>
            <w:gridSpan w:val="2"/>
            <w:vAlign w:val="center"/>
          </w:tcPr>
          <w:p>
            <w:pPr>
              <w:keepNext w:val="0"/>
              <w:keepLines w:val="0"/>
              <w:pageBreakBefore w:val="0"/>
              <w:kinsoku/>
              <w:wordWrap/>
              <w:overflowPunct/>
              <w:topLinePunct w:val="0"/>
              <w:autoSpaceDE/>
              <w:autoSpaceDN/>
              <w:bidi w:val="0"/>
              <w:spacing w:line="560" w:lineRule="exact"/>
              <w:jc w:val="center"/>
              <w:textAlignment w:val="auto"/>
              <w:rPr>
                <w:bCs/>
                <w:color w:val="000000"/>
                <w:sz w:val="24"/>
              </w:rPr>
            </w:pPr>
            <w:r>
              <w:rPr>
                <w:rFonts w:hint="eastAsia"/>
                <w:bCs/>
                <w:color w:val="000000"/>
                <w:sz w:val="24"/>
              </w:rPr>
              <w:t>实到人数</w:t>
            </w:r>
          </w:p>
        </w:tc>
        <w:tc>
          <w:tcPr>
            <w:tcW w:w="3516" w:type="dxa"/>
            <w:gridSpan w:val="2"/>
            <w:vAlign w:val="center"/>
          </w:tcPr>
          <w:p>
            <w:pPr>
              <w:keepNext w:val="0"/>
              <w:keepLines w:val="0"/>
              <w:pageBreakBefore w:val="0"/>
              <w:kinsoku/>
              <w:wordWrap/>
              <w:overflowPunct/>
              <w:topLinePunct w:val="0"/>
              <w:autoSpaceDE/>
              <w:autoSpaceDN/>
              <w:bidi w:val="0"/>
              <w:spacing w:line="560" w:lineRule="exact"/>
              <w:textAlignment w:val="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10" w:type="dxa"/>
            <w:vAlign w:val="center"/>
          </w:tcPr>
          <w:p>
            <w:pPr>
              <w:keepNext w:val="0"/>
              <w:keepLines w:val="0"/>
              <w:pageBreakBefore w:val="0"/>
              <w:kinsoku/>
              <w:wordWrap/>
              <w:overflowPunct/>
              <w:topLinePunct w:val="0"/>
              <w:autoSpaceDE/>
              <w:autoSpaceDN/>
              <w:bidi w:val="0"/>
              <w:spacing w:line="560" w:lineRule="exact"/>
              <w:jc w:val="center"/>
              <w:textAlignment w:val="auto"/>
              <w:rPr>
                <w:bCs/>
                <w:color w:val="000000"/>
                <w:sz w:val="24"/>
              </w:rPr>
            </w:pPr>
            <w:r>
              <w:rPr>
                <w:rFonts w:hint="eastAsia"/>
                <w:bCs/>
                <w:color w:val="000000"/>
                <w:sz w:val="24"/>
              </w:rPr>
              <w:t>会议地点</w:t>
            </w:r>
          </w:p>
        </w:tc>
        <w:tc>
          <w:tcPr>
            <w:tcW w:w="8410" w:type="dxa"/>
            <w:gridSpan w:val="5"/>
            <w:vAlign w:val="center"/>
          </w:tcPr>
          <w:p>
            <w:pPr>
              <w:keepNext w:val="0"/>
              <w:keepLines w:val="0"/>
              <w:pageBreakBefore w:val="0"/>
              <w:kinsoku/>
              <w:wordWrap/>
              <w:overflowPunct/>
              <w:topLinePunct w:val="0"/>
              <w:autoSpaceDE/>
              <w:autoSpaceDN/>
              <w:bidi w:val="0"/>
              <w:spacing w:line="560" w:lineRule="exact"/>
              <w:jc w:val="center"/>
              <w:textAlignment w:val="auto"/>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1410" w:type="dxa"/>
            <w:vAlign w:val="center"/>
          </w:tcPr>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textAlignment w:val="auto"/>
              <w:rPr>
                <w:color w:val="000000"/>
              </w:rPr>
            </w:pPr>
            <w:r>
              <w:rPr>
                <w:rFonts w:hint="eastAsia"/>
                <w:color w:val="000000"/>
              </w:rPr>
              <w:t>主要内容</w:t>
            </w:r>
          </w:p>
        </w:tc>
        <w:tc>
          <w:tcPr>
            <w:tcW w:w="8410" w:type="dxa"/>
            <w:gridSpan w:val="5"/>
            <w:vAlign w:val="center"/>
          </w:tcPr>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1" w:hRule="atLeast"/>
          <w:jc w:val="center"/>
        </w:trPr>
        <w:tc>
          <w:tcPr>
            <w:tcW w:w="1410" w:type="dxa"/>
            <w:vAlign w:val="center"/>
          </w:tcPr>
          <w:p>
            <w:pPr>
              <w:keepNext w:val="0"/>
              <w:keepLines w:val="0"/>
              <w:pageBreakBefore w:val="0"/>
              <w:kinsoku/>
              <w:wordWrap/>
              <w:overflowPunct/>
              <w:topLinePunct w:val="0"/>
              <w:autoSpaceDE/>
              <w:autoSpaceDN/>
              <w:bidi w:val="0"/>
              <w:spacing w:line="560" w:lineRule="exact"/>
              <w:jc w:val="center"/>
              <w:textAlignment w:val="auto"/>
              <w:rPr>
                <w:bCs/>
                <w:sz w:val="24"/>
              </w:rPr>
            </w:pPr>
            <w:r>
              <w:rPr>
                <w:rFonts w:hint="eastAsia"/>
                <w:bCs/>
                <w:sz w:val="24"/>
              </w:rPr>
              <w:t>会议照片</w:t>
            </w:r>
          </w:p>
        </w:tc>
        <w:tc>
          <w:tcPr>
            <w:tcW w:w="8410" w:type="dxa"/>
            <w:gridSpan w:val="5"/>
            <w:vAlign w:val="center"/>
          </w:tcPr>
          <w:p>
            <w:pPr>
              <w:keepNext w:val="0"/>
              <w:keepLines w:val="0"/>
              <w:pageBreakBefore w:val="0"/>
              <w:kinsoku/>
              <w:wordWrap/>
              <w:overflowPunct/>
              <w:topLinePunct w:val="0"/>
              <w:autoSpaceDE/>
              <w:autoSpaceDN/>
              <w:bidi w:val="0"/>
              <w:spacing w:line="560" w:lineRule="exact"/>
              <w:textAlignment w:val="auto"/>
            </w:pPr>
          </w:p>
          <w:p>
            <w:pPr>
              <w:keepNext w:val="0"/>
              <w:keepLines w:val="0"/>
              <w:pageBreakBefore w:val="0"/>
              <w:kinsoku/>
              <w:wordWrap/>
              <w:overflowPunct/>
              <w:topLinePunct w:val="0"/>
              <w:autoSpaceDE/>
              <w:autoSpaceDN/>
              <w:bidi w:val="0"/>
              <w:spacing w:line="560" w:lineRule="exact"/>
              <w:textAlignment w:val="auto"/>
            </w:pPr>
          </w:p>
          <w:p>
            <w:pPr>
              <w:keepNext w:val="0"/>
              <w:keepLines w:val="0"/>
              <w:pageBreakBefore w:val="0"/>
              <w:kinsoku/>
              <w:wordWrap/>
              <w:overflowPunct/>
              <w:topLinePunct w:val="0"/>
              <w:autoSpaceDE/>
              <w:autoSpaceDN/>
              <w:bidi w:val="0"/>
              <w:spacing w:line="560" w:lineRule="exact"/>
              <w:textAlignment w:val="auto"/>
            </w:pPr>
          </w:p>
          <w:p>
            <w:pPr>
              <w:keepNext w:val="0"/>
              <w:keepLines w:val="0"/>
              <w:pageBreakBefore w:val="0"/>
              <w:kinsoku/>
              <w:wordWrap/>
              <w:overflowPunct/>
              <w:topLinePunct w:val="0"/>
              <w:autoSpaceDE/>
              <w:autoSpaceDN/>
              <w:bidi w:val="0"/>
              <w:spacing w:line="560" w:lineRule="exact"/>
              <w:textAlignment w:val="auto"/>
            </w:pPr>
          </w:p>
          <w:p>
            <w:pPr>
              <w:pStyle w:val="2"/>
              <w:keepNext w:val="0"/>
              <w:keepLines w:val="0"/>
              <w:pageBreakBefore w:val="0"/>
              <w:kinsoku/>
              <w:wordWrap/>
              <w:overflowPunct/>
              <w:topLinePunct w:val="0"/>
              <w:autoSpaceDE/>
              <w:autoSpaceDN/>
              <w:bidi w:val="0"/>
              <w:spacing w:line="560" w:lineRule="exact"/>
              <w:ind w:left="0" w:leftChars="0" w:firstLine="0"/>
              <w:textAlignment w:val="auto"/>
            </w:pPr>
          </w:p>
          <w:p>
            <w:pPr>
              <w:keepNext w:val="0"/>
              <w:keepLines w:val="0"/>
              <w:pageBreakBefore w:val="0"/>
              <w:kinsoku/>
              <w:wordWrap/>
              <w:overflowPunct/>
              <w:topLinePunct w:val="0"/>
              <w:autoSpaceDE/>
              <w:autoSpaceDN/>
              <w:bidi w:val="0"/>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410" w:type="dxa"/>
            <w:vAlign w:val="center"/>
          </w:tcPr>
          <w:p>
            <w:pPr>
              <w:keepNext w:val="0"/>
              <w:keepLines w:val="0"/>
              <w:pageBreakBefore w:val="0"/>
              <w:kinsoku/>
              <w:wordWrap/>
              <w:overflowPunct/>
              <w:topLinePunct w:val="0"/>
              <w:autoSpaceDE/>
              <w:autoSpaceDN/>
              <w:bidi w:val="0"/>
              <w:spacing w:line="560" w:lineRule="exact"/>
              <w:jc w:val="center"/>
              <w:textAlignment w:val="auto"/>
              <w:rPr>
                <w:bCs/>
                <w:sz w:val="24"/>
              </w:rPr>
            </w:pPr>
            <w:r>
              <w:rPr>
                <w:rFonts w:hint="eastAsia"/>
                <w:bCs/>
                <w:sz w:val="24"/>
              </w:rPr>
              <w:t>参加人员</w:t>
            </w:r>
          </w:p>
        </w:tc>
        <w:tc>
          <w:tcPr>
            <w:tcW w:w="8410" w:type="dxa"/>
            <w:gridSpan w:val="5"/>
            <w:vAlign w:val="center"/>
          </w:tcPr>
          <w:p>
            <w:pPr>
              <w:keepNext w:val="0"/>
              <w:keepLines w:val="0"/>
              <w:pageBreakBefore w:val="0"/>
              <w:kinsoku/>
              <w:wordWrap/>
              <w:overflowPunct/>
              <w:topLinePunct w:val="0"/>
              <w:autoSpaceDE/>
              <w:autoSpaceDN/>
              <w:bidi w:val="0"/>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410" w:type="dxa"/>
            <w:vAlign w:val="center"/>
          </w:tcPr>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微软雅黑" w:hAnsi="微软雅黑" w:eastAsia="微软雅黑" w:cs="微软雅黑"/>
              </w:rPr>
            </w:pPr>
            <w:r>
              <w:rPr>
                <w:rFonts w:hint="eastAsia" w:ascii="Times New Roman" w:hAnsi="Times New Roman" w:eastAsia="宋体" w:cs="Times New Roman"/>
                <w:bCs/>
                <w:spacing w:val="-11"/>
                <w:kern w:val="2"/>
                <w:sz w:val="24"/>
                <w:szCs w:val="24"/>
                <w:lang w:val="en-US" w:eastAsia="zh-CN" w:bidi="ar-SA"/>
              </w:rPr>
              <w:t>项目部管理人员签字</w:t>
            </w:r>
          </w:p>
        </w:tc>
        <w:tc>
          <w:tcPr>
            <w:tcW w:w="4780" w:type="dxa"/>
            <w:gridSpan w:val="2"/>
            <w:vAlign w:val="center"/>
          </w:tcPr>
          <w:p>
            <w:pPr>
              <w:keepNext w:val="0"/>
              <w:keepLines w:val="0"/>
              <w:pageBreakBefore w:val="0"/>
              <w:kinsoku/>
              <w:wordWrap/>
              <w:overflowPunct/>
              <w:topLinePunct w:val="0"/>
              <w:autoSpaceDE/>
              <w:autoSpaceDN/>
              <w:bidi w:val="0"/>
              <w:spacing w:line="560" w:lineRule="exact"/>
              <w:textAlignment w:val="auto"/>
              <w:rPr>
                <w:rFonts w:ascii="微软雅黑" w:hAnsi="微软雅黑" w:eastAsia="微软雅黑" w:cs="微软雅黑"/>
              </w:rPr>
            </w:pPr>
          </w:p>
        </w:tc>
        <w:tc>
          <w:tcPr>
            <w:tcW w:w="1290" w:type="dxa"/>
            <w:gridSpan w:val="2"/>
            <w:vAlign w:val="center"/>
          </w:tcPr>
          <w:p>
            <w:pPr>
              <w:keepNext w:val="0"/>
              <w:keepLines w:val="0"/>
              <w:pageBreakBefore w:val="0"/>
              <w:kinsoku/>
              <w:wordWrap/>
              <w:overflowPunct/>
              <w:topLinePunct w:val="0"/>
              <w:autoSpaceDE/>
              <w:autoSpaceDN/>
              <w:bidi w:val="0"/>
              <w:spacing w:line="560" w:lineRule="exact"/>
              <w:jc w:val="center"/>
              <w:textAlignment w:val="auto"/>
              <w:rPr>
                <w:rFonts w:ascii="微软雅黑" w:hAnsi="微软雅黑" w:eastAsia="微软雅黑" w:cs="微软雅黑"/>
                <w:color w:val="000000"/>
                <w:sz w:val="24"/>
              </w:rPr>
            </w:pPr>
            <w:r>
              <w:rPr>
                <w:rFonts w:hint="eastAsia" w:ascii="Times New Roman" w:hAnsi="Times New Roman" w:eastAsia="宋体" w:cs="Times New Roman"/>
                <w:bCs/>
                <w:spacing w:val="-11"/>
                <w:kern w:val="2"/>
                <w:sz w:val="24"/>
                <w:szCs w:val="24"/>
                <w:lang w:val="en-US" w:eastAsia="zh-CN" w:bidi="ar-SA"/>
              </w:rPr>
              <w:t>日</w:t>
            </w:r>
            <w:r>
              <w:rPr>
                <w:rFonts w:hint="eastAsia" w:cs="Times New Roman"/>
                <w:bCs/>
                <w:spacing w:val="-11"/>
                <w:kern w:val="2"/>
                <w:sz w:val="24"/>
                <w:szCs w:val="24"/>
                <w:lang w:val="en-US" w:eastAsia="zh-CN" w:bidi="ar-SA"/>
              </w:rPr>
              <w:t xml:space="preserve">  </w:t>
            </w:r>
            <w:r>
              <w:rPr>
                <w:rFonts w:hint="eastAsia" w:ascii="Times New Roman" w:hAnsi="Times New Roman" w:eastAsia="宋体" w:cs="Times New Roman"/>
                <w:bCs/>
                <w:spacing w:val="-11"/>
                <w:kern w:val="2"/>
                <w:sz w:val="24"/>
                <w:szCs w:val="24"/>
                <w:lang w:val="en-US" w:eastAsia="zh-CN" w:bidi="ar-SA"/>
              </w:rPr>
              <w:t>期</w:t>
            </w:r>
          </w:p>
        </w:tc>
        <w:tc>
          <w:tcPr>
            <w:tcW w:w="2340" w:type="dxa"/>
            <w:vAlign w:val="center"/>
          </w:tcPr>
          <w:p>
            <w:pPr>
              <w:keepNext w:val="0"/>
              <w:keepLines w:val="0"/>
              <w:pageBreakBefore w:val="0"/>
              <w:kinsoku/>
              <w:wordWrap/>
              <w:overflowPunct/>
              <w:topLinePunct w:val="0"/>
              <w:autoSpaceDE/>
              <w:autoSpaceDN/>
              <w:bidi w:val="0"/>
              <w:spacing w:line="560" w:lineRule="exact"/>
              <w:textAlignment w:val="auto"/>
              <w:rPr>
                <w:rFonts w:ascii="微软雅黑" w:hAnsi="微软雅黑" w:eastAsia="微软雅黑" w:cs="微软雅黑"/>
              </w:rPr>
            </w:pPr>
          </w:p>
        </w:tc>
      </w:tr>
    </w:tbl>
    <w:p>
      <w:pPr>
        <w:keepNext w:val="0"/>
        <w:keepLines w:val="0"/>
        <w:pageBreakBefore w:val="0"/>
        <w:kinsoku/>
        <w:wordWrap/>
        <w:overflowPunct/>
        <w:topLinePunct w:val="0"/>
        <w:autoSpaceDE/>
        <w:autoSpaceDN/>
        <w:bidi w:val="0"/>
        <w:spacing w:line="560" w:lineRule="exact"/>
        <w:textAlignment w:val="auto"/>
      </w:pPr>
    </w:p>
    <w:sectPr>
      <w:footerReference r:id="rId3" w:type="default"/>
      <w:pgSz w:w="11906" w:h="16838"/>
      <w:pgMar w:top="1667" w:right="1587" w:bottom="166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Light">
    <w:altName w:val="黑体"/>
    <w:panose1 w:val="00000000000000000000"/>
    <w:charset w:val="86"/>
    <w:family w:val="auto"/>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zNjNmMDVhNDcwZjk5OTRjZmI5NzJlMzM0MWQyOWMifQ=="/>
  </w:docVars>
  <w:rsids>
    <w:rsidRoot w:val="00451904"/>
    <w:rsid w:val="00096E42"/>
    <w:rsid w:val="000B7B90"/>
    <w:rsid w:val="000F24FB"/>
    <w:rsid w:val="002734AD"/>
    <w:rsid w:val="00451904"/>
    <w:rsid w:val="00514BCB"/>
    <w:rsid w:val="00620E29"/>
    <w:rsid w:val="00637534"/>
    <w:rsid w:val="006A0002"/>
    <w:rsid w:val="006A33F9"/>
    <w:rsid w:val="007F3971"/>
    <w:rsid w:val="008F50F2"/>
    <w:rsid w:val="00951AD2"/>
    <w:rsid w:val="009A482F"/>
    <w:rsid w:val="009F6B63"/>
    <w:rsid w:val="00A02324"/>
    <w:rsid w:val="00A77D5C"/>
    <w:rsid w:val="00AC315C"/>
    <w:rsid w:val="00AC3D1A"/>
    <w:rsid w:val="00C2410C"/>
    <w:rsid w:val="00C8452E"/>
    <w:rsid w:val="00D474D8"/>
    <w:rsid w:val="00D65C1F"/>
    <w:rsid w:val="00DA1BEA"/>
    <w:rsid w:val="00E33356"/>
    <w:rsid w:val="00E41599"/>
    <w:rsid w:val="00E8306A"/>
    <w:rsid w:val="00EA2B5C"/>
    <w:rsid w:val="00F656B2"/>
    <w:rsid w:val="00F966FF"/>
    <w:rsid w:val="00FC68D1"/>
    <w:rsid w:val="03EC4243"/>
    <w:rsid w:val="04023689"/>
    <w:rsid w:val="05424B27"/>
    <w:rsid w:val="05923D33"/>
    <w:rsid w:val="05CD7B21"/>
    <w:rsid w:val="0B773392"/>
    <w:rsid w:val="0BE517F8"/>
    <w:rsid w:val="0C9C7FB4"/>
    <w:rsid w:val="0DB7235B"/>
    <w:rsid w:val="0DB864C8"/>
    <w:rsid w:val="0EA54319"/>
    <w:rsid w:val="0EB428CF"/>
    <w:rsid w:val="0FA142D1"/>
    <w:rsid w:val="12E0762E"/>
    <w:rsid w:val="164936C2"/>
    <w:rsid w:val="17832910"/>
    <w:rsid w:val="18C71017"/>
    <w:rsid w:val="1A6F02EB"/>
    <w:rsid w:val="1B4F1765"/>
    <w:rsid w:val="1BEF4543"/>
    <w:rsid w:val="1E74577F"/>
    <w:rsid w:val="1F4240E2"/>
    <w:rsid w:val="20C96C0B"/>
    <w:rsid w:val="21E3398F"/>
    <w:rsid w:val="23821D36"/>
    <w:rsid w:val="24357118"/>
    <w:rsid w:val="28241084"/>
    <w:rsid w:val="285D3067"/>
    <w:rsid w:val="299C3648"/>
    <w:rsid w:val="2CCA2401"/>
    <w:rsid w:val="32D4662C"/>
    <w:rsid w:val="33881AC3"/>
    <w:rsid w:val="3A12748C"/>
    <w:rsid w:val="3AAF1484"/>
    <w:rsid w:val="3CCB385E"/>
    <w:rsid w:val="3EBE29EF"/>
    <w:rsid w:val="448B25ED"/>
    <w:rsid w:val="476D6410"/>
    <w:rsid w:val="48C029A4"/>
    <w:rsid w:val="4A6C23DB"/>
    <w:rsid w:val="4AE3074E"/>
    <w:rsid w:val="4AFD202F"/>
    <w:rsid w:val="4B1D1E2F"/>
    <w:rsid w:val="4C7A1234"/>
    <w:rsid w:val="4F744F76"/>
    <w:rsid w:val="518B3DEB"/>
    <w:rsid w:val="52E23409"/>
    <w:rsid w:val="53EF0ED4"/>
    <w:rsid w:val="542C28C7"/>
    <w:rsid w:val="5450395D"/>
    <w:rsid w:val="5C0961B7"/>
    <w:rsid w:val="5C3150C9"/>
    <w:rsid w:val="5EE84164"/>
    <w:rsid w:val="5EF0734B"/>
    <w:rsid w:val="5EF4409A"/>
    <w:rsid w:val="5F923C86"/>
    <w:rsid w:val="62840BD3"/>
    <w:rsid w:val="65A92C0D"/>
    <w:rsid w:val="68B95ADB"/>
    <w:rsid w:val="69F67D87"/>
    <w:rsid w:val="6B286D1A"/>
    <w:rsid w:val="6FFFB47C"/>
    <w:rsid w:val="739644CF"/>
    <w:rsid w:val="77BFEFC2"/>
    <w:rsid w:val="77FD6938"/>
    <w:rsid w:val="7D6B36B1"/>
    <w:rsid w:val="7F9376A9"/>
    <w:rsid w:val="7F9EADDD"/>
    <w:rsid w:val="B53F2503"/>
    <w:rsid w:val="BBFD9094"/>
    <w:rsid w:val="BFBBF879"/>
    <w:rsid w:val="CBFFC4C9"/>
    <w:rsid w:val="EB65BB0C"/>
    <w:rsid w:val="EE7321E3"/>
    <w:rsid w:val="F5D6F1E1"/>
    <w:rsid w:val="FCE7D3FD"/>
    <w:rsid w:val="FFAB996A"/>
    <w:rsid w:val="FFFE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cs="宋体"/>
      <w:szCs w:val="21"/>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1948</Words>
  <Characters>1952</Characters>
  <Lines>15</Lines>
  <Paragraphs>4</Paragraphs>
  <TotalTime>7</TotalTime>
  <ScaleCrop>false</ScaleCrop>
  <LinksUpToDate>false</LinksUpToDate>
  <CharactersWithSpaces>1957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2022-11-15T10:22:00Z</dcterms:created>
  <dc:creator>Administrator</dc:creator>
  <cp:lastModifiedBy>曹小刀（十万个为什么）</cp:lastModifiedBy>
  <cp:lastPrinted>2022-12-26T22:35:00Z</cp:lastPrinted>
  <dcterms:modified xsi:type="dcterms:W3CDTF">2022-12-27T01:13:44Z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5EB49C4E583C452183EC0C06BB6D0F61</vt:lpwstr>
  </property>
</Properties>
</file>