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Style w:val="6"/>
          <w:rFonts w:hint="eastAsia"/>
          <w:lang w:val="en-US" w:eastAsia="zh-CN"/>
        </w:rPr>
      </w:pPr>
      <w:r>
        <w:rPr>
          <w:rStyle w:val="6"/>
          <w:rFonts w:hint="eastAsia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6"/>
          <w:sz w:val="32"/>
          <w:szCs w:val="32"/>
        </w:rPr>
      </w:pPr>
      <w:r>
        <w:rPr>
          <w:rStyle w:val="6"/>
          <w:rFonts w:hint="eastAsia"/>
          <w:sz w:val="32"/>
          <w:szCs w:val="32"/>
          <w:lang w:val="en-US" w:eastAsia="zh-CN"/>
        </w:rPr>
        <w:t>慈溪市</w:t>
      </w:r>
      <w:r>
        <w:rPr>
          <w:rStyle w:val="6"/>
          <w:sz w:val="32"/>
          <w:szCs w:val="32"/>
        </w:rPr>
        <w:t>人民政府关于调整征地区片综合价的通知  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sz w:val="32"/>
          <w:szCs w:val="32"/>
        </w:rPr>
      </w:pPr>
      <w:r>
        <w:rPr>
          <w:rStyle w:val="6"/>
          <w:sz w:val="32"/>
          <w:szCs w:val="32"/>
        </w:rPr>
        <w:t>（征求意见稿）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 w:firstLine="0"/>
        <w:jc w:val="left"/>
      </w:pPr>
      <w:r>
        <w:t>  各镇人民政府、街道办事处，</w:t>
      </w:r>
      <w:r>
        <w:rPr>
          <w:rFonts w:hint="eastAsia"/>
          <w:lang w:val="en-US" w:eastAsia="zh-CN"/>
        </w:rPr>
        <w:t>市</w:t>
      </w:r>
      <w:r>
        <w:t>政府各部门、各直属单位：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  为进一步规范土地征收行为，保障土地权利人的合法权益，根据《浙江省人民政府关于调整全省征地区综合价最低保护标准的通知》（浙政发〔2020〕8号）的文件精神，拟调整公布我</w:t>
      </w:r>
      <w:r>
        <w:rPr>
          <w:rFonts w:hint="eastAsia"/>
          <w:lang w:val="en-US" w:eastAsia="zh-CN"/>
        </w:rPr>
        <w:t>市</w:t>
      </w:r>
      <w:r>
        <w:t>的征地区片综合价。现将有关事项通知如下：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  一、调整公布区域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  本次征地区片综合价调整公布区域包括我</w:t>
      </w:r>
      <w:r>
        <w:rPr>
          <w:rFonts w:hint="eastAsia"/>
          <w:lang w:val="en-US" w:eastAsia="zh-CN"/>
        </w:rPr>
        <w:t>市</w:t>
      </w:r>
      <w:r>
        <w:t>全部行政区域。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  二、调整公布标准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  征地区片综合价包括土地补偿费和安置补助费二项。土地补偿费占40%、安置补助费占60%。</w:t>
      </w:r>
      <w:r>
        <w:rPr>
          <w:rFonts w:hint="eastAsia"/>
          <w:lang w:val="en-US" w:eastAsia="zh-CN"/>
        </w:rPr>
        <w:t>全市</w:t>
      </w:r>
      <w:r>
        <w:t>行政区域划分为一级区片、二级区片。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  各区片征收耕地、园地及除林地外的其他农用地综合价为：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  一级区片每亩</w:t>
      </w:r>
      <w:r>
        <w:rPr>
          <w:rFonts w:hint="eastAsia"/>
          <w:lang w:val="en-US" w:eastAsia="zh-CN"/>
        </w:rPr>
        <w:t>720</w:t>
      </w:r>
      <w:r>
        <w:t>00元(1</w:t>
      </w:r>
      <w:r>
        <w:rPr>
          <w:rFonts w:hint="eastAsia"/>
          <w:lang w:val="en-US" w:eastAsia="zh-CN"/>
        </w:rPr>
        <w:t>08</w:t>
      </w:r>
      <w:r>
        <w:t>元/平方米)；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  二级区片每亩</w:t>
      </w:r>
      <w:r>
        <w:rPr>
          <w:rFonts w:hint="eastAsia"/>
          <w:lang w:val="en-US" w:eastAsia="zh-CN"/>
        </w:rPr>
        <w:t>68</w:t>
      </w:r>
      <w:r>
        <w:t>000元（1</w:t>
      </w:r>
      <w:r>
        <w:rPr>
          <w:rFonts w:hint="eastAsia"/>
          <w:lang w:val="en-US" w:eastAsia="zh-CN"/>
        </w:rPr>
        <w:t>02</w:t>
      </w:r>
      <w:r>
        <w:t>元/平方米）；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  征收林地及未利用地的，为耕地补偿标准的60%；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  征收建设用地的，参照耕地的补偿标准执行。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 w:firstLine="48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三、调整公布区片划分</w:t>
      </w:r>
    </w:p>
    <w:tbl>
      <w:tblPr>
        <w:tblStyle w:val="4"/>
        <w:tblW w:w="7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征地区片</w:t>
            </w:r>
          </w:p>
        </w:tc>
        <w:tc>
          <w:tcPr>
            <w:tcW w:w="5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一级征地区片</w:t>
            </w:r>
          </w:p>
        </w:tc>
        <w:tc>
          <w:tcPr>
            <w:tcW w:w="5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浒山、古塘、白沙路、宗汉、坎墩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横河、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二级征地区片</w:t>
            </w:r>
          </w:p>
        </w:tc>
        <w:tc>
          <w:tcPr>
            <w:tcW w:w="5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观海卫、周巷、附海、桥头、匡堰、胜山、长河、掌起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龙山、新浦、崇寿、庵东、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 w:firstLine="480" w:firstLineChars="200"/>
        <w:jc w:val="lef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 w:firstLine="480" w:firstLineChars="200"/>
        <w:jc w:val="lef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、施行时间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调整公布后的征地区片综合价标准自2020年  月  日起施行。2020年1月1日后征地方案已经依法获得批准的，按新的补偿标准执行；2020年1月1日前征地方案已经依法获得批准，在本通知发布之日前，已制定并公告征地补偿安置方案的，可以按批准并公告的标准执行；未制定且未公告征地补偿安置方案的，按新的补偿标准执行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r>
        <w:t>  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  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慈溪市</w:t>
      </w:r>
      <w:r>
        <w:rPr>
          <w:rFonts w:hint="eastAsia" w:ascii="仿宋" w:hAnsi="仿宋" w:eastAsia="仿宋" w:cs="仿宋"/>
          <w:sz w:val="28"/>
          <w:szCs w:val="28"/>
        </w:rPr>
        <w:t>人民政府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  2020年  月 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C07BD"/>
    <w:rsid w:val="01F12752"/>
    <w:rsid w:val="03B118D2"/>
    <w:rsid w:val="10C82AFF"/>
    <w:rsid w:val="191C4910"/>
    <w:rsid w:val="2AF6179B"/>
    <w:rsid w:val="360F7869"/>
    <w:rsid w:val="36FB4D51"/>
    <w:rsid w:val="3CCC07BD"/>
    <w:rsid w:val="417A2FC5"/>
    <w:rsid w:val="4FAB293B"/>
    <w:rsid w:val="5E63381E"/>
    <w:rsid w:val="6F9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2020-06-15T02:50:00Z</dcterms:created>
  <dc:creator>琉璃星坠</dc:creator>
  <cp:lastModifiedBy>任磊</cp:lastModifiedBy>
  <dcterms:modified xsi:type="dcterms:W3CDTF">2020-06-15T04:58:59Z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