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F8" w:rsidRDefault="00964FF8" w:rsidP="00964FF8">
      <w:pPr>
        <w:pStyle w:val="reader-word-layerreader-word-s3-16"/>
        <w:widowControl w:val="0"/>
        <w:spacing w:before="0" w:beforeAutospacing="0" w:after="0" w:afterAutospacing="0" w:line="580" w:lineRule="exact"/>
        <w:jc w:val="both"/>
        <w:rPr>
          <w:rFonts w:ascii="黑体" w:eastAsia="黑体" w:hAnsi="黑体" w:cs="黑体"/>
          <w:color w:val="000000"/>
          <w:kern w:val="2"/>
          <w:sz w:val="32"/>
          <w:szCs w:val="32"/>
        </w:rPr>
      </w:pPr>
      <w:r>
        <w:rPr>
          <w:rFonts w:ascii="黑体" w:eastAsia="黑体" w:hAnsi="黑体" w:cs="黑体" w:hint="eastAsia"/>
          <w:color w:val="000000"/>
          <w:kern w:val="2"/>
          <w:sz w:val="32"/>
          <w:szCs w:val="32"/>
        </w:rPr>
        <w:t>附件4</w:t>
      </w:r>
    </w:p>
    <w:p w:rsidR="00964FF8" w:rsidRDefault="00964FF8" w:rsidP="00964FF8">
      <w:pPr>
        <w:pStyle w:val="reader-word-layerreader-word-s3-16"/>
        <w:widowControl w:val="0"/>
        <w:spacing w:before="0" w:beforeAutospacing="0" w:after="0" w:afterAutospacing="0" w:line="560" w:lineRule="exact"/>
        <w:jc w:val="both"/>
        <w:rPr>
          <w:rFonts w:ascii="仿宋_GB2312" w:eastAsia="仿宋_GB2312"/>
          <w:color w:val="000000"/>
          <w:sz w:val="28"/>
          <w:szCs w:val="28"/>
        </w:rPr>
      </w:pPr>
    </w:p>
    <w:p w:rsidR="00964FF8" w:rsidRPr="00FB3F75" w:rsidRDefault="00964FF8" w:rsidP="00D2002D">
      <w:pPr>
        <w:pStyle w:val="reader-word-layerreader-word-s3-16"/>
        <w:widowControl w:val="0"/>
        <w:spacing w:beforeLines="100" w:beforeAutospacing="0" w:afterLines="100" w:afterAutospacing="0" w:line="560" w:lineRule="exact"/>
        <w:jc w:val="center"/>
        <w:rPr>
          <w:rFonts w:ascii="方正小标宋简体" w:eastAsia="方正小标宋简体"/>
          <w:color w:val="000000"/>
          <w:sz w:val="36"/>
          <w:szCs w:val="36"/>
        </w:rPr>
      </w:pPr>
      <w:r w:rsidRPr="00FB3F75">
        <w:rPr>
          <w:rFonts w:ascii="方正小标宋简体" w:eastAsia="方正小标宋简体" w:hint="eastAsia"/>
          <w:color w:val="000000"/>
          <w:sz w:val="36"/>
          <w:szCs w:val="36"/>
        </w:rPr>
        <w:t>《</w:t>
      </w:r>
      <w:r w:rsidR="00D97A6F" w:rsidRPr="00FB3F75">
        <w:rPr>
          <w:rFonts w:ascii="方正小标宋简体" w:eastAsia="方正小标宋简体" w:hint="eastAsia"/>
          <w:color w:val="000000"/>
          <w:sz w:val="36"/>
          <w:szCs w:val="36"/>
        </w:rPr>
        <w:t>土壤样品制备实验室建设规范</w:t>
      </w:r>
      <w:r w:rsidRPr="00FB3F75">
        <w:rPr>
          <w:rFonts w:ascii="方正小标宋简体" w:eastAsia="方正小标宋简体" w:hint="eastAsia"/>
          <w:color w:val="000000"/>
          <w:sz w:val="36"/>
          <w:szCs w:val="36"/>
        </w:rPr>
        <w:t>》地方标准编制说明</w:t>
      </w:r>
    </w:p>
    <w:p w:rsidR="00964FF8" w:rsidRDefault="00964FF8" w:rsidP="00964FF8">
      <w:pPr>
        <w:ind w:firstLineChars="200" w:firstLine="640"/>
        <w:rPr>
          <w:rFonts w:ascii="仿宋" w:eastAsia="仿宋" w:hAnsi="仿宋"/>
          <w:color w:val="000000"/>
          <w:sz w:val="32"/>
          <w:szCs w:val="32"/>
        </w:rPr>
      </w:pPr>
    </w:p>
    <w:p w:rsidR="00964FF8" w:rsidRPr="00FB3F75" w:rsidRDefault="00FB3F75" w:rsidP="00FB3F75">
      <w:pPr>
        <w:adjustRightInd w:val="0"/>
        <w:snapToGrid w:val="0"/>
        <w:spacing w:line="480" w:lineRule="auto"/>
        <w:ind w:firstLineChars="200" w:firstLine="640"/>
        <w:rPr>
          <w:rFonts w:asciiTheme="minorEastAsia" w:hAnsiTheme="minorEastAsia"/>
          <w:color w:val="000000"/>
          <w:sz w:val="32"/>
          <w:szCs w:val="32"/>
        </w:rPr>
      </w:pPr>
      <w:r w:rsidRPr="00FB3F75">
        <w:rPr>
          <w:rFonts w:asciiTheme="minorEastAsia" w:hAnsiTheme="minorEastAsia" w:hint="eastAsia"/>
          <w:color w:val="000000"/>
          <w:sz w:val="32"/>
          <w:szCs w:val="32"/>
        </w:rPr>
        <w:t>一、项目背景</w:t>
      </w:r>
      <w:r w:rsidR="00964FF8" w:rsidRPr="00FB3F75">
        <w:rPr>
          <w:rFonts w:asciiTheme="minorEastAsia" w:hAnsiTheme="minorEastAsia" w:hint="eastAsia"/>
          <w:color w:val="000000"/>
          <w:sz w:val="32"/>
          <w:szCs w:val="32"/>
        </w:rPr>
        <w:t>；</w:t>
      </w:r>
    </w:p>
    <w:p w:rsidR="00964FF8" w:rsidRPr="00FB3F75" w:rsidRDefault="00964FF8" w:rsidP="00FB3F75">
      <w:pPr>
        <w:adjustRightInd w:val="0"/>
        <w:snapToGrid w:val="0"/>
        <w:spacing w:line="480" w:lineRule="auto"/>
        <w:ind w:firstLineChars="200" w:firstLine="640"/>
        <w:rPr>
          <w:rFonts w:asciiTheme="minorEastAsia" w:hAnsiTheme="minorEastAsia"/>
          <w:color w:val="000000"/>
          <w:sz w:val="32"/>
          <w:szCs w:val="32"/>
        </w:rPr>
      </w:pPr>
      <w:r w:rsidRPr="00FB3F75">
        <w:rPr>
          <w:rFonts w:asciiTheme="minorEastAsia" w:hAnsiTheme="minorEastAsia" w:hint="eastAsia"/>
          <w:color w:val="000000"/>
          <w:sz w:val="32"/>
          <w:szCs w:val="32"/>
        </w:rPr>
        <w:t>二、</w:t>
      </w:r>
      <w:r w:rsidR="00FB3F75" w:rsidRPr="00FB3F75">
        <w:rPr>
          <w:rFonts w:asciiTheme="minorEastAsia" w:hAnsiTheme="minorEastAsia" w:hint="eastAsia"/>
          <w:color w:val="000000"/>
          <w:sz w:val="32"/>
          <w:szCs w:val="32"/>
        </w:rPr>
        <w:t>标准制订的目的和意义</w:t>
      </w:r>
      <w:r w:rsidRPr="00FB3F75">
        <w:rPr>
          <w:rFonts w:asciiTheme="minorEastAsia" w:hAnsiTheme="minorEastAsia" w:hint="eastAsia"/>
          <w:color w:val="000000"/>
          <w:sz w:val="32"/>
          <w:szCs w:val="32"/>
        </w:rPr>
        <w:t>；</w:t>
      </w:r>
    </w:p>
    <w:p w:rsidR="00964FF8" w:rsidRPr="00FB3F75" w:rsidRDefault="00964FF8" w:rsidP="00FB3F75">
      <w:pPr>
        <w:adjustRightInd w:val="0"/>
        <w:snapToGrid w:val="0"/>
        <w:spacing w:line="480" w:lineRule="auto"/>
        <w:ind w:firstLineChars="200" w:firstLine="640"/>
        <w:rPr>
          <w:rFonts w:asciiTheme="minorEastAsia" w:hAnsiTheme="minorEastAsia"/>
          <w:color w:val="000000"/>
          <w:sz w:val="32"/>
          <w:szCs w:val="32"/>
        </w:rPr>
      </w:pPr>
      <w:r w:rsidRPr="00FB3F75">
        <w:rPr>
          <w:rFonts w:asciiTheme="minorEastAsia" w:hAnsiTheme="minorEastAsia" w:hint="eastAsia"/>
          <w:color w:val="000000"/>
          <w:sz w:val="32"/>
          <w:szCs w:val="32"/>
        </w:rPr>
        <w:t>三、</w:t>
      </w:r>
      <w:r w:rsidR="00FB3F75" w:rsidRPr="00FB3F75">
        <w:rPr>
          <w:rFonts w:asciiTheme="minorEastAsia" w:hAnsiTheme="minorEastAsia" w:hint="eastAsia"/>
          <w:color w:val="000000"/>
          <w:sz w:val="32"/>
          <w:szCs w:val="32"/>
        </w:rPr>
        <w:t>与有关法律、法规和标准的关系</w:t>
      </w:r>
      <w:r w:rsidRPr="00FB3F75">
        <w:rPr>
          <w:rFonts w:asciiTheme="minorEastAsia" w:hAnsiTheme="minorEastAsia" w:hint="eastAsia"/>
          <w:color w:val="000000"/>
          <w:sz w:val="32"/>
          <w:szCs w:val="32"/>
        </w:rPr>
        <w:t>；</w:t>
      </w:r>
    </w:p>
    <w:p w:rsidR="00964FF8" w:rsidRPr="00FB3F75" w:rsidRDefault="00964FF8" w:rsidP="00FB3F75">
      <w:pPr>
        <w:adjustRightInd w:val="0"/>
        <w:snapToGrid w:val="0"/>
        <w:spacing w:line="480" w:lineRule="auto"/>
        <w:ind w:firstLineChars="200" w:firstLine="640"/>
        <w:rPr>
          <w:rFonts w:asciiTheme="minorEastAsia" w:hAnsiTheme="minorEastAsia"/>
          <w:sz w:val="32"/>
          <w:szCs w:val="32"/>
        </w:rPr>
      </w:pPr>
      <w:r w:rsidRPr="00FB3F75">
        <w:rPr>
          <w:rFonts w:asciiTheme="minorEastAsia" w:hAnsiTheme="minorEastAsia" w:hint="eastAsia"/>
          <w:color w:val="000000"/>
          <w:sz w:val="32"/>
          <w:szCs w:val="32"/>
        </w:rPr>
        <w:t>四、</w:t>
      </w:r>
      <w:r w:rsidR="00FB3F75" w:rsidRPr="00FB3F75">
        <w:rPr>
          <w:rFonts w:asciiTheme="minorEastAsia" w:hAnsiTheme="minorEastAsia" w:hint="eastAsia"/>
          <w:sz w:val="32"/>
          <w:szCs w:val="32"/>
        </w:rPr>
        <w:t>编制标准的说明</w:t>
      </w:r>
      <w:r w:rsidRPr="00FB3F75">
        <w:rPr>
          <w:rFonts w:asciiTheme="minorEastAsia" w:hAnsiTheme="minorEastAsia" w:hint="eastAsia"/>
          <w:sz w:val="32"/>
          <w:szCs w:val="32"/>
        </w:rPr>
        <w:t>；</w:t>
      </w:r>
    </w:p>
    <w:p w:rsidR="00964FF8" w:rsidRPr="00FB3F75" w:rsidRDefault="00964FF8" w:rsidP="00FB3F75">
      <w:pPr>
        <w:adjustRightInd w:val="0"/>
        <w:snapToGrid w:val="0"/>
        <w:spacing w:line="480" w:lineRule="auto"/>
        <w:ind w:firstLineChars="200" w:firstLine="640"/>
        <w:rPr>
          <w:rFonts w:asciiTheme="minorEastAsia" w:hAnsiTheme="minorEastAsia"/>
          <w:color w:val="000000"/>
          <w:sz w:val="32"/>
          <w:szCs w:val="32"/>
        </w:rPr>
      </w:pPr>
      <w:r w:rsidRPr="00FB3F75">
        <w:rPr>
          <w:rFonts w:asciiTheme="minorEastAsia" w:hAnsiTheme="minorEastAsia" w:hint="eastAsia"/>
          <w:color w:val="000000"/>
          <w:sz w:val="32"/>
          <w:szCs w:val="32"/>
        </w:rPr>
        <w:t>五、</w:t>
      </w:r>
      <w:r w:rsidR="00FB3F75" w:rsidRPr="00FB3F75">
        <w:rPr>
          <w:rFonts w:asciiTheme="minorEastAsia" w:hAnsiTheme="minorEastAsia" w:hint="eastAsia"/>
          <w:color w:val="000000"/>
          <w:sz w:val="32"/>
          <w:szCs w:val="32"/>
        </w:rPr>
        <w:t>项目的预期效果</w:t>
      </w:r>
      <w:r w:rsidRPr="00FB3F75">
        <w:rPr>
          <w:rFonts w:asciiTheme="minorEastAsia" w:hAnsiTheme="minorEastAsia" w:hint="eastAsia"/>
          <w:color w:val="000000"/>
          <w:sz w:val="32"/>
          <w:szCs w:val="32"/>
        </w:rPr>
        <w:t>；</w:t>
      </w:r>
    </w:p>
    <w:p w:rsidR="00FB3F75" w:rsidRPr="00FB3F75" w:rsidRDefault="00964FF8" w:rsidP="00FB3F75">
      <w:pPr>
        <w:adjustRightInd w:val="0"/>
        <w:snapToGrid w:val="0"/>
        <w:spacing w:line="480" w:lineRule="auto"/>
        <w:ind w:firstLineChars="200" w:firstLine="640"/>
        <w:rPr>
          <w:rFonts w:asciiTheme="minorEastAsia" w:hAnsiTheme="minorEastAsia" w:hint="eastAsia"/>
          <w:color w:val="000000"/>
          <w:w w:val="95"/>
          <w:sz w:val="32"/>
          <w:szCs w:val="32"/>
        </w:rPr>
      </w:pPr>
      <w:r w:rsidRPr="00FB3F75">
        <w:rPr>
          <w:rFonts w:asciiTheme="minorEastAsia" w:hAnsiTheme="minorEastAsia" w:hint="eastAsia"/>
          <w:color w:val="000000"/>
          <w:sz w:val="32"/>
          <w:szCs w:val="32"/>
        </w:rPr>
        <w:t>六、</w:t>
      </w:r>
      <w:bookmarkStart w:id="0" w:name="_GoBack"/>
      <w:bookmarkEnd w:id="0"/>
      <w:r w:rsidR="00FB3F75" w:rsidRPr="00FB3F75">
        <w:rPr>
          <w:rFonts w:asciiTheme="minorEastAsia" w:hAnsiTheme="minorEastAsia" w:hint="eastAsia"/>
          <w:color w:val="000000"/>
          <w:w w:val="95"/>
          <w:sz w:val="32"/>
          <w:szCs w:val="32"/>
        </w:rPr>
        <w:t>涉及专利的有关问题；</w:t>
      </w:r>
    </w:p>
    <w:p w:rsidR="00FB3F75" w:rsidRPr="00FB3F75" w:rsidRDefault="00FB3F75" w:rsidP="00FB3F75">
      <w:pPr>
        <w:adjustRightInd w:val="0"/>
        <w:snapToGrid w:val="0"/>
        <w:spacing w:line="480" w:lineRule="auto"/>
        <w:ind w:firstLineChars="200" w:firstLine="605"/>
        <w:rPr>
          <w:rFonts w:asciiTheme="minorEastAsia" w:hAnsiTheme="minorEastAsia" w:hint="eastAsia"/>
          <w:color w:val="000000"/>
          <w:w w:val="95"/>
          <w:sz w:val="32"/>
          <w:szCs w:val="32"/>
        </w:rPr>
      </w:pPr>
      <w:r w:rsidRPr="00FB3F75">
        <w:rPr>
          <w:rFonts w:asciiTheme="minorEastAsia" w:hAnsiTheme="minorEastAsia" w:hint="eastAsia"/>
          <w:color w:val="000000"/>
          <w:w w:val="95"/>
          <w:sz w:val="32"/>
          <w:szCs w:val="32"/>
        </w:rPr>
        <w:t>七、其他应当说明的事项。</w:t>
      </w: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FB3F75" w:rsidRDefault="00FB3F75" w:rsidP="000D32DC">
      <w:pPr>
        <w:spacing w:line="360" w:lineRule="auto"/>
        <w:jc w:val="center"/>
        <w:rPr>
          <w:rFonts w:ascii="仿宋" w:eastAsia="仿宋" w:hAnsi="仿宋" w:hint="eastAsia"/>
          <w:color w:val="000000"/>
          <w:w w:val="95"/>
          <w:sz w:val="32"/>
          <w:szCs w:val="32"/>
        </w:rPr>
      </w:pPr>
    </w:p>
    <w:p w:rsidR="000D32DC" w:rsidRPr="004221BB" w:rsidRDefault="000D32DC" w:rsidP="000D32DC">
      <w:pPr>
        <w:spacing w:line="360" w:lineRule="auto"/>
        <w:jc w:val="center"/>
        <w:rPr>
          <w:rFonts w:ascii="黑体" w:eastAsia="黑体" w:hAnsi="黑体"/>
          <w:color w:val="000000" w:themeColor="text1"/>
          <w:sz w:val="36"/>
          <w:szCs w:val="36"/>
        </w:rPr>
      </w:pPr>
      <w:r w:rsidRPr="004221BB">
        <w:rPr>
          <w:rFonts w:ascii="黑体" w:eastAsia="黑体" w:hAnsi="黑体" w:hint="eastAsia"/>
          <w:color w:val="000000" w:themeColor="text1"/>
          <w:sz w:val="36"/>
          <w:szCs w:val="36"/>
        </w:rPr>
        <w:t>绍兴市《</w:t>
      </w:r>
      <w:r w:rsidR="00D97A6F">
        <w:rPr>
          <w:rFonts w:ascii="黑体" w:eastAsia="黑体" w:hAnsi="黑体" w:hint="eastAsia"/>
          <w:color w:val="000000" w:themeColor="text1"/>
          <w:sz w:val="36"/>
          <w:szCs w:val="36"/>
        </w:rPr>
        <w:t>土壤样品制备实验室建设规范</w:t>
      </w:r>
      <w:r w:rsidRPr="004221BB">
        <w:rPr>
          <w:rFonts w:ascii="黑体" w:eastAsia="黑体" w:hAnsi="黑体" w:hint="eastAsia"/>
          <w:color w:val="000000" w:themeColor="text1"/>
          <w:sz w:val="36"/>
          <w:szCs w:val="36"/>
        </w:rPr>
        <w:t>》</w:t>
      </w:r>
    </w:p>
    <w:p w:rsidR="000D32DC" w:rsidRPr="004221BB" w:rsidRDefault="000D32DC" w:rsidP="000D32DC">
      <w:pPr>
        <w:spacing w:line="360" w:lineRule="auto"/>
        <w:jc w:val="center"/>
        <w:rPr>
          <w:rFonts w:ascii="黑体" w:eastAsia="黑体" w:hAnsi="黑体"/>
          <w:color w:val="000000" w:themeColor="text1"/>
          <w:sz w:val="36"/>
          <w:szCs w:val="36"/>
        </w:rPr>
      </w:pPr>
      <w:r w:rsidRPr="004221BB">
        <w:rPr>
          <w:rFonts w:ascii="黑体" w:eastAsia="黑体" w:hAnsi="黑体" w:hint="eastAsia"/>
          <w:color w:val="000000" w:themeColor="text1"/>
          <w:sz w:val="36"/>
          <w:szCs w:val="36"/>
        </w:rPr>
        <w:t>地方标准编制说明</w:t>
      </w:r>
    </w:p>
    <w:p w:rsidR="00282521" w:rsidRPr="004221BB" w:rsidRDefault="00282521" w:rsidP="000D32DC">
      <w:pPr>
        <w:spacing w:line="360" w:lineRule="auto"/>
        <w:jc w:val="center"/>
        <w:rPr>
          <w:rFonts w:ascii="黑体" w:eastAsia="黑体" w:hAnsi="黑体"/>
          <w:color w:val="000000" w:themeColor="text1"/>
          <w:sz w:val="36"/>
          <w:szCs w:val="36"/>
        </w:rPr>
      </w:pPr>
    </w:p>
    <w:p w:rsidR="000D32DC" w:rsidRPr="004221BB" w:rsidRDefault="000D32DC" w:rsidP="00D2002D">
      <w:pPr>
        <w:spacing w:beforeLines="100" w:afterLines="50" w:line="360" w:lineRule="auto"/>
        <w:ind w:firstLineChars="200" w:firstLine="602"/>
        <w:rPr>
          <w:rFonts w:ascii="黑体" w:eastAsia="黑体" w:hAnsi="黑体"/>
          <w:b/>
          <w:color w:val="000000" w:themeColor="text1"/>
          <w:sz w:val="30"/>
          <w:szCs w:val="30"/>
        </w:rPr>
      </w:pPr>
      <w:r w:rsidRPr="004221BB">
        <w:rPr>
          <w:rFonts w:ascii="黑体" w:eastAsia="黑体" w:hAnsi="黑体" w:hint="eastAsia"/>
          <w:b/>
          <w:color w:val="000000" w:themeColor="text1"/>
          <w:sz w:val="30"/>
          <w:szCs w:val="30"/>
        </w:rPr>
        <w:t>一、项目背景</w:t>
      </w:r>
    </w:p>
    <w:p w:rsidR="000D32DC" w:rsidRPr="00187ACE" w:rsidRDefault="00A32D40" w:rsidP="00A32D40">
      <w:pPr>
        <w:spacing w:line="360" w:lineRule="auto"/>
        <w:ind w:firstLineChars="200" w:firstLine="562"/>
        <w:rPr>
          <w:rFonts w:asciiTheme="minorEastAsia" w:hAnsiTheme="minorEastAsia"/>
          <w:b/>
          <w:sz w:val="28"/>
          <w:szCs w:val="28"/>
        </w:rPr>
      </w:pPr>
      <w:r w:rsidRPr="00187ACE">
        <w:rPr>
          <w:rFonts w:asciiTheme="minorEastAsia" w:hAnsiTheme="minorEastAsia" w:hint="eastAsia"/>
          <w:b/>
          <w:sz w:val="28"/>
          <w:szCs w:val="28"/>
        </w:rPr>
        <w:t>1.</w:t>
      </w:r>
      <w:r w:rsidR="000D32DC" w:rsidRPr="00187ACE">
        <w:rPr>
          <w:rFonts w:asciiTheme="minorEastAsia" w:hAnsiTheme="minorEastAsia" w:hint="eastAsia"/>
          <w:b/>
          <w:sz w:val="28"/>
          <w:szCs w:val="28"/>
        </w:rPr>
        <w:t>政策背景</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2016年5月28日，国务院日前印发了《土壤污染防治行动计划》（又被称为“土十条”）。“土十条”的出台标志着治理大气和水污染之后，土壤污染治理的“攻坚战”正式打响。</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2017年1月18日，环保部发布《污染地块土壤环境管理办法(试行)》，自2017年7月1日起施行。办法明确了土地使用权人、土壤污染责任人、专业机构及第三方机构的责任，并从开展土壤环境调查、土壤环境风险评估、污染地块风险管控、污染地块治理与修复、以及治理与修复效果评估五方面作出具体管理措施。</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2018年8月31日，十三届全国人大常委会第五次会议全票通过了《土壤污染防治法》。在预防为主、保护优先、防治结合、风险管控等总体思路下，本法根据土壤污染及其防治的特殊性采取了分类管理、风险管控等有针对性的措施，并规定了具体内容。</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2016年12月，浙江省人民政府正式发布《浙江省土壤污染防治工作方案》，给出了浙江土壤污染防治明确的任务书和时间表，成为</w:t>
      </w:r>
      <w:r w:rsidRPr="00B13771">
        <w:rPr>
          <w:rFonts w:asciiTheme="minorEastAsia" w:hAnsiTheme="minorEastAsia" w:hint="eastAsia"/>
          <w:color w:val="000000" w:themeColor="text1"/>
          <w:sz w:val="28"/>
          <w:szCs w:val="28"/>
        </w:rPr>
        <w:lastRenderedPageBreak/>
        <w:t>浙江省当前和今后一个时期土壤污染防治工作的纲领性文件。浙版“土十条”以改善土壤环境质量为核心，以保障农产品和人居环境安全为出发点，坚持预防为主、保护优先、风险管控、分类治理，落实各方责任，形成政府主导、企业施治、市场驱动、公众参与的土壤污染防治机制，为建设美丽浙江、创造美好生活提供良好的土壤环境保障。</w:t>
      </w:r>
    </w:p>
    <w:p w:rsidR="000D32DC" w:rsidRPr="004221BB"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2017年6月绍兴市人民政府印发《绍兴市土壤污染防治工作实施方案》，提出到2020年，全市土壤污染加重趋势得到初步遏制，农用地和建设用地土壤环境安全得到基本保障，土壤环境风险得到基本管控，受污染耕地安全利用率达到92%，污染地块安全利用率不低于92%。到2030年，土壤环境质量稳中向好，建设用地和农用地土壤环境安全得到有效保障，土壤环境风险得到全面管控;受污染耕地安全利用率、污染地块安全利用率均达到95%以上。</w:t>
      </w:r>
    </w:p>
    <w:p w:rsidR="00B13771" w:rsidRPr="00187ACE" w:rsidRDefault="00A32D40" w:rsidP="00D2002D">
      <w:pPr>
        <w:spacing w:beforeLines="50" w:line="360" w:lineRule="auto"/>
        <w:ind w:firstLineChars="200" w:firstLine="562"/>
        <w:rPr>
          <w:rFonts w:ascii="黑体" w:eastAsia="黑体" w:hAnsi="黑体"/>
          <w:b/>
          <w:sz w:val="28"/>
          <w:szCs w:val="28"/>
        </w:rPr>
      </w:pPr>
      <w:r w:rsidRPr="00187ACE">
        <w:rPr>
          <w:rFonts w:ascii="黑体" w:eastAsia="黑体" w:hAnsi="黑体" w:hint="eastAsia"/>
          <w:b/>
          <w:sz w:val="28"/>
          <w:szCs w:val="28"/>
        </w:rPr>
        <w:t>2.</w:t>
      </w:r>
      <w:r w:rsidR="00B13771" w:rsidRPr="00187ACE">
        <w:rPr>
          <w:rFonts w:ascii="黑体" w:eastAsia="黑体" w:hAnsi="黑体" w:hint="eastAsia"/>
          <w:b/>
          <w:sz w:val="28"/>
          <w:szCs w:val="28"/>
        </w:rPr>
        <w:t>绍兴环境检测实验室的土壤制样</w:t>
      </w:r>
      <w:r w:rsidR="000D32DC" w:rsidRPr="00187ACE">
        <w:rPr>
          <w:rFonts w:ascii="黑体" w:eastAsia="黑体" w:hAnsi="黑体" w:hint="eastAsia"/>
          <w:b/>
          <w:sz w:val="28"/>
          <w:szCs w:val="28"/>
        </w:rPr>
        <w:t>现状</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随着绍兴经济的腾飞，土地市场的繁荣，监管部门积极主动的工作态势，土壤检测有着巨大的市场。纵观绍兴市的检测实验室，</w:t>
      </w:r>
      <w:r w:rsidR="00F436AD">
        <w:rPr>
          <w:rFonts w:asciiTheme="minorEastAsia" w:hAnsiTheme="minorEastAsia" w:hint="eastAsia"/>
          <w:color w:val="000000" w:themeColor="text1"/>
          <w:sz w:val="28"/>
          <w:szCs w:val="28"/>
        </w:rPr>
        <w:t>每个实验室局按照自己的方式对土壤样品进行制备</w:t>
      </w:r>
      <w:r w:rsidRPr="00B13771">
        <w:rPr>
          <w:rFonts w:asciiTheme="minorEastAsia" w:hAnsiTheme="minorEastAsia" w:hint="eastAsia"/>
          <w:color w:val="000000" w:themeColor="text1"/>
          <w:sz w:val="28"/>
          <w:szCs w:val="28"/>
        </w:rPr>
        <w:t>，很难保样品制备过程中的一致性，对很多实验室造成烦恼。</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土壤样品制备的设备未进行标准化设定。</w:t>
      </w:r>
      <w:r w:rsidRPr="00B13771">
        <w:rPr>
          <w:rFonts w:asciiTheme="minorEastAsia" w:hAnsiTheme="minorEastAsia" w:hint="eastAsia"/>
          <w:color w:val="000000" w:themeColor="text1"/>
          <w:sz w:val="28"/>
          <w:szCs w:val="28"/>
        </w:rPr>
        <w:t>根据不同地质状况和检测方案，土壤在采样过程中，会有各种性状的土样产生。由于没有一个规范性的样品制备过程，针对不同性状的土质，各个实验室会根据自身基础设施配置的情况，使用各种各样的工具对土样进行样品制备，</w:t>
      </w:r>
      <w:r w:rsidRPr="00B13771">
        <w:rPr>
          <w:rFonts w:asciiTheme="minorEastAsia" w:hAnsiTheme="minorEastAsia" w:hint="eastAsia"/>
          <w:color w:val="000000" w:themeColor="text1"/>
          <w:sz w:val="28"/>
          <w:szCs w:val="28"/>
        </w:rPr>
        <w:lastRenderedPageBreak/>
        <w:t>从而使制成的土壤样品无法满足实验室分析的要求，对监测数据的质量造成了很大的隐患。不合理的样品制备实验室建设，导致样品制备过程中产生大量的粉尘，也同样的对消防、职业卫生等方面造成巨大的安全隐患。</w:t>
      </w:r>
    </w:p>
    <w:p w:rsidR="00B13771" w:rsidRPr="00B13771" w:rsidRDefault="00B13771" w:rsidP="00F436AD">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没有标准化的实验室建设，</w:t>
      </w:r>
      <w:r w:rsidRPr="00B13771">
        <w:rPr>
          <w:rFonts w:asciiTheme="minorEastAsia" w:hAnsiTheme="minorEastAsia" w:hint="eastAsia"/>
          <w:color w:val="000000" w:themeColor="text1"/>
          <w:sz w:val="28"/>
          <w:szCs w:val="28"/>
        </w:rPr>
        <w:t>土壤样品制备过程中</w:t>
      </w:r>
      <w:r>
        <w:rPr>
          <w:rFonts w:asciiTheme="minorEastAsia" w:hAnsiTheme="minorEastAsia" w:hint="eastAsia"/>
          <w:color w:val="000000" w:themeColor="text1"/>
          <w:sz w:val="28"/>
          <w:szCs w:val="28"/>
        </w:rPr>
        <w:t>产生了较多的</w:t>
      </w:r>
      <w:r w:rsidRPr="00B13771">
        <w:rPr>
          <w:rFonts w:asciiTheme="minorEastAsia" w:hAnsiTheme="minorEastAsia" w:hint="eastAsia"/>
          <w:color w:val="000000" w:themeColor="text1"/>
          <w:sz w:val="28"/>
          <w:szCs w:val="28"/>
        </w:rPr>
        <w:t>交叉污染和效率低的问题</w:t>
      </w:r>
      <w:r w:rsidR="00F436AD">
        <w:rPr>
          <w:rFonts w:asciiTheme="minorEastAsia" w:hAnsiTheme="minorEastAsia" w:hint="eastAsia"/>
          <w:color w:val="000000" w:themeColor="text1"/>
          <w:sz w:val="28"/>
          <w:szCs w:val="28"/>
        </w:rPr>
        <w:t>。</w:t>
      </w:r>
      <w:r w:rsidRPr="00B13771">
        <w:rPr>
          <w:rFonts w:asciiTheme="minorEastAsia" w:hAnsiTheme="minorEastAsia" w:hint="eastAsia"/>
          <w:color w:val="000000" w:themeColor="text1"/>
          <w:sz w:val="28"/>
          <w:szCs w:val="28"/>
        </w:rPr>
        <w:t>随着近几年大量的土地性质变更和出售，对土壤检测的需求量也有了爆发式的增长。检测机构面对突出起来的巨大市场，并未做好充足的应对工作，在质量与效率两方面前往往无法做到两全其美。经过对多家实验室的调研，发现土壤样品制备过程中样品间的交叉污染、土壤颗粒的不均匀致使大量的质量问题产生。为了减少质量问题的发生，往往只能牺牲工作效率，使得不能快速的样品进行检测分析。</w:t>
      </w:r>
    </w:p>
    <w:p w:rsidR="00F436AD" w:rsidRPr="00187ACE" w:rsidRDefault="00F436AD" w:rsidP="00187ACE">
      <w:pPr>
        <w:spacing w:line="360" w:lineRule="auto"/>
        <w:ind w:firstLineChars="200" w:firstLine="560"/>
        <w:rPr>
          <w:rFonts w:asciiTheme="minorEastAsia" w:hAnsiTheme="minorEastAsia"/>
          <w:color w:val="000000" w:themeColor="text1"/>
          <w:sz w:val="28"/>
          <w:szCs w:val="28"/>
        </w:rPr>
      </w:pPr>
      <w:r w:rsidRPr="004221BB">
        <w:rPr>
          <w:rFonts w:asciiTheme="minorEastAsia" w:hAnsiTheme="minorEastAsia" w:hint="eastAsia"/>
          <w:color w:val="000000" w:themeColor="text1"/>
          <w:sz w:val="28"/>
          <w:szCs w:val="28"/>
        </w:rPr>
        <w:t>为此，</w:t>
      </w:r>
      <w:r>
        <w:rPr>
          <w:rFonts w:asciiTheme="minorEastAsia" w:hAnsiTheme="minorEastAsia" w:hint="eastAsia"/>
          <w:color w:val="000000" w:themeColor="text1"/>
          <w:sz w:val="28"/>
          <w:szCs w:val="28"/>
        </w:rPr>
        <w:t>浙江环质环境科技有限公司</w:t>
      </w:r>
      <w:r w:rsidRPr="004221BB">
        <w:rPr>
          <w:rFonts w:asciiTheme="minorEastAsia" w:hAnsiTheme="minorEastAsia" w:hint="eastAsia"/>
          <w:color w:val="000000" w:themeColor="text1"/>
          <w:sz w:val="28"/>
          <w:szCs w:val="28"/>
        </w:rPr>
        <w:t>联合</w:t>
      </w:r>
      <w:r>
        <w:rPr>
          <w:rFonts w:asciiTheme="minorEastAsia" w:hAnsiTheme="minorEastAsia" w:hint="eastAsia"/>
          <w:color w:val="000000" w:themeColor="text1"/>
          <w:sz w:val="28"/>
          <w:szCs w:val="28"/>
        </w:rPr>
        <w:t>浙江省绍兴环境监测中心</w:t>
      </w:r>
      <w:r w:rsidRPr="004221BB">
        <w:rPr>
          <w:rFonts w:asciiTheme="minorEastAsia" w:hAnsiTheme="minorEastAsia" w:hint="eastAsia"/>
          <w:color w:val="000000" w:themeColor="text1"/>
          <w:sz w:val="28"/>
          <w:szCs w:val="28"/>
        </w:rPr>
        <w:t>等</w:t>
      </w:r>
      <w:r>
        <w:rPr>
          <w:rFonts w:asciiTheme="minorEastAsia" w:hAnsiTheme="minorEastAsia" w:hint="eastAsia"/>
          <w:color w:val="000000" w:themeColor="text1"/>
          <w:sz w:val="28"/>
          <w:szCs w:val="28"/>
        </w:rPr>
        <w:t>企事业</w:t>
      </w:r>
      <w:r w:rsidRPr="004221BB">
        <w:rPr>
          <w:rFonts w:asciiTheme="minorEastAsia" w:hAnsiTheme="minorEastAsia" w:hint="eastAsia"/>
          <w:color w:val="000000" w:themeColor="text1"/>
          <w:sz w:val="28"/>
          <w:szCs w:val="28"/>
        </w:rPr>
        <w:t>单位，开展</w:t>
      </w:r>
      <w:r w:rsidRPr="00B13771">
        <w:rPr>
          <w:rFonts w:asciiTheme="minorEastAsia" w:hAnsiTheme="minorEastAsia" w:hint="eastAsia"/>
          <w:color w:val="000000" w:themeColor="text1"/>
          <w:sz w:val="28"/>
          <w:szCs w:val="28"/>
        </w:rPr>
        <w:t>土壤样品制备实验室的标准化建设</w:t>
      </w:r>
      <w:r w:rsidRPr="004221BB">
        <w:rPr>
          <w:rFonts w:asciiTheme="minorEastAsia" w:hAnsiTheme="minorEastAsia" w:hint="eastAsia"/>
          <w:color w:val="000000" w:themeColor="text1"/>
          <w:sz w:val="28"/>
          <w:szCs w:val="28"/>
        </w:rPr>
        <w:t>研究课题</w:t>
      </w:r>
      <w:r w:rsidR="00187ACE">
        <w:rPr>
          <w:rFonts w:asciiTheme="minorEastAsia" w:hAnsiTheme="minorEastAsia" w:hint="eastAsia"/>
          <w:color w:val="000000" w:themeColor="text1"/>
          <w:sz w:val="28"/>
          <w:szCs w:val="28"/>
        </w:rPr>
        <w:t>，</w:t>
      </w:r>
      <w:r w:rsidRPr="00B13771">
        <w:rPr>
          <w:rFonts w:asciiTheme="minorEastAsia" w:hAnsiTheme="minorEastAsia" w:hint="eastAsia"/>
          <w:color w:val="000000" w:themeColor="text1"/>
          <w:sz w:val="28"/>
          <w:szCs w:val="28"/>
        </w:rPr>
        <w:t>将人员、设施、体系等整合成一个完整体，能很大程度上缓解效率与质量之间的矛盾。</w:t>
      </w:r>
    </w:p>
    <w:p w:rsidR="000D32DC" w:rsidRPr="00187ACE" w:rsidRDefault="000D32DC" w:rsidP="00D2002D">
      <w:pPr>
        <w:spacing w:beforeLines="50" w:afterLines="50" w:line="360" w:lineRule="auto"/>
        <w:ind w:firstLineChars="200" w:firstLine="602"/>
        <w:rPr>
          <w:rFonts w:ascii="黑体" w:eastAsia="黑体" w:hAnsi="黑体"/>
          <w:b/>
          <w:sz w:val="30"/>
          <w:szCs w:val="30"/>
        </w:rPr>
      </w:pPr>
      <w:r w:rsidRPr="00187ACE">
        <w:rPr>
          <w:rFonts w:ascii="黑体" w:eastAsia="黑体" w:hAnsi="黑体" w:hint="eastAsia"/>
          <w:b/>
          <w:sz w:val="30"/>
          <w:szCs w:val="30"/>
        </w:rPr>
        <w:t>二、标准制订的目的和意义</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在一个行业的发展中，标准是行业健康发展的核心要素，它们为市场规则体系提供技术依据，维持流畅的市场运营秩序，营造公平竞争的市场环境，从而保障行业健康、稳定发展。</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随着绍兴经济的腾飞，土地市场的繁荣，监管部门积极主动的工作态势，土壤检测有着巨大的市场。纵观绍兴市的检测实验室，由于</w:t>
      </w:r>
      <w:r w:rsidRPr="00B13771">
        <w:rPr>
          <w:rFonts w:asciiTheme="minorEastAsia" w:hAnsiTheme="minorEastAsia" w:hint="eastAsia"/>
          <w:color w:val="000000" w:themeColor="text1"/>
          <w:sz w:val="28"/>
          <w:szCs w:val="28"/>
        </w:rPr>
        <w:lastRenderedPageBreak/>
        <w:t>实验室建设标准的缺失，很难保样品制备过程中的一致性，对很多实验室造成烦恼。</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本项目（土壤样品制备实验室建设规范）的提出，旨在整合环境检测过程中土壤样品制备这块的人员、设备、体系等方面，使其形成一个有机的内在整体，产生一定的系统效应，进而提高实验室的检测质量，同时也节约了一定的成本。</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本项目立项的意义如下：</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（1）解决了土壤样品制备实验室区域分配与设施建设的问题</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目前大部分实验室对土壤样品制备过程并未设置特定区域，一般使用公共空间进行操作，致使不能很好的控制各个环节中出现的不符合质量要求和降低工作效率的情况。本标准系统性的对整个样品制备环节进行拆分，分为收发样、晾干、制备、清洗等4各环节，对每个环节会使用到的设备、耗材、设施进行了规范化的说明，保证了每个环节的独立性，又能环环相扣。</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（2）解决了样品处理效率低下的问题</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经过前期的多方调研，发现制约样品检测效率的瓶颈主要集中在样品制备过程。很多实验室使用既有设施，按实验员个人的主观意志对样品进行处理。往往每小时只能处理3~4个样品，质量也无法得到保证，无法满足大量图样的处理需求。本标准通过科学的分工、搭配，将各个环节规范化、标准化，运用合理的手段降低人为因素造成的处理能力滞后，帮助实验室提高处理效率，单人每小时达到7~10个样。</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（3）解决了交叉污染的问题，提高了检测数据的可靠性</w:t>
      </w:r>
    </w:p>
    <w:p w:rsidR="00B13771" w:rsidRPr="00B13771"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lastRenderedPageBreak/>
        <w:t>土壤样品存在一定的特殊性，样品采集过程中无法保证每个样品的均匀性，同时在样品制备过程中很容易造成交叉污染。晾干过程中的灰尘，制样过程中的公用工具等都是造成污染的重要因素。本标准通过对设备的指标要求，保证加工过程中每个样品的均匀性，也不会对前后样或者相邻样品造成污染，很大程度上提高了检测数据的可靠性。</w:t>
      </w:r>
    </w:p>
    <w:p w:rsidR="000D32DC" w:rsidRPr="004221BB" w:rsidRDefault="00B13771" w:rsidP="00B13771">
      <w:pPr>
        <w:spacing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本项目可从标准层面助推土壤检测数据的检测质量和检测效率，在监管部门的土壤污染程度的老姐过程中能发挥重要作用。</w:t>
      </w:r>
    </w:p>
    <w:p w:rsidR="000D32DC" w:rsidRPr="00593499" w:rsidRDefault="000D32DC" w:rsidP="00D2002D">
      <w:pPr>
        <w:spacing w:beforeLines="50" w:afterLines="50" w:line="360" w:lineRule="auto"/>
        <w:ind w:firstLineChars="200" w:firstLine="602"/>
        <w:rPr>
          <w:rFonts w:ascii="黑体" w:eastAsia="黑体" w:hAnsi="黑体"/>
          <w:b/>
          <w:sz w:val="30"/>
          <w:szCs w:val="30"/>
        </w:rPr>
      </w:pPr>
      <w:r w:rsidRPr="00593499">
        <w:rPr>
          <w:rFonts w:ascii="黑体" w:eastAsia="黑体" w:hAnsi="黑体" w:hint="eastAsia"/>
          <w:b/>
          <w:sz w:val="30"/>
          <w:szCs w:val="30"/>
        </w:rPr>
        <w:t>三、与有关法律、法规和标准的关系</w:t>
      </w:r>
    </w:p>
    <w:p w:rsidR="00B13771" w:rsidRDefault="00B13771" w:rsidP="00D2002D">
      <w:pPr>
        <w:spacing w:beforeLines="50" w:afterLines="50" w:line="360" w:lineRule="auto"/>
        <w:ind w:firstLineChars="200" w:firstLine="560"/>
        <w:rPr>
          <w:rFonts w:asciiTheme="minorEastAsia" w:hAnsiTheme="minorEastAsia"/>
          <w:color w:val="000000" w:themeColor="text1"/>
          <w:sz w:val="28"/>
          <w:szCs w:val="28"/>
        </w:rPr>
      </w:pPr>
      <w:r w:rsidRPr="00B13771">
        <w:rPr>
          <w:rFonts w:asciiTheme="minorEastAsia" w:hAnsiTheme="minorEastAsia" w:hint="eastAsia"/>
          <w:color w:val="000000" w:themeColor="text1"/>
          <w:sz w:val="28"/>
          <w:szCs w:val="28"/>
        </w:rPr>
        <w:t>自2016年《土壤污染防治行动计划》实施以来，土壤污染防治已经成为国民经济和社会发展的重要内容，国家将其纳入污染防治三大攻坚战和粮食安全省长责任制目标考核，并将土壤环境指标作为美丽中国建设评估指标体系的重要内容。因此本项目（标准）的开展与国家的政策法规相符，并且能更好的推进国家对土地的保护。</w:t>
      </w:r>
    </w:p>
    <w:p w:rsidR="000D32DC" w:rsidRPr="004221BB" w:rsidRDefault="000D32DC" w:rsidP="00D2002D">
      <w:pPr>
        <w:spacing w:beforeLines="50" w:afterLines="50" w:line="360" w:lineRule="auto"/>
        <w:ind w:firstLineChars="200" w:firstLine="602"/>
        <w:rPr>
          <w:rFonts w:ascii="黑体" w:eastAsia="黑体" w:hAnsi="黑体"/>
          <w:b/>
          <w:color w:val="000000" w:themeColor="text1"/>
          <w:sz w:val="30"/>
          <w:szCs w:val="30"/>
        </w:rPr>
      </w:pPr>
      <w:r w:rsidRPr="004221BB">
        <w:rPr>
          <w:rFonts w:ascii="黑体" w:eastAsia="黑体" w:hAnsi="黑体" w:hint="eastAsia"/>
          <w:b/>
          <w:color w:val="000000" w:themeColor="text1"/>
          <w:sz w:val="30"/>
          <w:szCs w:val="30"/>
        </w:rPr>
        <w:t>四、编制标准的说明</w:t>
      </w:r>
    </w:p>
    <w:p w:rsidR="000D32DC" w:rsidRPr="004221BB" w:rsidRDefault="000D32DC" w:rsidP="000D32DC">
      <w:pPr>
        <w:spacing w:line="360" w:lineRule="auto"/>
        <w:ind w:firstLineChars="200" w:firstLine="560"/>
        <w:rPr>
          <w:rFonts w:ascii="黑体" w:eastAsia="黑体" w:hAnsi="黑体"/>
          <w:color w:val="000000" w:themeColor="text1"/>
          <w:sz w:val="28"/>
          <w:szCs w:val="28"/>
        </w:rPr>
      </w:pPr>
      <w:r w:rsidRPr="004221BB">
        <w:rPr>
          <w:rFonts w:ascii="黑体" w:eastAsia="黑体" w:hAnsi="黑体" w:hint="eastAsia"/>
          <w:color w:val="000000" w:themeColor="text1"/>
          <w:sz w:val="28"/>
          <w:szCs w:val="28"/>
        </w:rPr>
        <w:t>（一）任务来源</w:t>
      </w:r>
    </w:p>
    <w:p w:rsidR="000D32DC" w:rsidRPr="004221BB" w:rsidRDefault="000D32DC" w:rsidP="000D32DC">
      <w:pPr>
        <w:spacing w:line="360" w:lineRule="auto"/>
        <w:ind w:firstLineChars="200" w:firstLine="560"/>
        <w:rPr>
          <w:rFonts w:asciiTheme="minorEastAsia" w:hAnsiTheme="minorEastAsia"/>
          <w:color w:val="000000" w:themeColor="text1"/>
          <w:sz w:val="28"/>
          <w:szCs w:val="28"/>
        </w:rPr>
      </w:pPr>
      <w:r w:rsidRPr="004221BB">
        <w:rPr>
          <w:rFonts w:asciiTheme="minorEastAsia" w:hAnsiTheme="minorEastAsia" w:hint="eastAsia"/>
          <w:color w:val="000000" w:themeColor="text1"/>
          <w:sz w:val="28"/>
          <w:szCs w:val="28"/>
        </w:rPr>
        <w:t>202</w:t>
      </w:r>
      <w:r w:rsidR="00187ACE">
        <w:rPr>
          <w:rFonts w:asciiTheme="minorEastAsia" w:hAnsiTheme="minorEastAsia" w:hint="eastAsia"/>
          <w:color w:val="000000" w:themeColor="text1"/>
          <w:sz w:val="28"/>
          <w:szCs w:val="28"/>
        </w:rPr>
        <w:t>1</w:t>
      </w:r>
      <w:r w:rsidRPr="004221BB">
        <w:rPr>
          <w:rFonts w:asciiTheme="minorEastAsia" w:hAnsiTheme="minorEastAsia" w:hint="eastAsia"/>
          <w:color w:val="000000" w:themeColor="text1"/>
          <w:sz w:val="28"/>
          <w:szCs w:val="28"/>
        </w:rPr>
        <w:t>年5月，由</w:t>
      </w:r>
      <w:r w:rsidR="00187ACE">
        <w:rPr>
          <w:rFonts w:asciiTheme="minorEastAsia" w:hAnsiTheme="minorEastAsia" w:hint="eastAsia"/>
          <w:color w:val="000000" w:themeColor="text1"/>
          <w:sz w:val="28"/>
          <w:szCs w:val="28"/>
        </w:rPr>
        <w:t>绍兴市生态环境局</w:t>
      </w:r>
      <w:r w:rsidRPr="004221BB">
        <w:rPr>
          <w:rFonts w:asciiTheme="minorEastAsia" w:hAnsiTheme="minorEastAsia" w:hint="eastAsia"/>
          <w:color w:val="000000" w:themeColor="text1"/>
          <w:sz w:val="28"/>
          <w:szCs w:val="28"/>
        </w:rPr>
        <w:t>提出申请的绍兴市《</w:t>
      </w:r>
      <w:r w:rsidR="00187ACE" w:rsidRPr="00187ACE">
        <w:rPr>
          <w:rFonts w:asciiTheme="minorEastAsia" w:hAnsiTheme="minorEastAsia" w:hint="eastAsia"/>
          <w:color w:val="000000" w:themeColor="text1"/>
          <w:sz w:val="28"/>
          <w:szCs w:val="28"/>
        </w:rPr>
        <w:t>土壤样品制备实验室建设规范</w:t>
      </w:r>
      <w:r w:rsidRPr="004221BB">
        <w:rPr>
          <w:rFonts w:asciiTheme="minorEastAsia" w:hAnsiTheme="minorEastAsia" w:hint="eastAsia"/>
          <w:color w:val="000000" w:themeColor="text1"/>
          <w:sz w:val="28"/>
          <w:szCs w:val="28"/>
        </w:rPr>
        <w:t>》地方标准项目，经项目立项论证审查，绍兴市市场监督管理局于202</w:t>
      </w:r>
      <w:r w:rsidR="00C56500">
        <w:rPr>
          <w:rFonts w:asciiTheme="minorEastAsia" w:hAnsiTheme="minorEastAsia" w:hint="eastAsia"/>
          <w:color w:val="000000" w:themeColor="text1"/>
          <w:sz w:val="28"/>
          <w:szCs w:val="28"/>
        </w:rPr>
        <w:t>1</w:t>
      </w:r>
      <w:r w:rsidRPr="004221BB">
        <w:rPr>
          <w:rFonts w:asciiTheme="minorEastAsia" w:hAnsiTheme="minorEastAsia" w:hint="eastAsia"/>
          <w:color w:val="000000" w:themeColor="text1"/>
          <w:sz w:val="28"/>
          <w:szCs w:val="28"/>
        </w:rPr>
        <w:t>年</w:t>
      </w:r>
      <w:r w:rsidR="00187ACE">
        <w:rPr>
          <w:rFonts w:asciiTheme="minorEastAsia" w:hAnsiTheme="minorEastAsia" w:hint="eastAsia"/>
          <w:color w:val="000000" w:themeColor="text1"/>
          <w:sz w:val="28"/>
          <w:szCs w:val="28"/>
        </w:rPr>
        <w:t>5</w:t>
      </w:r>
      <w:r w:rsidRPr="004221BB">
        <w:rPr>
          <w:rFonts w:asciiTheme="minorEastAsia" w:hAnsiTheme="minorEastAsia" w:hint="eastAsia"/>
          <w:color w:val="000000" w:themeColor="text1"/>
          <w:sz w:val="28"/>
          <w:szCs w:val="28"/>
        </w:rPr>
        <w:t>月</w:t>
      </w:r>
      <w:r w:rsidR="00187ACE">
        <w:rPr>
          <w:rFonts w:asciiTheme="minorEastAsia" w:hAnsiTheme="minorEastAsia" w:hint="eastAsia"/>
          <w:color w:val="000000" w:themeColor="text1"/>
          <w:sz w:val="28"/>
          <w:szCs w:val="28"/>
        </w:rPr>
        <w:t>18</w:t>
      </w:r>
      <w:r w:rsidRPr="004221BB">
        <w:rPr>
          <w:rFonts w:asciiTheme="minorEastAsia" w:hAnsiTheme="minorEastAsia" w:hint="eastAsia"/>
          <w:color w:val="000000" w:themeColor="text1"/>
          <w:sz w:val="28"/>
          <w:szCs w:val="28"/>
        </w:rPr>
        <w:t>日</w:t>
      </w:r>
      <w:r w:rsidR="00DA70F7" w:rsidRPr="004221BB">
        <w:rPr>
          <w:rFonts w:asciiTheme="minorEastAsia" w:hAnsiTheme="minorEastAsia" w:hint="eastAsia"/>
          <w:color w:val="000000" w:themeColor="text1"/>
          <w:sz w:val="28"/>
          <w:szCs w:val="28"/>
        </w:rPr>
        <w:t>了</w:t>
      </w:r>
      <w:r w:rsidRPr="004221BB">
        <w:rPr>
          <w:rFonts w:asciiTheme="minorEastAsia" w:hAnsiTheme="minorEastAsia" w:hint="eastAsia"/>
          <w:color w:val="000000" w:themeColor="text1"/>
          <w:sz w:val="28"/>
          <w:szCs w:val="28"/>
        </w:rPr>
        <w:t>下达《绍兴市地方标准立项计划书》，同意该绍兴市地方标准项目立项。</w:t>
      </w:r>
    </w:p>
    <w:p w:rsidR="00DE4324" w:rsidRPr="004221BB" w:rsidRDefault="00DE4324" w:rsidP="00DE4324">
      <w:pPr>
        <w:spacing w:line="360" w:lineRule="auto"/>
        <w:ind w:firstLineChars="200" w:firstLine="560"/>
        <w:rPr>
          <w:rFonts w:ascii="黑体" w:eastAsia="黑体" w:hAnsi="黑体"/>
          <w:color w:val="000000" w:themeColor="text1"/>
          <w:sz w:val="28"/>
          <w:szCs w:val="28"/>
        </w:rPr>
      </w:pPr>
      <w:r w:rsidRPr="004221BB">
        <w:rPr>
          <w:rFonts w:ascii="黑体" w:eastAsia="黑体" w:hAnsi="黑体" w:hint="eastAsia"/>
          <w:color w:val="000000" w:themeColor="text1"/>
          <w:sz w:val="28"/>
          <w:szCs w:val="28"/>
        </w:rPr>
        <w:t>（</w:t>
      </w:r>
      <w:r>
        <w:rPr>
          <w:rFonts w:ascii="黑体" w:eastAsia="黑体" w:hAnsi="黑体" w:hint="eastAsia"/>
          <w:color w:val="000000" w:themeColor="text1"/>
          <w:sz w:val="28"/>
          <w:szCs w:val="28"/>
        </w:rPr>
        <w:t>二</w:t>
      </w:r>
      <w:r w:rsidRPr="004221BB">
        <w:rPr>
          <w:rFonts w:ascii="黑体" w:eastAsia="黑体" w:hAnsi="黑体" w:hint="eastAsia"/>
          <w:color w:val="000000" w:themeColor="text1"/>
          <w:sz w:val="28"/>
          <w:szCs w:val="28"/>
        </w:rPr>
        <w:t>）</w:t>
      </w:r>
      <w:r>
        <w:rPr>
          <w:rFonts w:ascii="黑体" w:eastAsia="黑体" w:hAnsi="黑体" w:hint="eastAsia"/>
          <w:color w:val="000000" w:themeColor="text1"/>
          <w:sz w:val="28"/>
          <w:szCs w:val="28"/>
        </w:rPr>
        <w:t>协作单位</w:t>
      </w:r>
    </w:p>
    <w:p w:rsidR="00DE4324" w:rsidRPr="00DE4324" w:rsidRDefault="00DE4324" w:rsidP="00DE4324">
      <w:pPr>
        <w:spacing w:line="360" w:lineRule="auto"/>
        <w:ind w:firstLineChars="200" w:firstLine="56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lastRenderedPageBreak/>
        <w:t>浙江环质环境科技有限公司、</w:t>
      </w:r>
      <w:r w:rsidRPr="00DE4324">
        <w:rPr>
          <w:rFonts w:asciiTheme="minorEastAsia" w:hAnsiTheme="minorEastAsia" w:hint="eastAsia"/>
          <w:color w:val="000000" w:themeColor="text1"/>
          <w:sz w:val="28"/>
          <w:szCs w:val="28"/>
        </w:rPr>
        <w:t>浙江省绍兴生态环境监测中心、浙江省地质调查院、上海容靖实验室设备有限公司、绍兴市质量技术监督检测院</w:t>
      </w:r>
      <w:r>
        <w:rPr>
          <w:rFonts w:asciiTheme="minorEastAsia" w:hAnsiTheme="minorEastAsia" w:hint="eastAsia"/>
          <w:color w:val="000000" w:themeColor="text1"/>
          <w:sz w:val="28"/>
          <w:szCs w:val="28"/>
        </w:rPr>
        <w:t>。</w:t>
      </w:r>
    </w:p>
    <w:p w:rsidR="000D32DC" w:rsidRPr="004221BB" w:rsidRDefault="000D32DC" w:rsidP="000D32DC">
      <w:pPr>
        <w:spacing w:line="360" w:lineRule="auto"/>
        <w:ind w:firstLineChars="200" w:firstLine="560"/>
        <w:rPr>
          <w:rFonts w:ascii="黑体" w:eastAsia="黑体" w:hAnsi="黑体"/>
          <w:color w:val="000000" w:themeColor="text1"/>
          <w:sz w:val="28"/>
          <w:szCs w:val="28"/>
        </w:rPr>
      </w:pPr>
      <w:r w:rsidRPr="004221BB">
        <w:rPr>
          <w:rFonts w:ascii="黑体" w:eastAsia="黑体" w:hAnsi="黑体" w:hint="eastAsia"/>
          <w:color w:val="000000" w:themeColor="text1"/>
          <w:sz w:val="28"/>
          <w:szCs w:val="28"/>
        </w:rPr>
        <w:t>（</w:t>
      </w:r>
      <w:r w:rsidR="00DE4324">
        <w:rPr>
          <w:rFonts w:ascii="黑体" w:eastAsia="黑体" w:hAnsi="黑体" w:hint="eastAsia"/>
          <w:color w:val="000000" w:themeColor="text1"/>
          <w:sz w:val="28"/>
          <w:szCs w:val="28"/>
        </w:rPr>
        <w:t>三</w:t>
      </w:r>
      <w:r w:rsidRPr="004221BB">
        <w:rPr>
          <w:rFonts w:ascii="黑体" w:eastAsia="黑体" w:hAnsi="黑体" w:hint="eastAsia"/>
          <w:color w:val="000000" w:themeColor="text1"/>
          <w:sz w:val="28"/>
          <w:szCs w:val="28"/>
        </w:rPr>
        <w:t xml:space="preserve">）主要工作过程  </w:t>
      </w:r>
    </w:p>
    <w:p w:rsidR="000D32DC" w:rsidRPr="00C56500" w:rsidRDefault="000D32DC" w:rsidP="000D32DC">
      <w:pPr>
        <w:spacing w:line="360" w:lineRule="auto"/>
        <w:ind w:firstLineChars="200" w:firstLine="560"/>
        <w:rPr>
          <w:rFonts w:asciiTheme="minorEastAsia" w:hAnsiTheme="minorEastAsia"/>
          <w:sz w:val="28"/>
          <w:szCs w:val="28"/>
        </w:rPr>
      </w:pPr>
      <w:r w:rsidRPr="00C56500">
        <w:rPr>
          <w:rFonts w:asciiTheme="minorEastAsia" w:hAnsiTheme="minorEastAsia" w:hint="eastAsia"/>
          <w:sz w:val="28"/>
          <w:szCs w:val="28"/>
        </w:rPr>
        <w:t>20</w:t>
      </w:r>
      <w:r w:rsidR="00187ACE" w:rsidRPr="00C56500">
        <w:rPr>
          <w:rFonts w:asciiTheme="minorEastAsia" w:hAnsiTheme="minorEastAsia" w:hint="eastAsia"/>
          <w:sz w:val="28"/>
          <w:szCs w:val="28"/>
        </w:rPr>
        <w:t>2</w:t>
      </w:r>
      <w:r w:rsidR="00C56500" w:rsidRPr="00C56500">
        <w:rPr>
          <w:rFonts w:asciiTheme="minorEastAsia" w:hAnsiTheme="minorEastAsia" w:hint="eastAsia"/>
          <w:sz w:val="28"/>
          <w:szCs w:val="28"/>
        </w:rPr>
        <w:t>0</w:t>
      </w:r>
      <w:r w:rsidRPr="00C56500">
        <w:rPr>
          <w:rFonts w:asciiTheme="minorEastAsia" w:hAnsiTheme="minorEastAsia" w:hint="eastAsia"/>
          <w:sz w:val="28"/>
          <w:szCs w:val="28"/>
        </w:rPr>
        <w:t>年1</w:t>
      </w:r>
      <w:r w:rsidR="00C56500" w:rsidRPr="00C56500">
        <w:rPr>
          <w:rFonts w:asciiTheme="minorEastAsia" w:hAnsiTheme="minorEastAsia" w:hint="eastAsia"/>
          <w:sz w:val="28"/>
          <w:szCs w:val="28"/>
        </w:rPr>
        <w:t>0</w:t>
      </w:r>
      <w:r w:rsidRPr="00C56500">
        <w:rPr>
          <w:rFonts w:asciiTheme="minorEastAsia" w:hAnsiTheme="minorEastAsia" w:hint="eastAsia"/>
          <w:sz w:val="28"/>
          <w:szCs w:val="28"/>
        </w:rPr>
        <w:t>月，</w:t>
      </w:r>
      <w:r w:rsidR="00C56500" w:rsidRPr="00C56500">
        <w:rPr>
          <w:rFonts w:asciiTheme="minorEastAsia" w:hAnsiTheme="minorEastAsia" w:hint="eastAsia"/>
          <w:sz w:val="28"/>
          <w:szCs w:val="28"/>
        </w:rPr>
        <w:t>浙江环质环境科技有限公司</w:t>
      </w:r>
      <w:r w:rsidR="00DA70F7" w:rsidRPr="00C56500">
        <w:rPr>
          <w:rFonts w:asciiTheme="minorEastAsia" w:hAnsiTheme="minorEastAsia" w:hint="eastAsia"/>
          <w:sz w:val="28"/>
          <w:szCs w:val="28"/>
        </w:rPr>
        <w:t>启动</w:t>
      </w:r>
      <w:r w:rsidRPr="00C56500">
        <w:rPr>
          <w:rFonts w:asciiTheme="minorEastAsia" w:hAnsiTheme="minorEastAsia" w:hint="eastAsia"/>
          <w:sz w:val="28"/>
          <w:szCs w:val="28"/>
        </w:rPr>
        <w:t>相关人员对</w:t>
      </w:r>
      <w:r w:rsidR="00D97A6F" w:rsidRPr="00C56500">
        <w:rPr>
          <w:rFonts w:asciiTheme="minorEastAsia" w:hAnsiTheme="minorEastAsia" w:hint="eastAsia"/>
          <w:sz w:val="28"/>
          <w:szCs w:val="28"/>
        </w:rPr>
        <w:t>土壤样品制备实验室建设规范</w:t>
      </w:r>
      <w:r w:rsidRPr="00C56500">
        <w:rPr>
          <w:rFonts w:asciiTheme="minorEastAsia" w:hAnsiTheme="minorEastAsia" w:hint="eastAsia"/>
          <w:sz w:val="28"/>
          <w:szCs w:val="28"/>
        </w:rPr>
        <w:t>进行标准化调研</w:t>
      </w:r>
      <w:r w:rsidR="00DA70F7" w:rsidRPr="00C56500">
        <w:rPr>
          <w:rFonts w:asciiTheme="minorEastAsia" w:hAnsiTheme="minorEastAsia" w:hint="eastAsia"/>
          <w:sz w:val="28"/>
          <w:szCs w:val="28"/>
        </w:rPr>
        <w:t>工作</w:t>
      </w:r>
      <w:r w:rsidRPr="00C56500">
        <w:rPr>
          <w:rFonts w:asciiTheme="minorEastAsia" w:hAnsiTheme="minorEastAsia" w:hint="eastAsia"/>
          <w:sz w:val="28"/>
          <w:szCs w:val="28"/>
        </w:rPr>
        <w:t>。</w:t>
      </w:r>
    </w:p>
    <w:p w:rsidR="000D32DC" w:rsidRPr="00C56500" w:rsidRDefault="00DA70F7" w:rsidP="000D32DC">
      <w:pPr>
        <w:spacing w:line="360" w:lineRule="auto"/>
        <w:ind w:firstLineChars="200" w:firstLine="560"/>
        <w:rPr>
          <w:rFonts w:asciiTheme="minorEastAsia" w:hAnsiTheme="minorEastAsia"/>
          <w:sz w:val="28"/>
          <w:szCs w:val="28"/>
        </w:rPr>
      </w:pPr>
      <w:r w:rsidRPr="00C56500">
        <w:rPr>
          <w:rFonts w:asciiTheme="minorEastAsia" w:hAnsiTheme="minorEastAsia" w:hint="eastAsia"/>
          <w:sz w:val="28"/>
          <w:szCs w:val="28"/>
        </w:rPr>
        <w:t>202</w:t>
      </w:r>
      <w:r w:rsidR="00C56500" w:rsidRPr="00C56500">
        <w:rPr>
          <w:rFonts w:asciiTheme="minorEastAsia" w:hAnsiTheme="minorEastAsia" w:hint="eastAsia"/>
          <w:sz w:val="28"/>
          <w:szCs w:val="28"/>
        </w:rPr>
        <w:t>1</w:t>
      </w:r>
      <w:r w:rsidRPr="00C56500">
        <w:rPr>
          <w:rFonts w:asciiTheme="minorEastAsia" w:hAnsiTheme="minorEastAsia" w:hint="eastAsia"/>
          <w:sz w:val="28"/>
          <w:szCs w:val="28"/>
        </w:rPr>
        <w:t>年</w:t>
      </w:r>
      <w:r w:rsidR="00C56500" w:rsidRPr="00C56500">
        <w:rPr>
          <w:rFonts w:asciiTheme="minorEastAsia" w:hAnsiTheme="minorEastAsia" w:hint="eastAsia"/>
          <w:sz w:val="28"/>
          <w:szCs w:val="28"/>
        </w:rPr>
        <w:t>4</w:t>
      </w:r>
      <w:r w:rsidR="000D32DC" w:rsidRPr="00C56500">
        <w:rPr>
          <w:rFonts w:asciiTheme="minorEastAsia" w:hAnsiTheme="minorEastAsia" w:hint="eastAsia"/>
          <w:sz w:val="28"/>
          <w:szCs w:val="28"/>
        </w:rPr>
        <w:t>月2</w:t>
      </w:r>
      <w:r w:rsidR="00C56500" w:rsidRPr="00C56500">
        <w:rPr>
          <w:rFonts w:asciiTheme="minorEastAsia" w:hAnsiTheme="minorEastAsia" w:hint="eastAsia"/>
          <w:sz w:val="28"/>
          <w:szCs w:val="28"/>
        </w:rPr>
        <w:t>8</w:t>
      </w:r>
      <w:r w:rsidR="000D32DC" w:rsidRPr="00C56500">
        <w:rPr>
          <w:rFonts w:asciiTheme="minorEastAsia" w:hAnsiTheme="minorEastAsia" w:hint="eastAsia"/>
          <w:sz w:val="28"/>
          <w:szCs w:val="28"/>
        </w:rPr>
        <w:t>日，</w:t>
      </w:r>
      <w:r w:rsidR="00C56500" w:rsidRPr="00C56500">
        <w:rPr>
          <w:rFonts w:asciiTheme="minorEastAsia" w:hAnsiTheme="minorEastAsia" w:hint="eastAsia"/>
          <w:sz w:val="28"/>
          <w:szCs w:val="28"/>
        </w:rPr>
        <w:t>浙江环质环境科技有限公司</w:t>
      </w:r>
      <w:r w:rsidR="000D32DC" w:rsidRPr="00C56500">
        <w:rPr>
          <w:rFonts w:asciiTheme="minorEastAsia" w:hAnsiTheme="minorEastAsia" w:hint="eastAsia"/>
          <w:sz w:val="28"/>
          <w:szCs w:val="28"/>
        </w:rPr>
        <w:t>经向</w:t>
      </w:r>
      <w:r w:rsidR="00C56500" w:rsidRPr="00C56500">
        <w:rPr>
          <w:rFonts w:asciiTheme="minorEastAsia" w:hAnsiTheme="minorEastAsia" w:hint="eastAsia"/>
          <w:sz w:val="28"/>
          <w:szCs w:val="28"/>
        </w:rPr>
        <w:t>绍兴市生态环境局</w:t>
      </w:r>
      <w:r w:rsidR="000D32DC" w:rsidRPr="00C56500">
        <w:rPr>
          <w:rFonts w:asciiTheme="minorEastAsia" w:hAnsiTheme="minorEastAsia" w:hint="eastAsia"/>
          <w:sz w:val="28"/>
          <w:szCs w:val="28"/>
        </w:rPr>
        <w:t>沟通商洽，</w:t>
      </w:r>
      <w:r w:rsidR="001B550C" w:rsidRPr="00C56500">
        <w:rPr>
          <w:rFonts w:asciiTheme="minorEastAsia" w:hAnsiTheme="minorEastAsia" w:hint="eastAsia"/>
          <w:sz w:val="28"/>
          <w:szCs w:val="28"/>
        </w:rPr>
        <w:t>由</w:t>
      </w:r>
      <w:r w:rsidR="00C56500" w:rsidRPr="00C56500">
        <w:rPr>
          <w:rFonts w:asciiTheme="minorEastAsia" w:hAnsiTheme="minorEastAsia" w:hint="eastAsia"/>
          <w:sz w:val="28"/>
          <w:szCs w:val="28"/>
        </w:rPr>
        <w:t>绍兴市生态环境局</w:t>
      </w:r>
      <w:r w:rsidR="000D32DC" w:rsidRPr="00C56500">
        <w:rPr>
          <w:rFonts w:asciiTheme="minorEastAsia" w:hAnsiTheme="minorEastAsia" w:hint="eastAsia"/>
          <w:sz w:val="28"/>
          <w:szCs w:val="28"/>
        </w:rPr>
        <w:t>同意提出《</w:t>
      </w:r>
      <w:r w:rsidR="00D97A6F" w:rsidRPr="00C56500">
        <w:rPr>
          <w:rFonts w:asciiTheme="minorEastAsia" w:hAnsiTheme="minorEastAsia" w:hint="eastAsia"/>
          <w:sz w:val="28"/>
          <w:szCs w:val="28"/>
        </w:rPr>
        <w:t>土壤样品制备实验室建设规范</w:t>
      </w:r>
      <w:r w:rsidR="000D32DC" w:rsidRPr="00C56500">
        <w:rPr>
          <w:rFonts w:asciiTheme="minorEastAsia" w:hAnsiTheme="minorEastAsia" w:hint="eastAsia"/>
          <w:sz w:val="28"/>
          <w:szCs w:val="28"/>
        </w:rPr>
        <w:t>》立项申请。</w:t>
      </w:r>
    </w:p>
    <w:p w:rsidR="000D32DC" w:rsidRPr="00C56500" w:rsidRDefault="00C56500" w:rsidP="000D32DC">
      <w:pPr>
        <w:spacing w:line="360" w:lineRule="auto"/>
        <w:ind w:firstLineChars="200" w:firstLine="560"/>
        <w:rPr>
          <w:rFonts w:asciiTheme="minorEastAsia" w:hAnsiTheme="minorEastAsia"/>
          <w:sz w:val="28"/>
          <w:szCs w:val="28"/>
        </w:rPr>
      </w:pPr>
      <w:r w:rsidRPr="00C56500">
        <w:rPr>
          <w:rFonts w:asciiTheme="minorEastAsia" w:hAnsiTheme="minorEastAsia" w:hint="eastAsia"/>
          <w:sz w:val="28"/>
          <w:szCs w:val="28"/>
        </w:rPr>
        <w:t>5</w:t>
      </w:r>
      <w:r w:rsidR="000D32DC" w:rsidRPr="00C56500">
        <w:rPr>
          <w:rFonts w:asciiTheme="minorEastAsia" w:hAnsiTheme="minorEastAsia" w:hint="eastAsia"/>
          <w:sz w:val="28"/>
          <w:szCs w:val="28"/>
        </w:rPr>
        <w:t>月</w:t>
      </w:r>
      <w:r w:rsidRPr="00C56500">
        <w:rPr>
          <w:rFonts w:asciiTheme="minorEastAsia" w:hAnsiTheme="minorEastAsia" w:hint="eastAsia"/>
          <w:sz w:val="28"/>
          <w:szCs w:val="28"/>
        </w:rPr>
        <w:t>18</w:t>
      </w:r>
      <w:r w:rsidR="000D32DC" w:rsidRPr="00C56500">
        <w:rPr>
          <w:rFonts w:asciiTheme="minorEastAsia" w:hAnsiTheme="minorEastAsia" w:hint="eastAsia"/>
          <w:sz w:val="28"/>
          <w:szCs w:val="28"/>
        </w:rPr>
        <w:t>日，绍兴市市场监督管理局下达《绍兴市地方标准立项计划书》，同意绍兴市《</w:t>
      </w:r>
      <w:r w:rsidR="00D97A6F" w:rsidRPr="00C56500">
        <w:rPr>
          <w:rFonts w:asciiTheme="minorEastAsia" w:hAnsiTheme="minorEastAsia" w:hint="eastAsia"/>
          <w:sz w:val="28"/>
          <w:szCs w:val="28"/>
        </w:rPr>
        <w:t>土壤样品制备实验室建设规范</w:t>
      </w:r>
      <w:r w:rsidR="000D32DC" w:rsidRPr="00C56500">
        <w:rPr>
          <w:rFonts w:asciiTheme="minorEastAsia" w:hAnsiTheme="minorEastAsia" w:hint="eastAsia"/>
          <w:sz w:val="28"/>
          <w:szCs w:val="28"/>
        </w:rPr>
        <w:t>》地方标准项目立项。</w:t>
      </w:r>
    </w:p>
    <w:p w:rsidR="00F62EF2" w:rsidRPr="00C56500" w:rsidRDefault="00C56500" w:rsidP="000D32DC">
      <w:pPr>
        <w:spacing w:line="360" w:lineRule="auto"/>
        <w:ind w:firstLineChars="200" w:firstLine="560"/>
        <w:rPr>
          <w:rFonts w:asciiTheme="minorEastAsia" w:hAnsiTheme="minorEastAsia"/>
          <w:sz w:val="28"/>
          <w:szCs w:val="28"/>
        </w:rPr>
      </w:pPr>
      <w:r w:rsidRPr="00C56500">
        <w:rPr>
          <w:rFonts w:asciiTheme="minorEastAsia" w:hAnsiTheme="minorEastAsia" w:hint="eastAsia"/>
          <w:sz w:val="28"/>
          <w:szCs w:val="28"/>
        </w:rPr>
        <w:t>5</w:t>
      </w:r>
      <w:r w:rsidR="000D32DC" w:rsidRPr="00C56500">
        <w:rPr>
          <w:rFonts w:asciiTheme="minorEastAsia" w:hAnsiTheme="minorEastAsia" w:hint="eastAsia"/>
          <w:sz w:val="28"/>
          <w:szCs w:val="28"/>
        </w:rPr>
        <w:t>月</w:t>
      </w:r>
      <w:r w:rsidR="00CE28CD">
        <w:rPr>
          <w:rFonts w:asciiTheme="minorEastAsia" w:hAnsiTheme="minorEastAsia" w:hint="eastAsia"/>
          <w:sz w:val="28"/>
          <w:szCs w:val="28"/>
        </w:rPr>
        <w:t>2</w:t>
      </w:r>
      <w:r w:rsidR="00F62EF2" w:rsidRPr="00C56500">
        <w:rPr>
          <w:rFonts w:asciiTheme="minorEastAsia" w:hAnsiTheme="minorEastAsia" w:hint="eastAsia"/>
          <w:sz w:val="28"/>
          <w:szCs w:val="28"/>
        </w:rPr>
        <w:t>0</w:t>
      </w:r>
      <w:r w:rsidR="000D32DC" w:rsidRPr="00C56500">
        <w:rPr>
          <w:rFonts w:asciiTheme="minorEastAsia" w:hAnsiTheme="minorEastAsia" w:hint="eastAsia"/>
          <w:sz w:val="28"/>
          <w:szCs w:val="28"/>
        </w:rPr>
        <w:t>日，</w:t>
      </w:r>
      <w:r w:rsidRPr="00C56500">
        <w:rPr>
          <w:rFonts w:asciiTheme="minorEastAsia" w:hAnsiTheme="minorEastAsia" w:hint="eastAsia"/>
          <w:sz w:val="28"/>
          <w:szCs w:val="28"/>
        </w:rPr>
        <w:t>浙江环质环境科技有限公司</w:t>
      </w:r>
      <w:r w:rsidR="000D32DC" w:rsidRPr="00C56500">
        <w:rPr>
          <w:rFonts w:asciiTheme="minorEastAsia" w:hAnsiTheme="minorEastAsia" w:hint="eastAsia"/>
          <w:sz w:val="28"/>
          <w:szCs w:val="28"/>
        </w:rPr>
        <w:t>出台文件成立</w:t>
      </w:r>
      <w:r w:rsidRPr="00C56500">
        <w:rPr>
          <w:rFonts w:asciiTheme="minorEastAsia" w:hAnsiTheme="minorEastAsia" w:hint="eastAsia"/>
          <w:sz w:val="28"/>
          <w:szCs w:val="28"/>
        </w:rPr>
        <w:t>《土壤样品制备实验室建设规范》</w:t>
      </w:r>
      <w:r w:rsidR="000D32DC" w:rsidRPr="00C56500">
        <w:rPr>
          <w:rFonts w:asciiTheme="minorEastAsia" w:hAnsiTheme="minorEastAsia" w:hint="eastAsia"/>
          <w:sz w:val="28"/>
          <w:szCs w:val="28"/>
        </w:rPr>
        <w:t>起草小组，</w:t>
      </w:r>
      <w:r w:rsidR="00F62EF2" w:rsidRPr="00C56500">
        <w:rPr>
          <w:rFonts w:asciiTheme="minorEastAsia" w:hAnsiTheme="minorEastAsia" w:hint="eastAsia"/>
          <w:sz w:val="28"/>
          <w:szCs w:val="28"/>
        </w:rPr>
        <w:t>负责该地方标准的起草制定等各项具体工作。</w:t>
      </w:r>
    </w:p>
    <w:p w:rsidR="000D32DC" w:rsidRPr="00C56500" w:rsidRDefault="00CE28CD" w:rsidP="000D32D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6</w:t>
      </w:r>
      <w:r w:rsidR="000D32DC" w:rsidRPr="00C56500">
        <w:rPr>
          <w:rFonts w:asciiTheme="minorEastAsia" w:hAnsiTheme="minorEastAsia" w:hint="eastAsia"/>
          <w:sz w:val="28"/>
          <w:szCs w:val="28"/>
        </w:rPr>
        <w:t>月</w:t>
      </w:r>
      <w:r>
        <w:rPr>
          <w:rFonts w:asciiTheme="minorEastAsia" w:hAnsiTheme="minorEastAsia" w:hint="eastAsia"/>
          <w:sz w:val="28"/>
          <w:szCs w:val="28"/>
        </w:rPr>
        <w:t>1日</w:t>
      </w:r>
      <w:r w:rsidR="000D32DC" w:rsidRPr="00C56500">
        <w:rPr>
          <w:rFonts w:asciiTheme="minorEastAsia" w:hAnsiTheme="minorEastAsia" w:hint="eastAsia"/>
          <w:sz w:val="28"/>
          <w:szCs w:val="28"/>
        </w:rPr>
        <w:t>，标准起草小组按照标准研制要求和编写工作的程序，制定了起草方案，并开展资料收集和实际调查研究工作。通过查阅和收集与</w:t>
      </w:r>
      <w:r w:rsidR="00C56500" w:rsidRPr="00C56500">
        <w:rPr>
          <w:rFonts w:asciiTheme="minorEastAsia" w:hAnsiTheme="minorEastAsia" w:hint="eastAsia"/>
          <w:sz w:val="28"/>
          <w:szCs w:val="28"/>
        </w:rPr>
        <w:t>土壤样品制备</w:t>
      </w:r>
      <w:r w:rsidR="000D32DC" w:rsidRPr="00C56500">
        <w:rPr>
          <w:rFonts w:asciiTheme="minorEastAsia" w:hAnsiTheme="minorEastAsia" w:hint="eastAsia"/>
          <w:sz w:val="28"/>
          <w:szCs w:val="28"/>
        </w:rPr>
        <w:t>相关的标准以及有关法律、法规等资料</w:t>
      </w:r>
      <w:r w:rsidR="005127F2" w:rsidRPr="00C56500">
        <w:rPr>
          <w:rFonts w:asciiTheme="minorEastAsia" w:hAnsiTheme="minorEastAsia" w:hint="eastAsia"/>
          <w:sz w:val="28"/>
          <w:szCs w:val="28"/>
        </w:rPr>
        <w:t>。</w:t>
      </w:r>
      <w:r w:rsidR="000D32DC" w:rsidRPr="00C56500">
        <w:rPr>
          <w:rFonts w:asciiTheme="minorEastAsia" w:hAnsiTheme="minorEastAsia" w:hint="eastAsia"/>
          <w:sz w:val="28"/>
          <w:szCs w:val="28"/>
        </w:rPr>
        <w:t>同时，走访</w:t>
      </w:r>
      <w:r w:rsidR="00C56500" w:rsidRPr="00C56500">
        <w:rPr>
          <w:rFonts w:asciiTheme="minorEastAsia" w:hAnsiTheme="minorEastAsia" w:hint="eastAsia"/>
          <w:sz w:val="28"/>
          <w:szCs w:val="28"/>
        </w:rPr>
        <w:t>环境检测类实验室和建设企业</w:t>
      </w:r>
      <w:r w:rsidR="000D32DC" w:rsidRPr="00C56500">
        <w:rPr>
          <w:rFonts w:asciiTheme="minorEastAsia" w:hAnsiTheme="minorEastAsia" w:hint="eastAsia"/>
          <w:sz w:val="28"/>
          <w:szCs w:val="28"/>
        </w:rPr>
        <w:t>，掌握和了解</w:t>
      </w:r>
      <w:r w:rsidR="00C56500" w:rsidRPr="00C56500">
        <w:rPr>
          <w:rFonts w:asciiTheme="minorEastAsia" w:hAnsiTheme="minorEastAsia" w:hint="eastAsia"/>
          <w:sz w:val="28"/>
          <w:szCs w:val="28"/>
        </w:rPr>
        <w:t>土壤样品制备实验室的建设</w:t>
      </w:r>
      <w:r w:rsidR="005127F2" w:rsidRPr="00C56500">
        <w:rPr>
          <w:rFonts w:asciiTheme="minorEastAsia" w:hAnsiTheme="minorEastAsia" w:hint="eastAsia"/>
          <w:sz w:val="28"/>
          <w:szCs w:val="28"/>
        </w:rPr>
        <w:t>。</w:t>
      </w:r>
      <w:r w:rsidR="000D32DC" w:rsidRPr="00C56500">
        <w:rPr>
          <w:rFonts w:asciiTheme="minorEastAsia" w:hAnsiTheme="minorEastAsia" w:hint="eastAsia"/>
          <w:sz w:val="28"/>
          <w:szCs w:val="28"/>
        </w:rPr>
        <w:t>这都给标准的起草编写提供了理论依据和实例。</w:t>
      </w:r>
    </w:p>
    <w:p w:rsidR="00DE4324" w:rsidRPr="004221BB" w:rsidRDefault="00DE4324" w:rsidP="00DE4324">
      <w:pPr>
        <w:spacing w:line="360" w:lineRule="auto"/>
        <w:ind w:firstLineChars="200" w:firstLine="560"/>
        <w:rPr>
          <w:rFonts w:ascii="黑体" w:eastAsia="黑体" w:hAnsi="黑体"/>
          <w:color w:val="000000" w:themeColor="text1"/>
          <w:sz w:val="28"/>
          <w:szCs w:val="28"/>
        </w:rPr>
      </w:pPr>
      <w:r w:rsidRPr="004221BB">
        <w:rPr>
          <w:rFonts w:ascii="黑体" w:eastAsia="黑体" w:hAnsi="黑体" w:hint="eastAsia"/>
          <w:color w:val="000000" w:themeColor="text1"/>
          <w:sz w:val="28"/>
          <w:szCs w:val="28"/>
        </w:rPr>
        <w:t>（</w:t>
      </w:r>
      <w:r>
        <w:rPr>
          <w:rFonts w:ascii="黑体" w:eastAsia="黑体" w:hAnsi="黑体" w:hint="eastAsia"/>
          <w:color w:val="000000" w:themeColor="text1"/>
          <w:sz w:val="28"/>
          <w:szCs w:val="28"/>
        </w:rPr>
        <w:t>四</w:t>
      </w:r>
      <w:r w:rsidRPr="004221BB">
        <w:rPr>
          <w:rFonts w:ascii="黑体" w:eastAsia="黑体" w:hAnsi="黑体" w:hint="eastAsia"/>
          <w:color w:val="000000" w:themeColor="text1"/>
          <w:sz w:val="28"/>
          <w:szCs w:val="28"/>
        </w:rPr>
        <w:t>）</w:t>
      </w:r>
      <w:r w:rsidRPr="00DE4324">
        <w:rPr>
          <w:rFonts w:ascii="黑体" w:eastAsia="黑体" w:hAnsi="黑体" w:hint="eastAsia"/>
          <w:color w:val="000000" w:themeColor="text1"/>
          <w:sz w:val="28"/>
          <w:szCs w:val="28"/>
        </w:rPr>
        <w:t>主要起草人及其所做工作：</w:t>
      </w:r>
    </w:p>
    <w:p w:rsidR="00DE4324" w:rsidRPr="00DE4324" w:rsidRDefault="00DE4324" w:rsidP="000D32DC">
      <w:pPr>
        <w:spacing w:line="360" w:lineRule="auto"/>
        <w:ind w:firstLineChars="200" w:firstLine="560"/>
        <w:rPr>
          <w:rFonts w:asciiTheme="minorEastAsia" w:hAnsiTheme="minorEastAsia" w:hint="eastAsia"/>
          <w:color w:val="000000" w:themeColor="text1"/>
          <w:sz w:val="28"/>
          <w:szCs w:val="28"/>
        </w:rPr>
      </w:pPr>
      <w:r w:rsidRPr="00DE4324">
        <w:rPr>
          <w:rFonts w:asciiTheme="minorEastAsia" w:hAnsiTheme="minorEastAsia" w:hint="eastAsia"/>
          <w:color w:val="000000" w:themeColor="text1"/>
          <w:sz w:val="28"/>
          <w:szCs w:val="28"/>
        </w:rPr>
        <w:t>邢波，本科，高级工程师。长期从事环保检测工作。</w:t>
      </w:r>
    </w:p>
    <w:p w:rsidR="00DE4324" w:rsidRPr="00DE4324" w:rsidRDefault="00DE4324" w:rsidP="000D32DC">
      <w:pPr>
        <w:spacing w:line="360" w:lineRule="auto"/>
        <w:ind w:firstLineChars="200" w:firstLine="560"/>
        <w:rPr>
          <w:rFonts w:asciiTheme="minorEastAsia" w:hAnsiTheme="minorEastAsia" w:hint="eastAsia"/>
          <w:color w:val="000000" w:themeColor="text1"/>
          <w:sz w:val="28"/>
          <w:szCs w:val="28"/>
        </w:rPr>
      </w:pPr>
      <w:r w:rsidRPr="00DE4324">
        <w:rPr>
          <w:rFonts w:asciiTheme="minorEastAsia" w:hAnsiTheme="minorEastAsia" w:hint="eastAsia"/>
          <w:color w:val="000000" w:themeColor="text1"/>
          <w:sz w:val="28"/>
          <w:szCs w:val="28"/>
        </w:rPr>
        <w:lastRenderedPageBreak/>
        <w:t>沈聪，本科，工程师。长期从事环保检测工作。</w:t>
      </w:r>
    </w:p>
    <w:p w:rsidR="00DE4324" w:rsidRPr="00DE4324" w:rsidRDefault="00DE4324" w:rsidP="000D32DC">
      <w:pPr>
        <w:spacing w:line="360" w:lineRule="auto"/>
        <w:ind w:firstLineChars="200" w:firstLine="560"/>
        <w:rPr>
          <w:rFonts w:asciiTheme="minorEastAsia" w:hAnsiTheme="minorEastAsia" w:hint="eastAsia"/>
          <w:color w:val="000000" w:themeColor="text1"/>
          <w:sz w:val="28"/>
          <w:szCs w:val="28"/>
        </w:rPr>
      </w:pPr>
      <w:r w:rsidRPr="00DE4324">
        <w:rPr>
          <w:rFonts w:asciiTheme="minorEastAsia" w:hAnsiTheme="minorEastAsia" w:hint="eastAsia"/>
          <w:color w:val="000000" w:themeColor="text1"/>
          <w:sz w:val="28"/>
          <w:szCs w:val="28"/>
        </w:rPr>
        <w:t>阮建超，本科，工程师。长期从事环保检测工作。</w:t>
      </w:r>
    </w:p>
    <w:p w:rsidR="00DE4324" w:rsidRPr="00DE4324" w:rsidRDefault="00DE4324" w:rsidP="000D32DC">
      <w:pPr>
        <w:spacing w:line="360" w:lineRule="auto"/>
        <w:ind w:firstLineChars="200" w:firstLine="560"/>
        <w:rPr>
          <w:rFonts w:asciiTheme="minorEastAsia" w:hAnsiTheme="minorEastAsia" w:hint="eastAsia"/>
          <w:color w:val="000000" w:themeColor="text1"/>
          <w:sz w:val="28"/>
          <w:szCs w:val="28"/>
        </w:rPr>
      </w:pPr>
      <w:r w:rsidRPr="00DE4324">
        <w:rPr>
          <w:rFonts w:asciiTheme="minorEastAsia" w:hAnsiTheme="minorEastAsia" w:hint="eastAsia"/>
          <w:color w:val="000000" w:themeColor="text1"/>
          <w:sz w:val="28"/>
          <w:szCs w:val="28"/>
        </w:rPr>
        <w:t>简中华，本科，高级工程师。长期从事地勘、土壤采样工作。</w:t>
      </w:r>
    </w:p>
    <w:p w:rsidR="00DE4324" w:rsidRPr="00DE4324" w:rsidRDefault="00DE4324" w:rsidP="000D32DC">
      <w:pPr>
        <w:spacing w:line="360" w:lineRule="auto"/>
        <w:ind w:firstLineChars="200" w:firstLine="560"/>
        <w:rPr>
          <w:rFonts w:asciiTheme="minorEastAsia" w:hAnsiTheme="minorEastAsia" w:hint="eastAsia"/>
          <w:color w:val="000000" w:themeColor="text1"/>
          <w:sz w:val="28"/>
          <w:szCs w:val="28"/>
        </w:rPr>
      </w:pPr>
      <w:r w:rsidRPr="00DE4324">
        <w:rPr>
          <w:rFonts w:asciiTheme="minorEastAsia" w:hAnsiTheme="minorEastAsia" w:hint="eastAsia"/>
          <w:color w:val="000000" w:themeColor="text1"/>
          <w:sz w:val="28"/>
          <w:szCs w:val="28"/>
        </w:rPr>
        <w:t>李晶晶，本科，高级工程师。长期从事环保检测工作。</w:t>
      </w:r>
    </w:p>
    <w:p w:rsidR="00DE4324" w:rsidRPr="00DE4324" w:rsidRDefault="00DE4324" w:rsidP="000D32DC">
      <w:pPr>
        <w:spacing w:line="360" w:lineRule="auto"/>
        <w:ind w:firstLineChars="200" w:firstLine="560"/>
        <w:rPr>
          <w:rFonts w:asciiTheme="minorEastAsia" w:hAnsiTheme="minorEastAsia" w:hint="eastAsia"/>
          <w:color w:val="000000" w:themeColor="text1"/>
          <w:sz w:val="28"/>
          <w:szCs w:val="28"/>
        </w:rPr>
      </w:pPr>
      <w:r w:rsidRPr="00DE4324">
        <w:rPr>
          <w:rFonts w:asciiTheme="minorEastAsia" w:hAnsiTheme="minorEastAsia" w:hint="eastAsia"/>
          <w:color w:val="000000" w:themeColor="text1"/>
          <w:sz w:val="28"/>
          <w:szCs w:val="28"/>
        </w:rPr>
        <w:t>孟耀庭，研究生，工程师。</w:t>
      </w:r>
      <w:r w:rsidR="00B9191D">
        <w:rPr>
          <w:rFonts w:asciiTheme="minorEastAsia" w:hAnsiTheme="minorEastAsia" w:hint="eastAsia"/>
          <w:color w:val="000000" w:themeColor="text1"/>
          <w:sz w:val="28"/>
          <w:szCs w:val="28"/>
        </w:rPr>
        <w:t>长期从事环境检测及标准研究工作。</w:t>
      </w:r>
    </w:p>
    <w:p w:rsidR="000D32DC" w:rsidRPr="004221BB" w:rsidRDefault="000D32DC" w:rsidP="000D32DC">
      <w:pPr>
        <w:spacing w:line="360" w:lineRule="auto"/>
        <w:ind w:firstLineChars="200" w:firstLine="560"/>
        <w:rPr>
          <w:rFonts w:ascii="黑体" w:eastAsia="黑体" w:hAnsi="黑体"/>
          <w:color w:val="000000" w:themeColor="text1"/>
          <w:sz w:val="28"/>
          <w:szCs w:val="28"/>
        </w:rPr>
      </w:pPr>
      <w:r w:rsidRPr="004221BB">
        <w:rPr>
          <w:rFonts w:ascii="黑体" w:eastAsia="黑体" w:hAnsi="黑体" w:hint="eastAsia"/>
          <w:color w:val="000000" w:themeColor="text1"/>
          <w:sz w:val="28"/>
          <w:szCs w:val="28"/>
        </w:rPr>
        <w:t>（</w:t>
      </w:r>
      <w:r w:rsidR="00DE4324">
        <w:rPr>
          <w:rFonts w:ascii="黑体" w:eastAsia="黑体" w:hAnsi="黑体" w:hint="eastAsia"/>
          <w:color w:val="000000" w:themeColor="text1"/>
          <w:sz w:val="28"/>
          <w:szCs w:val="28"/>
        </w:rPr>
        <w:t>五</w:t>
      </w:r>
      <w:r w:rsidRPr="004221BB">
        <w:rPr>
          <w:rFonts w:ascii="黑体" w:eastAsia="黑体" w:hAnsi="黑体" w:hint="eastAsia"/>
          <w:color w:val="000000" w:themeColor="text1"/>
          <w:sz w:val="28"/>
          <w:szCs w:val="28"/>
        </w:rPr>
        <w:t>）标准的制订原则</w:t>
      </w:r>
    </w:p>
    <w:p w:rsidR="000D32DC" w:rsidRPr="004221BB" w:rsidRDefault="000D32DC" w:rsidP="000D32DC">
      <w:pPr>
        <w:spacing w:line="360" w:lineRule="auto"/>
        <w:ind w:firstLineChars="200" w:firstLine="560"/>
        <w:rPr>
          <w:rFonts w:asciiTheme="minorEastAsia" w:hAnsiTheme="minorEastAsia"/>
          <w:color w:val="000000" w:themeColor="text1"/>
          <w:sz w:val="28"/>
          <w:szCs w:val="28"/>
        </w:rPr>
      </w:pPr>
      <w:r w:rsidRPr="004221BB">
        <w:rPr>
          <w:rFonts w:asciiTheme="minorEastAsia" w:hAnsiTheme="minorEastAsia" w:hint="eastAsia"/>
          <w:color w:val="000000" w:themeColor="text1"/>
          <w:sz w:val="28"/>
          <w:szCs w:val="28"/>
        </w:rPr>
        <w:t>一是科学实用原则。在尊重科学、紧密结合企业实际、广泛征求意见及调查研究的基础上，紧贴目前绍兴</w:t>
      </w:r>
      <w:r w:rsidR="00187ACE">
        <w:rPr>
          <w:rFonts w:asciiTheme="minorEastAsia" w:hAnsiTheme="minorEastAsia" w:hint="eastAsia"/>
          <w:color w:val="000000" w:themeColor="text1"/>
          <w:sz w:val="28"/>
          <w:szCs w:val="28"/>
        </w:rPr>
        <w:t>环境检测实验室土壤样品制备</w:t>
      </w:r>
      <w:r w:rsidRPr="004221BB">
        <w:rPr>
          <w:rFonts w:asciiTheme="minorEastAsia" w:hAnsiTheme="minorEastAsia" w:hint="eastAsia"/>
          <w:color w:val="000000" w:themeColor="text1"/>
          <w:sz w:val="28"/>
          <w:szCs w:val="28"/>
        </w:rPr>
        <w:t>的实际状况，</w:t>
      </w:r>
      <w:r w:rsidR="005127F2" w:rsidRPr="004221BB">
        <w:rPr>
          <w:rFonts w:asciiTheme="minorEastAsia" w:hAnsiTheme="minorEastAsia" w:hint="eastAsia"/>
          <w:color w:val="000000" w:themeColor="text1"/>
          <w:sz w:val="28"/>
          <w:szCs w:val="28"/>
        </w:rPr>
        <w:t>需</w:t>
      </w:r>
      <w:r w:rsidRPr="004221BB">
        <w:rPr>
          <w:rFonts w:asciiTheme="minorEastAsia" w:hAnsiTheme="minorEastAsia" w:hint="eastAsia"/>
          <w:color w:val="000000" w:themeColor="text1"/>
          <w:sz w:val="28"/>
          <w:szCs w:val="28"/>
        </w:rPr>
        <w:t>具有可操作性和实用性。二是协调性原则。以生态环境和安全为核心，</w:t>
      </w:r>
      <w:r w:rsidR="00044F00" w:rsidRPr="004221BB">
        <w:rPr>
          <w:rFonts w:asciiTheme="minorEastAsia" w:hAnsiTheme="minorEastAsia" w:hint="eastAsia"/>
          <w:color w:val="000000" w:themeColor="text1"/>
          <w:sz w:val="28"/>
          <w:szCs w:val="28"/>
        </w:rPr>
        <w:t>需</w:t>
      </w:r>
      <w:r w:rsidRPr="004221BB">
        <w:rPr>
          <w:rFonts w:asciiTheme="minorEastAsia" w:hAnsiTheme="minorEastAsia" w:hint="eastAsia"/>
          <w:color w:val="000000" w:themeColor="text1"/>
          <w:sz w:val="28"/>
          <w:szCs w:val="28"/>
        </w:rPr>
        <w:t>符合我国现行有关法律、法规和</w:t>
      </w:r>
      <w:r w:rsidR="00044F00" w:rsidRPr="004221BB">
        <w:rPr>
          <w:rFonts w:asciiTheme="minorEastAsia" w:hAnsiTheme="minorEastAsia" w:hint="eastAsia"/>
          <w:color w:val="000000" w:themeColor="text1"/>
          <w:sz w:val="28"/>
          <w:szCs w:val="28"/>
        </w:rPr>
        <w:t>标准</w:t>
      </w:r>
      <w:r w:rsidRPr="004221BB">
        <w:rPr>
          <w:rFonts w:asciiTheme="minorEastAsia" w:hAnsiTheme="minorEastAsia" w:hint="eastAsia"/>
          <w:color w:val="000000" w:themeColor="text1"/>
          <w:sz w:val="28"/>
          <w:szCs w:val="28"/>
        </w:rPr>
        <w:t>要求。三是因地制宜原则。标准的制订</w:t>
      </w:r>
      <w:r w:rsidR="00044F00" w:rsidRPr="004221BB">
        <w:rPr>
          <w:rFonts w:asciiTheme="minorEastAsia" w:hAnsiTheme="minorEastAsia" w:hint="eastAsia"/>
          <w:color w:val="000000" w:themeColor="text1"/>
          <w:sz w:val="28"/>
          <w:szCs w:val="28"/>
        </w:rPr>
        <w:t>需</w:t>
      </w:r>
      <w:r w:rsidRPr="004221BB">
        <w:rPr>
          <w:rFonts w:asciiTheme="minorEastAsia" w:hAnsiTheme="minorEastAsia" w:hint="eastAsia"/>
          <w:color w:val="000000" w:themeColor="text1"/>
          <w:sz w:val="28"/>
          <w:szCs w:val="28"/>
        </w:rPr>
        <w:t>坚持从</w:t>
      </w:r>
      <w:r w:rsidR="0085640B">
        <w:rPr>
          <w:rFonts w:asciiTheme="minorEastAsia" w:hAnsiTheme="minorEastAsia" w:hint="eastAsia"/>
          <w:color w:val="000000" w:themeColor="text1"/>
          <w:sz w:val="28"/>
          <w:szCs w:val="28"/>
        </w:rPr>
        <w:t>样品制备的需求</w:t>
      </w:r>
      <w:r w:rsidRPr="004221BB">
        <w:rPr>
          <w:rFonts w:asciiTheme="minorEastAsia" w:hAnsiTheme="minorEastAsia" w:hint="eastAsia"/>
          <w:color w:val="000000" w:themeColor="text1"/>
          <w:sz w:val="28"/>
          <w:szCs w:val="28"/>
        </w:rPr>
        <w:t>出发，</w:t>
      </w:r>
      <w:r w:rsidR="00044F00" w:rsidRPr="004221BB">
        <w:rPr>
          <w:rFonts w:asciiTheme="minorEastAsia" w:hAnsiTheme="minorEastAsia" w:hint="eastAsia"/>
          <w:color w:val="000000" w:themeColor="text1"/>
          <w:sz w:val="28"/>
          <w:szCs w:val="28"/>
        </w:rPr>
        <w:t>主要</w:t>
      </w:r>
      <w:r w:rsidRPr="004221BB">
        <w:rPr>
          <w:rFonts w:asciiTheme="minorEastAsia" w:hAnsiTheme="minorEastAsia" w:hint="eastAsia"/>
          <w:color w:val="000000" w:themeColor="text1"/>
          <w:sz w:val="28"/>
          <w:szCs w:val="28"/>
        </w:rPr>
        <w:t>从</w:t>
      </w:r>
      <w:r w:rsidR="0085640B">
        <w:rPr>
          <w:rFonts w:asciiTheme="minorEastAsia" w:hAnsiTheme="minorEastAsia" w:hint="eastAsia"/>
          <w:color w:val="000000" w:themeColor="text1"/>
          <w:sz w:val="28"/>
          <w:szCs w:val="28"/>
        </w:rPr>
        <w:t>实验室布局、设备使用</w:t>
      </w:r>
      <w:r w:rsidRPr="004221BB">
        <w:rPr>
          <w:rFonts w:asciiTheme="minorEastAsia" w:hAnsiTheme="minorEastAsia" w:hint="eastAsia"/>
          <w:color w:val="000000" w:themeColor="text1"/>
          <w:sz w:val="28"/>
          <w:szCs w:val="28"/>
        </w:rPr>
        <w:t>等内容加以规范。</w:t>
      </w:r>
    </w:p>
    <w:p w:rsidR="000D32DC" w:rsidRPr="004221BB" w:rsidRDefault="000D32DC" w:rsidP="000D32DC">
      <w:pPr>
        <w:spacing w:line="360" w:lineRule="auto"/>
        <w:ind w:firstLineChars="200" w:firstLine="560"/>
        <w:rPr>
          <w:rFonts w:ascii="黑体" w:eastAsia="黑体" w:hAnsi="黑体"/>
          <w:color w:val="000000" w:themeColor="text1"/>
          <w:sz w:val="28"/>
          <w:szCs w:val="28"/>
        </w:rPr>
      </w:pPr>
      <w:r w:rsidRPr="004221BB">
        <w:rPr>
          <w:rFonts w:ascii="黑体" w:eastAsia="黑体" w:hAnsi="黑体" w:hint="eastAsia"/>
          <w:color w:val="000000" w:themeColor="text1"/>
          <w:sz w:val="28"/>
          <w:szCs w:val="28"/>
        </w:rPr>
        <w:t>（</w:t>
      </w:r>
      <w:r w:rsidR="00DE4324">
        <w:rPr>
          <w:rFonts w:ascii="黑体" w:eastAsia="黑体" w:hAnsi="黑体" w:hint="eastAsia"/>
          <w:color w:val="000000" w:themeColor="text1"/>
          <w:sz w:val="28"/>
          <w:szCs w:val="28"/>
        </w:rPr>
        <w:t>六</w:t>
      </w:r>
      <w:r w:rsidRPr="004221BB">
        <w:rPr>
          <w:rFonts w:ascii="黑体" w:eastAsia="黑体" w:hAnsi="黑体" w:hint="eastAsia"/>
          <w:color w:val="000000" w:themeColor="text1"/>
          <w:sz w:val="28"/>
          <w:szCs w:val="28"/>
        </w:rPr>
        <w:t>）标准的制订依据</w:t>
      </w:r>
    </w:p>
    <w:p w:rsidR="00C4796F" w:rsidRPr="004221BB" w:rsidRDefault="000D32DC" w:rsidP="00C4796F">
      <w:pPr>
        <w:spacing w:line="360" w:lineRule="auto"/>
        <w:ind w:firstLineChars="200" w:firstLine="560"/>
        <w:rPr>
          <w:rFonts w:asciiTheme="minorEastAsia" w:hAnsiTheme="minorEastAsia"/>
          <w:color w:val="000000" w:themeColor="text1"/>
          <w:sz w:val="28"/>
          <w:szCs w:val="28"/>
        </w:rPr>
      </w:pPr>
      <w:r w:rsidRPr="004221BB">
        <w:rPr>
          <w:rFonts w:asciiTheme="minorEastAsia" w:hAnsiTheme="minorEastAsia" w:hint="eastAsia"/>
          <w:color w:val="000000" w:themeColor="text1"/>
          <w:sz w:val="28"/>
          <w:szCs w:val="28"/>
        </w:rPr>
        <w:t>本标准起草主要参考</w:t>
      </w:r>
      <w:r w:rsidR="00C56500" w:rsidRPr="00C56500">
        <w:rPr>
          <w:rFonts w:asciiTheme="minorEastAsia" w:hAnsiTheme="minorEastAsia" w:hint="eastAsia"/>
          <w:color w:val="000000" w:themeColor="text1"/>
          <w:sz w:val="28"/>
          <w:szCs w:val="28"/>
        </w:rPr>
        <w:t>GB/T 32146.1</w:t>
      </w:r>
      <w:r w:rsidR="00C56500">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检验检测实验室设计与建设技术要求　第1部分：通用要求</w:t>
      </w:r>
      <w:r w:rsidR="00C56500">
        <w:rPr>
          <w:rFonts w:asciiTheme="minorEastAsia" w:hAnsiTheme="minorEastAsia" w:hint="eastAsia"/>
          <w:color w:val="000000" w:themeColor="text1"/>
          <w:sz w:val="28"/>
          <w:szCs w:val="28"/>
        </w:rPr>
        <w:t>》</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GB/T 27476.1</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检测实验室安全　第1部分：总则</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16297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大气污染物综合排放标准</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8978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污水综合排放标准</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50011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建筑抗震设计规范</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50015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建筑给水排水设计规范</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50016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建筑设计防火规范</w:t>
      </w:r>
      <w:r w:rsidR="00CE28CD">
        <w:rPr>
          <w:rFonts w:asciiTheme="minorEastAsia" w:hAnsiTheme="minorEastAsia" w:hint="eastAsia"/>
          <w:color w:val="000000" w:themeColor="text1"/>
          <w:sz w:val="28"/>
          <w:szCs w:val="28"/>
        </w:rPr>
        <w:t>》、</w:t>
      </w:r>
      <w:r w:rsidR="00D2002D" w:rsidRPr="00D2002D">
        <w:rPr>
          <w:rFonts w:asciiTheme="minorEastAsia" w:hAnsiTheme="minorEastAsia" w:hint="eastAsia"/>
          <w:color w:val="000000" w:themeColor="text1"/>
          <w:sz w:val="28"/>
          <w:szCs w:val="28"/>
        </w:rPr>
        <w:t xml:space="preserve">GB 50034 </w:t>
      </w:r>
      <w:r w:rsidR="00D2002D">
        <w:rPr>
          <w:rFonts w:asciiTheme="minorEastAsia" w:hAnsiTheme="minorEastAsia" w:hint="eastAsia"/>
          <w:color w:val="000000" w:themeColor="text1"/>
          <w:sz w:val="28"/>
          <w:szCs w:val="28"/>
        </w:rPr>
        <w:t>《</w:t>
      </w:r>
      <w:r w:rsidR="00D2002D" w:rsidRPr="00D2002D">
        <w:rPr>
          <w:rFonts w:asciiTheme="minorEastAsia" w:hAnsiTheme="minorEastAsia" w:hint="eastAsia"/>
          <w:color w:val="000000" w:themeColor="text1"/>
          <w:sz w:val="28"/>
          <w:szCs w:val="28"/>
        </w:rPr>
        <w:t>建筑照明设计标准</w:t>
      </w:r>
      <w:r w:rsidR="00D2002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50045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高层民用建筑设计防火规范</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50057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建筑物防雷设计规范</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50222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建筑内部装修设计防火规范</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GB 50223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建筑抗震设防分类标准</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HJ/T 166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土壤环境监测技术规范</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HJ 1021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土壤和沉积物 石油烃（C10-C40）的测定气相</w:t>
      </w:r>
      <w:r w:rsidR="00CE28CD" w:rsidRPr="00C56500">
        <w:rPr>
          <w:rFonts w:asciiTheme="minorEastAsia" w:hAnsiTheme="minorEastAsia" w:hint="eastAsia"/>
          <w:color w:val="000000" w:themeColor="text1"/>
          <w:sz w:val="28"/>
          <w:szCs w:val="28"/>
        </w:rPr>
        <w:lastRenderedPageBreak/>
        <w:t>色谱法</w:t>
      </w:r>
      <w:r w:rsidR="00CE28CD">
        <w:rPr>
          <w:rFonts w:asciiTheme="minorEastAsia" w:hAnsiTheme="minorEastAsia" w:hint="eastAsia"/>
          <w:color w:val="000000" w:themeColor="text1"/>
          <w:sz w:val="28"/>
          <w:szCs w:val="28"/>
        </w:rPr>
        <w:t>》、</w:t>
      </w:r>
      <w:r w:rsidR="00C56500" w:rsidRPr="00C56500">
        <w:rPr>
          <w:rFonts w:asciiTheme="minorEastAsia" w:hAnsiTheme="minorEastAsia" w:hint="eastAsia"/>
          <w:color w:val="000000" w:themeColor="text1"/>
          <w:sz w:val="28"/>
          <w:szCs w:val="28"/>
        </w:rPr>
        <w:t xml:space="preserve">HJ 835 </w:t>
      </w:r>
      <w:r w:rsidR="00CE28CD">
        <w:rPr>
          <w:rFonts w:asciiTheme="minorEastAsia" w:hAnsiTheme="minorEastAsia" w:hint="eastAsia"/>
          <w:color w:val="000000" w:themeColor="text1"/>
          <w:sz w:val="28"/>
          <w:szCs w:val="28"/>
        </w:rPr>
        <w:t>《</w:t>
      </w:r>
      <w:r w:rsidR="00CE28CD" w:rsidRPr="00C56500">
        <w:rPr>
          <w:rFonts w:asciiTheme="minorEastAsia" w:hAnsiTheme="minorEastAsia" w:hint="eastAsia"/>
          <w:color w:val="000000" w:themeColor="text1"/>
          <w:sz w:val="28"/>
          <w:szCs w:val="28"/>
        </w:rPr>
        <w:t>土壤和沉积物 有机氯农药的测定的测定气相色谱—质谱法</w:t>
      </w:r>
      <w:r w:rsidR="00CE28CD">
        <w:rPr>
          <w:rFonts w:asciiTheme="minorEastAsia" w:hAnsiTheme="minorEastAsia" w:hint="eastAsia"/>
          <w:color w:val="000000" w:themeColor="text1"/>
          <w:sz w:val="28"/>
          <w:szCs w:val="28"/>
        </w:rPr>
        <w:t>》</w:t>
      </w:r>
      <w:r w:rsidRPr="004221BB">
        <w:rPr>
          <w:rFonts w:asciiTheme="minorEastAsia" w:hAnsiTheme="minorEastAsia" w:hint="eastAsia"/>
          <w:color w:val="000000" w:themeColor="text1"/>
          <w:sz w:val="28"/>
          <w:szCs w:val="28"/>
        </w:rPr>
        <w:t>等有关</w:t>
      </w:r>
      <w:r w:rsidR="00CE28CD">
        <w:rPr>
          <w:rFonts w:asciiTheme="minorEastAsia" w:hAnsiTheme="minorEastAsia" w:hint="eastAsia"/>
          <w:color w:val="000000" w:themeColor="text1"/>
          <w:sz w:val="28"/>
          <w:szCs w:val="28"/>
        </w:rPr>
        <w:t>土壤样品制备</w:t>
      </w:r>
      <w:r w:rsidRPr="004221BB">
        <w:rPr>
          <w:rFonts w:asciiTheme="minorEastAsia" w:hAnsiTheme="minorEastAsia" w:hint="eastAsia"/>
          <w:color w:val="000000" w:themeColor="text1"/>
          <w:sz w:val="28"/>
          <w:szCs w:val="28"/>
        </w:rPr>
        <w:t>的相关标准和法律法规作为制订依据，并向社会各界广泛征求意见。</w:t>
      </w:r>
    </w:p>
    <w:p w:rsidR="00FB3F75" w:rsidRPr="00FB3F75" w:rsidRDefault="00FB3F75" w:rsidP="00FB3F75">
      <w:pPr>
        <w:spacing w:line="360" w:lineRule="auto"/>
        <w:ind w:firstLineChars="200" w:firstLine="560"/>
        <w:rPr>
          <w:rFonts w:ascii="黑体" w:eastAsia="黑体" w:hAnsi="黑体" w:hint="eastAsia"/>
          <w:color w:val="000000" w:themeColor="text1"/>
          <w:sz w:val="28"/>
          <w:szCs w:val="28"/>
        </w:rPr>
      </w:pPr>
      <w:r>
        <w:rPr>
          <w:rFonts w:ascii="黑体" w:eastAsia="黑体" w:hAnsi="黑体" w:hint="eastAsia"/>
          <w:color w:val="000000" w:themeColor="text1"/>
          <w:sz w:val="28"/>
          <w:szCs w:val="28"/>
        </w:rPr>
        <w:t>五</w:t>
      </w:r>
      <w:r w:rsidRPr="00FB3F75">
        <w:rPr>
          <w:rFonts w:ascii="黑体" w:eastAsia="黑体" w:hAnsi="黑体" w:hint="eastAsia"/>
          <w:color w:val="000000" w:themeColor="text1"/>
          <w:sz w:val="28"/>
          <w:szCs w:val="28"/>
        </w:rPr>
        <w:t>、项目的预期效果</w:t>
      </w:r>
    </w:p>
    <w:p w:rsidR="00FA3A9A" w:rsidRPr="00FB3F75" w:rsidRDefault="00FB3F75" w:rsidP="00FB3F75">
      <w:pPr>
        <w:spacing w:line="360" w:lineRule="auto"/>
        <w:ind w:firstLineChars="200" w:firstLine="560"/>
        <w:rPr>
          <w:rFonts w:asciiTheme="minorEastAsia" w:hAnsiTheme="minorEastAsia"/>
          <w:color w:val="000000" w:themeColor="text1"/>
          <w:sz w:val="28"/>
          <w:szCs w:val="28"/>
        </w:rPr>
      </w:pPr>
      <w:r w:rsidRPr="00FB3F75">
        <w:rPr>
          <w:rFonts w:asciiTheme="minorEastAsia" w:hAnsiTheme="minorEastAsia" w:hint="eastAsia"/>
          <w:color w:val="000000" w:themeColor="text1"/>
          <w:sz w:val="28"/>
          <w:szCs w:val="28"/>
        </w:rPr>
        <w:t>总结已实施实验室建设过程与实际使用中的经验，结合该项目的特点和后续对土壤样品品质的要求，制定本标准《土壤样品制备实验室建设规范》，用于规范绍兴市土壤样品制备实验室的建设和应用。</w:t>
      </w:r>
    </w:p>
    <w:p w:rsidR="00FB3F75" w:rsidRPr="00FB3F75" w:rsidRDefault="00FB3F75" w:rsidP="00FB3F75">
      <w:pPr>
        <w:spacing w:line="360" w:lineRule="auto"/>
        <w:ind w:firstLineChars="200" w:firstLine="560"/>
        <w:rPr>
          <w:rFonts w:ascii="黑体" w:eastAsia="黑体" w:hAnsi="黑体" w:hint="eastAsia"/>
          <w:color w:val="000000" w:themeColor="text1"/>
          <w:sz w:val="28"/>
          <w:szCs w:val="28"/>
        </w:rPr>
      </w:pPr>
      <w:r>
        <w:rPr>
          <w:rFonts w:ascii="黑体" w:eastAsia="黑体" w:hAnsi="黑体" w:hint="eastAsia"/>
          <w:color w:val="000000" w:themeColor="text1"/>
          <w:sz w:val="28"/>
          <w:szCs w:val="28"/>
        </w:rPr>
        <w:t>六</w:t>
      </w:r>
      <w:r w:rsidRPr="00FB3F75">
        <w:rPr>
          <w:rFonts w:ascii="黑体" w:eastAsia="黑体" w:hAnsi="黑体" w:hint="eastAsia"/>
          <w:color w:val="000000" w:themeColor="text1"/>
          <w:sz w:val="28"/>
          <w:szCs w:val="28"/>
        </w:rPr>
        <w:t>、涉及专利的有关问题；</w:t>
      </w:r>
    </w:p>
    <w:p w:rsidR="00FB3F75" w:rsidRPr="00FB3F75" w:rsidRDefault="00FB3F75" w:rsidP="00FB3F75">
      <w:pPr>
        <w:wordWrap w:val="0"/>
        <w:spacing w:line="360" w:lineRule="auto"/>
        <w:ind w:firstLineChars="200" w:firstLine="560"/>
        <w:rPr>
          <w:rFonts w:asciiTheme="minorEastAsia" w:hAnsiTheme="minorEastAsia" w:hint="eastAsia"/>
          <w:color w:val="000000" w:themeColor="text1"/>
          <w:sz w:val="28"/>
          <w:szCs w:val="28"/>
        </w:rPr>
      </w:pPr>
      <w:r w:rsidRPr="00FB3F75">
        <w:rPr>
          <w:rFonts w:asciiTheme="minorEastAsia" w:hAnsiTheme="minorEastAsia" w:hint="eastAsia"/>
          <w:color w:val="000000" w:themeColor="text1"/>
          <w:sz w:val="28"/>
          <w:szCs w:val="28"/>
        </w:rPr>
        <w:t>无</w:t>
      </w:r>
    </w:p>
    <w:p w:rsidR="00FB3F75" w:rsidRPr="00FB3F75" w:rsidRDefault="00FB3F75" w:rsidP="00FB3F75">
      <w:pPr>
        <w:spacing w:line="360" w:lineRule="auto"/>
        <w:ind w:firstLineChars="200" w:firstLine="560"/>
        <w:rPr>
          <w:rFonts w:ascii="黑体" w:eastAsia="黑体" w:hAnsi="黑体" w:hint="eastAsia"/>
          <w:color w:val="000000" w:themeColor="text1"/>
          <w:sz w:val="28"/>
          <w:szCs w:val="28"/>
        </w:rPr>
      </w:pPr>
      <w:r>
        <w:rPr>
          <w:rFonts w:ascii="黑体" w:eastAsia="黑体" w:hAnsi="黑体" w:hint="eastAsia"/>
          <w:color w:val="000000" w:themeColor="text1"/>
          <w:sz w:val="28"/>
          <w:szCs w:val="28"/>
        </w:rPr>
        <w:t>七</w:t>
      </w:r>
      <w:r w:rsidRPr="00FB3F75">
        <w:rPr>
          <w:rFonts w:ascii="黑体" w:eastAsia="黑体" w:hAnsi="黑体" w:hint="eastAsia"/>
          <w:color w:val="000000" w:themeColor="text1"/>
          <w:sz w:val="28"/>
          <w:szCs w:val="28"/>
        </w:rPr>
        <w:t>、其他应当说明的事项。</w:t>
      </w:r>
    </w:p>
    <w:p w:rsidR="0041681D" w:rsidRPr="00FB3F75" w:rsidRDefault="00FB3F75" w:rsidP="00FB3F75">
      <w:pPr>
        <w:wordWrap w:val="0"/>
        <w:spacing w:line="360" w:lineRule="auto"/>
        <w:ind w:firstLineChars="200" w:firstLine="560"/>
        <w:rPr>
          <w:rFonts w:asciiTheme="minorEastAsia" w:hAnsiTheme="minorEastAsia"/>
          <w:color w:val="000000" w:themeColor="text1"/>
          <w:sz w:val="28"/>
          <w:szCs w:val="28"/>
        </w:rPr>
      </w:pPr>
      <w:r w:rsidRPr="00FB3F75">
        <w:rPr>
          <w:rFonts w:asciiTheme="minorEastAsia" w:hAnsiTheme="minorEastAsia" w:hint="eastAsia"/>
          <w:color w:val="000000" w:themeColor="text1"/>
          <w:sz w:val="28"/>
          <w:szCs w:val="28"/>
        </w:rPr>
        <w:t>无</w:t>
      </w:r>
    </w:p>
    <w:p w:rsidR="000D32DC" w:rsidRPr="004221BB" w:rsidRDefault="000D32DC" w:rsidP="0041681D">
      <w:pPr>
        <w:spacing w:line="360" w:lineRule="auto"/>
        <w:jc w:val="right"/>
        <w:rPr>
          <w:rFonts w:asciiTheme="minorEastAsia" w:hAnsiTheme="minorEastAsia"/>
          <w:color w:val="000000" w:themeColor="text1"/>
          <w:sz w:val="28"/>
          <w:szCs w:val="28"/>
        </w:rPr>
      </w:pPr>
    </w:p>
    <w:p w:rsidR="000D32DC" w:rsidRPr="004221BB" w:rsidRDefault="000D32DC" w:rsidP="000D32DC">
      <w:pPr>
        <w:spacing w:line="360" w:lineRule="auto"/>
        <w:jc w:val="right"/>
        <w:rPr>
          <w:rFonts w:asciiTheme="minorEastAsia" w:hAnsiTheme="minorEastAsia"/>
          <w:color w:val="000000" w:themeColor="text1"/>
          <w:sz w:val="28"/>
          <w:szCs w:val="28"/>
        </w:rPr>
      </w:pPr>
      <w:r w:rsidRPr="004221BB">
        <w:rPr>
          <w:rFonts w:asciiTheme="minorEastAsia" w:hAnsiTheme="minorEastAsia" w:hint="eastAsia"/>
          <w:color w:val="000000" w:themeColor="text1"/>
          <w:sz w:val="28"/>
          <w:szCs w:val="28"/>
        </w:rPr>
        <w:t>绍兴市《</w:t>
      </w:r>
      <w:r w:rsidR="00D97A6F">
        <w:rPr>
          <w:rFonts w:asciiTheme="minorEastAsia" w:hAnsiTheme="minorEastAsia" w:hint="eastAsia"/>
          <w:color w:val="000000" w:themeColor="text1"/>
          <w:sz w:val="28"/>
          <w:szCs w:val="28"/>
        </w:rPr>
        <w:t>土壤样品制备实验室建设规范</w:t>
      </w:r>
      <w:r w:rsidRPr="004221BB">
        <w:rPr>
          <w:rFonts w:asciiTheme="minorEastAsia" w:hAnsiTheme="minorEastAsia" w:hint="eastAsia"/>
          <w:color w:val="000000" w:themeColor="text1"/>
          <w:sz w:val="28"/>
          <w:szCs w:val="28"/>
        </w:rPr>
        <w:t>》地方标准起草小组</w:t>
      </w:r>
    </w:p>
    <w:p w:rsidR="005F29F0" w:rsidRPr="004221BB" w:rsidRDefault="000D32DC" w:rsidP="006A79AD">
      <w:pPr>
        <w:spacing w:line="360" w:lineRule="auto"/>
        <w:ind w:right="1120" w:firstLineChars="1400" w:firstLine="3920"/>
        <w:rPr>
          <w:rFonts w:asciiTheme="minorEastAsia" w:hAnsiTheme="minorEastAsia"/>
          <w:color w:val="000000" w:themeColor="text1"/>
          <w:sz w:val="28"/>
          <w:szCs w:val="28"/>
        </w:rPr>
      </w:pPr>
      <w:r w:rsidRPr="004221BB">
        <w:rPr>
          <w:rFonts w:asciiTheme="minorEastAsia" w:hAnsiTheme="minorEastAsia" w:hint="eastAsia"/>
          <w:color w:val="000000" w:themeColor="text1"/>
          <w:sz w:val="28"/>
          <w:szCs w:val="28"/>
        </w:rPr>
        <w:t>202</w:t>
      </w:r>
      <w:r w:rsidR="00CE28CD">
        <w:rPr>
          <w:rFonts w:asciiTheme="minorEastAsia" w:hAnsiTheme="minorEastAsia" w:hint="eastAsia"/>
          <w:color w:val="000000" w:themeColor="text1"/>
          <w:sz w:val="28"/>
          <w:szCs w:val="28"/>
        </w:rPr>
        <w:t>1</w:t>
      </w:r>
      <w:r w:rsidRPr="004221BB">
        <w:rPr>
          <w:rFonts w:asciiTheme="minorEastAsia" w:hAnsiTheme="minorEastAsia" w:hint="eastAsia"/>
          <w:color w:val="000000" w:themeColor="text1"/>
          <w:sz w:val="28"/>
          <w:szCs w:val="28"/>
        </w:rPr>
        <w:t>年</w:t>
      </w:r>
      <w:r w:rsidR="00FB3F75">
        <w:rPr>
          <w:rFonts w:asciiTheme="minorEastAsia" w:hAnsiTheme="minorEastAsia" w:hint="eastAsia"/>
          <w:color w:val="000000" w:themeColor="text1"/>
          <w:sz w:val="28"/>
          <w:szCs w:val="28"/>
        </w:rPr>
        <w:t>7</w:t>
      </w:r>
      <w:r w:rsidRPr="004221BB">
        <w:rPr>
          <w:rFonts w:asciiTheme="minorEastAsia" w:hAnsiTheme="minorEastAsia" w:hint="eastAsia"/>
          <w:color w:val="000000" w:themeColor="text1"/>
          <w:sz w:val="28"/>
          <w:szCs w:val="28"/>
        </w:rPr>
        <w:t>月</w:t>
      </w:r>
      <w:r w:rsidR="00FB3F75">
        <w:rPr>
          <w:rFonts w:asciiTheme="minorEastAsia" w:hAnsiTheme="minorEastAsia" w:hint="eastAsia"/>
          <w:color w:val="000000" w:themeColor="text1"/>
          <w:sz w:val="28"/>
          <w:szCs w:val="28"/>
        </w:rPr>
        <w:t>20</w:t>
      </w:r>
      <w:r w:rsidRPr="004221BB">
        <w:rPr>
          <w:rFonts w:asciiTheme="minorEastAsia" w:hAnsiTheme="minorEastAsia" w:hint="eastAsia"/>
          <w:color w:val="000000" w:themeColor="text1"/>
          <w:sz w:val="28"/>
          <w:szCs w:val="28"/>
        </w:rPr>
        <w:t>日</w:t>
      </w:r>
    </w:p>
    <w:p w:rsidR="00AB2A92" w:rsidRPr="004221BB" w:rsidRDefault="00AB2A92" w:rsidP="006A79AD">
      <w:pPr>
        <w:spacing w:line="360" w:lineRule="auto"/>
        <w:ind w:right="1120" w:firstLineChars="1400" w:firstLine="3920"/>
        <w:rPr>
          <w:rFonts w:asciiTheme="minorEastAsia" w:hAnsiTheme="minorEastAsia"/>
          <w:color w:val="000000" w:themeColor="text1"/>
          <w:sz w:val="28"/>
          <w:szCs w:val="28"/>
        </w:rPr>
      </w:pPr>
    </w:p>
    <w:p w:rsidR="00AB2A92" w:rsidRPr="004221BB" w:rsidRDefault="00AB2A92" w:rsidP="006A79AD">
      <w:pPr>
        <w:spacing w:line="360" w:lineRule="auto"/>
        <w:ind w:right="1120" w:firstLineChars="1400" w:firstLine="3920"/>
        <w:rPr>
          <w:rFonts w:asciiTheme="minorEastAsia" w:hAnsiTheme="minorEastAsia"/>
          <w:color w:val="000000" w:themeColor="text1"/>
          <w:sz w:val="28"/>
          <w:szCs w:val="28"/>
        </w:rPr>
      </w:pPr>
    </w:p>
    <w:p w:rsidR="00AB2A92" w:rsidRPr="004221BB" w:rsidRDefault="00AB2A92" w:rsidP="006A79AD">
      <w:pPr>
        <w:spacing w:line="360" w:lineRule="auto"/>
        <w:ind w:right="1120" w:firstLineChars="1400" w:firstLine="3920"/>
        <w:rPr>
          <w:rFonts w:asciiTheme="minorEastAsia" w:hAnsiTheme="minorEastAsia"/>
          <w:color w:val="000000" w:themeColor="text1"/>
          <w:sz w:val="28"/>
          <w:szCs w:val="28"/>
        </w:rPr>
      </w:pPr>
    </w:p>
    <w:p w:rsidR="00AB2A92" w:rsidRPr="004221BB" w:rsidRDefault="00AB2A92" w:rsidP="00AB2A92">
      <w:pPr>
        <w:spacing w:line="360" w:lineRule="auto"/>
        <w:ind w:right="1120"/>
        <w:rPr>
          <w:rFonts w:asciiTheme="minorEastAsia" w:hAnsiTheme="minorEastAsia"/>
          <w:color w:val="000000" w:themeColor="text1"/>
          <w:sz w:val="28"/>
          <w:szCs w:val="28"/>
        </w:rPr>
      </w:pPr>
    </w:p>
    <w:sectPr w:rsidR="00AB2A92" w:rsidRPr="004221BB" w:rsidSect="00D20D4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BD" w:rsidRDefault="00B42FBD" w:rsidP="00C27A71">
      <w:r>
        <w:separator/>
      </w:r>
    </w:p>
  </w:endnote>
  <w:endnote w:type="continuationSeparator" w:id="1">
    <w:p w:rsidR="00B42FBD" w:rsidRDefault="00B42FBD" w:rsidP="00C27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04432"/>
      <w:docPartObj>
        <w:docPartGallery w:val="Page Numbers (Bottom of Page)"/>
        <w:docPartUnique/>
      </w:docPartObj>
    </w:sdtPr>
    <w:sdtContent>
      <w:p w:rsidR="00C27A71" w:rsidRDefault="007B68C7">
        <w:pPr>
          <w:pStyle w:val="a4"/>
          <w:jc w:val="right"/>
        </w:pPr>
        <w:r>
          <w:fldChar w:fldCharType="begin"/>
        </w:r>
        <w:r w:rsidR="00C27A71">
          <w:instrText>PAGE   \* MERGEFORMAT</w:instrText>
        </w:r>
        <w:r>
          <w:fldChar w:fldCharType="separate"/>
        </w:r>
        <w:r w:rsidR="00FB3F75" w:rsidRPr="00FB3F75">
          <w:rPr>
            <w:noProof/>
            <w:lang w:val="zh-CN"/>
          </w:rPr>
          <w:t>2</w:t>
        </w:r>
        <w:r>
          <w:fldChar w:fldCharType="end"/>
        </w:r>
      </w:p>
    </w:sdtContent>
  </w:sdt>
  <w:p w:rsidR="00C27A71" w:rsidRDefault="00C27A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BD" w:rsidRDefault="00B42FBD" w:rsidP="00C27A71">
      <w:r>
        <w:separator/>
      </w:r>
    </w:p>
  </w:footnote>
  <w:footnote w:type="continuationSeparator" w:id="1">
    <w:p w:rsidR="00B42FBD" w:rsidRDefault="00B42FBD" w:rsidP="00C27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7F8"/>
    <w:rsid w:val="000007EE"/>
    <w:rsid w:val="00004E7F"/>
    <w:rsid w:val="00025E22"/>
    <w:rsid w:val="00035577"/>
    <w:rsid w:val="000372A7"/>
    <w:rsid w:val="00044F00"/>
    <w:rsid w:val="0004520C"/>
    <w:rsid w:val="000465C0"/>
    <w:rsid w:val="00047CBE"/>
    <w:rsid w:val="00054275"/>
    <w:rsid w:val="000671C0"/>
    <w:rsid w:val="00067AD8"/>
    <w:rsid w:val="00070522"/>
    <w:rsid w:val="000C78AF"/>
    <w:rsid w:val="000D32DC"/>
    <w:rsid w:val="000E2DA6"/>
    <w:rsid w:val="00102DA0"/>
    <w:rsid w:val="001207EB"/>
    <w:rsid w:val="00167140"/>
    <w:rsid w:val="00172EAC"/>
    <w:rsid w:val="00173E31"/>
    <w:rsid w:val="00187ACE"/>
    <w:rsid w:val="001B550C"/>
    <w:rsid w:val="001C32FB"/>
    <w:rsid w:val="001C38FC"/>
    <w:rsid w:val="00203ED8"/>
    <w:rsid w:val="00212B10"/>
    <w:rsid w:val="0025196F"/>
    <w:rsid w:val="002669A2"/>
    <w:rsid w:val="002673B6"/>
    <w:rsid w:val="00274E14"/>
    <w:rsid w:val="00282521"/>
    <w:rsid w:val="002937F8"/>
    <w:rsid w:val="0029456C"/>
    <w:rsid w:val="002A4FF5"/>
    <w:rsid w:val="002E1EC4"/>
    <w:rsid w:val="002F5217"/>
    <w:rsid w:val="0030529F"/>
    <w:rsid w:val="003221B5"/>
    <w:rsid w:val="00340B67"/>
    <w:rsid w:val="003502EA"/>
    <w:rsid w:val="00362C1D"/>
    <w:rsid w:val="00383FAA"/>
    <w:rsid w:val="003915B8"/>
    <w:rsid w:val="003A2163"/>
    <w:rsid w:val="003A3A65"/>
    <w:rsid w:val="003E0C3B"/>
    <w:rsid w:val="0041681D"/>
    <w:rsid w:val="0042216E"/>
    <w:rsid w:val="004221BB"/>
    <w:rsid w:val="004361C7"/>
    <w:rsid w:val="00441449"/>
    <w:rsid w:val="0044669D"/>
    <w:rsid w:val="00450F83"/>
    <w:rsid w:val="00457C75"/>
    <w:rsid w:val="00461351"/>
    <w:rsid w:val="004913C8"/>
    <w:rsid w:val="004951EB"/>
    <w:rsid w:val="004A62A4"/>
    <w:rsid w:val="004B2172"/>
    <w:rsid w:val="004D0CEB"/>
    <w:rsid w:val="004D3CEF"/>
    <w:rsid w:val="005127F2"/>
    <w:rsid w:val="00523CD3"/>
    <w:rsid w:val="00534193"/>
    <w:rsid w:val="00554ED4"/>
    <w:rsid w:val="00560FE8"/>
    <w:rsid w:val="00564DEF"/>
    <w:rsid w:val="00567675"/>
    <w:rsid w:val="00583148"/>
    <w:rsid w:val="00585A3B"/>
    <w:rsid w:val="00591503"/>
    <w:rsid w:val="00593499"/>
    <w:rsid w:val="00595488"/>
    <w:rsid w:val="005B3334"/>
    <w:rsid w:val="005B6FD1"/>
    <w:rsid w:val="005C67B1"/>
    <w:rsid w:val="005D4AC7"/>
    <w:rsid w:val="005E0395"/>
    <w:rsid w:val="005E2D6C"/>
    <w:rsid w:val="005F29F0"/>
    <w:rsid w:val="005F3ABD"/>
    <w:rsid w:val="00606296"/>
    <w:rsid w:val="00612577"/>
    <w:rsid w:val="00616DF8"/>
    <w:rsid w:val="00650755"/>
    <w:rsid w:val="006517E0"/>
    <w:rsid w:val="0066266C"/>
    <w:rsid w:val="00670D4C"/>
    <w:rsid w:val="00687552"/>
    <w:rsid w:val="006A2711"/>
    <w:rsid w:val="006A79AD"/>
    <w:rsid w:val="006B0ED8"/>
    <w:rsid w:val="006B6D0B"/>
    <w:rsid w:val="006D1151"/>
    <w:rsid w:val="006D1B7C"/>
    <w:rsid w:val="006E3055"/>
    <w:rsid w:val="006F2C52"/>
    <w:rsid w:val="0072389F"/>
    <w:rsid w:val="00723B8D"/>
    <w:rsid w:val="007435F2"/>
    <w:rsid w:val="007564FB"/>
    <w:rsid w:val="00757AB3"/>
    <w:rsid w:val="007B68C7"/>
    <w:rsid w:val="007C0A4D"/>
    <w:rsid w:val="007C678D"/>
    <w:rsid w:val="007E225E"/>
    <w:rsid w:val="007E4769"/>
    <w:rsid w:val="007E5474"/>
    <w:rsid w:val="007F25E9"/>
    <w:rsid w:val="00810900"/>
    <w:rsid w:val="0082506B"/>
    <w:rsid w:val="00837B5A"/>
    <w:rsid w:val="008518E3"/>
    <w:rsid w:val="0085640B"/>
    <w:rsid w:val="00862CD9"/>
    <w:rsid w:val="008645EC"/>
    <w:rsid w:val="00873421"/>
    <w:rsid w:val="00877B68"/>
    <w:rsid w:val="00893632"/>
    <w:rsid w:val="008B44CD"/>
    <w:rsid w:val="008D57D0"/>
    <w:rsid w:val="008D7FBC"/>
    <w:rsid w:val="008F6A84"/>
    <w:rsid w:val="00925F63"/>
    <w:rsid w:val="00947242"/>
    <w:rsid w:val="0095390A"/>
    <w:rsid w:val="009632DC"/>
    <w:rsid w:val="00964FF8"/>
    <w:rsid w:val="0098278C"/>
    <w:rsid w:val="009A7AB7"/>
    <w:rsid w:val="009F3C81"/>
    <w:rsid w:val="00A074CE"/>
    <w:rsid w:val="00A17600"/>
    <w:rsid w:val="00A22EAC"/>
    <w:rsid w:val="00A26F08"/>
    <w:rsid w:val="00A32D40"/>
    <w:rsid w:val="00A629B7"/>
    <w:rsid w:val="00A6477F"/>
    <w:rsid w:val="00A779E8"/>
    <w:rsid w:val="00AA2E62"/>
    <w:rsid w:val="00AB17FE"/>
    <w:rsid w:val="00AB2A92"/>
    <w:rsid w:val="00AC699E"/>
    <w:rsid w:val="00AC77A6"/>
    <w:rsid w:val="00AD6CCF"/>
    <w:rsid w:val="00AE1214"/>
    <w:rsid w:val="00AF66D3"/>
    <w:rsid w:val="00B053AB"/>
    <w:rsid w:val="00B13771"/>
    <w:rsid w:val="00B24967"/>
    <w:rsid w:val="00B42FBD"/>
    <w:rsid w:val="00B810C7"/>
    <w:rsid w:val="00B82B3C"/>
    <w:rsid w:val="00B84BE7"/>
    <w:rsid w:val="00B9191D"/>
    <w:rsid w:val="00B92B1A"/>
    <w:rsid w:val="00BA2F77"/>
    <w:rsid w:val="00BB0BBB"/>
    <w:rsid w:val="00BB6E4B"/>
    <w:rsid w:val="00BC0FEF"/>
    <w:rsid w:val="00BD1960"/>
    <w:rsid w:val="00BF2B8D"/>
    <w:rsid w:val="00BF5E08"/>
    <w:rsid w:val="00C17C20"/>
    <w:rsid w:val="00C27A71"/>
    <w:rsid w:val="00C306C9"/>
    <w:rsid w:val="00C473AC"/>
    <w:rsid w:val="00C4796F"/>
    <w:rsid w:val="00C54921"/>
    <w:rsid w:val="00C56500"/>
    <w:rsid w:val="00C82E50"/>
    <w:rsid w:val="00C834A9"/>
    <w:rsid w:val="00C84F77"/>
    <w:rsid w:val="00C86ABE"/>
    <w:rsid w:val="00C86E6D"/>
    <w:rsid w:val="00C870EB"/>
    <w:rsid w:val="00C90DC2"/>
    <w:rsid w:val="00C925C8"/>
    <w:rsid w:val="00CA24E5"/>
    <w:rsid w:val="00CC00E8"/>
    <w:rsid w:val="00CD152D"/>
    <w:rsid w:val="00CD3D85"/>
    <w:rsid w:val="00CD3D8F"/>
    <w:rsid w:val="00CE28CD"/>
    <w:rsid w:val="00CE3248"/>
    <w:rsid w:val="00CE5BA1"/>
    <w:rsid w:val="00CF49FD"/>
    <w:rsid w:val="00D0434D"/>
    <w:rsid w:val="00D05C85"/>
    <w:rsid w:val="00D11F70"/>
    <w:rsid w:val="00D2002D"/>
    <w:rsid w:val="00D20D4B"/>
    <w:rsid w:val="00D2181D"/>
    <w:rsid w:val="00D31A27"/>
    <w:rsid w:val="00D31CB4"/>
    <w:rsid w:val="00D338ED"/>
    <w:rsid w:val="00D47BA9"/>
    <w:rsid w:val="00D47EB2"/>
    <w:rsid w:val="00D7362E"/>
    <w:rsid w:val="00D757F4"/>
    <w:rsid w:val="00D85374"/>
    <w:rsid w:val="00D8550F"/>
    <w:rsid w:val="00D97A6F"/>
    <w:rsid w:val="00DA4C60"/>
    <w:rsid w:val="00DA70F7"/>
    <w:rsid w:val="00DB4728"/>
    <w:rsid w:val="00DC7E16"/>
    <w:rsid w:val="00DE4324"/>
    <w:rsid w:val="00E072F0"/>
    <w:rsid w:val="00E13EC4"/>
    <w:rsid w:val="00E22705"/>
    <w:rsid w:val="00E45A95"/>
    <w:rsid w:val="00E56051"/>
    <w:rsid w:val="00E74C60"/>
    <w:rsid w:val="00E955E2"/>
    <w:rsid w:val="00EE0FB3"/>
    <w:rsid w:val="00EE3554"/>
    <w:rsid w:val="00F11AB9"/>
    <w:rsid w:val="00F241D7"/>
    <w:rsid w:val="00F244F0"/>
    <w:rsid w:val="00F24A42"/>
    <w:rsid w:val="00F375C7"/>
    <w:rsid w:val="00F436AD"/>
    <w:rsid w:val="00F44FE2"/>
    <w:rsid w:val="00F4557D"/>
    <w:rsid w:val="00F62EF2"/>
    <w:rsid w:val="00F7531E"/>
    <w:rsid w:val="00F91FDF"/>
    <w:rsid w:val="00FA3A9A"/>
    <w:rsid w:val="00FB3F75"/>
    <w:rsid w:val="00FC0EC0"/>
    <w:rsid w:val="00FD3653"/>
    <w:rsid w:val="00FF685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7A71"/>
    <w:rPr>
      <w:sz w:val="18"/>
      <w:szCs w:val="18"/>
    </w:rPr>
  </w:style>
  <w:style w:type="paragraph" w:styleId="a4">
    <w:name w:val="footer"/>
    <w:basedOn w:val="a"/>
    <w:link w:val="Char0"/>
    <w:uiPriority w:val="99"/>
    <w:unhideWhenUsed/>
    <w:rsid w:val="00C27A71"/>
    <w:pPr>
      <w:tabs>
        <w:tab w:val="center" w:pos="4153"/>
        <w:tab w:val="right" w:pos="8306"/>
      </w:tabs>
      <w:snapToGrid w:val="0"/>
      <w:jc w:val="left"/>
    </w:pPr>
    <w:rPr>
      <w:sz w:val="18"/>
      <w:szCs w:val="18"/>
    </w:rPr>
  </w:style>
  <w:style w:type="character" w:customStyle="1" w:styleId="Char0">
    <w:name w:val="页脚 Char"/>
    <w:basedOn w:val="a0"/>
    <w:link w:val="a4"/>
    <w:uiPriority w:val="99"/>
    <w:rsid w:val="00C27A71"/>
    <w:rPr>
      <w:sz w:val="18"/>
      <w:szCs w:val="18"/>
    </w:rPr>
  </w:style>
  <w:style w:type="paragraph" w:styleId="a5">
    <w:name w:val="Balloon Text"/>
    <w:basedOn w:val="a"/>
    <w:link w:val="Char1"/>
    <w:uiPriority w:val="99"/>
    <w:semiHidden/>
    <w:unhideWhenUsed/>
    <w:rsid w:val="0042216E"/>
    <w:rPr>
      <w:sz w:val="18"/>
      <w:szCs w:val="18"/>
    </w:rPr>
  </w:style>
  <w:style w:type="character" w:customStyle="1" w:styleId="Char1">
    <w:name w:val="批注框文本 Char"/>
    <w:basedOn w:val="a0"/>
    <w:link w:val="a5"/>
    <w:uiPriority w:val="99"/>
    <w:semiHidden/>
    <w:rsid w:val="0042216E"/>
    <w:rPr>
      <w:sz w:val="18"/>
      <w:szCs w:val="18"/>
    </w:rPr>
  </w:style>
  <w:style w:type="paragraph" w:styleId="a6">
    <w:name w:val="Date"/>
    <w:basedOn w:val="a"/>
    <w:next w:val="a"/>
    <w:link w:val="Char2"/>
    <w:uiPriority w:val="99"/>
    <w:semiHidden/>
    <w:unhideWhenUsed/>
    <w:rsid w:val="00AB2A92"/>
    <w:pPr>
      <w:ind w:leftChars="2500" w:left="100"/>
    </w:pPr>
  </w:style>
  <w:style w:type="character" w:customStyle="1" w:styleId="Char2">
    <w:name w:val="日期 Char"/>
    <w:basedOn w:val="a0"/>
    <w:link w:val="a6"/>
    <w:uiPriority w:val="99"/>
    <w:semiHidden/>
    <w:rsid w:val="00AB2A92"/>
  </w:style>
  <w:style w:type="paragraph" w:customStyle="1" w:styleId="reader-word-layerreader-word-s3-16">
    <w:name w:val="reader-word-layer reader-word-s3-16"/>
    <w:basedOn w:val="a"/>
    <w:qFormat/>
    <w:rsid w:val="00964FF8"/>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FB3F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7A71"/>
    <w:rPr>
      <w:sz w:val="18"/>
      <w:szCs w:val="18"/>
    </w:rPr>
  </w:style>
  <w:style w:type="paragraph" w:styleId="a4">
    <w:name w:val="footer"/>
    <w:basedOn w:val="a"/>
    <w:link w:val="Char0"/>
    <w:uiPriority w:val="99"/>
    <w:unhideWhenUsed/>
    <w:rsid w:val="00C27A71"/>
    <w:pPr>
      <w:tabs>
        <w:tab w:val="center" w:pos="4153"/>
        <w:tab w:val="right" w:pos="8306"/>
      </w:tabs>
      <w:snapToGrid w:val="0"/>
      <w:jc w:val="left"/>
    </w:pPr>
    <w:rPr>
      <w:sz w:val="18"/>
      <w:szCs w:val="18"/>
    </w:rPr>
  </w:style>
  <w:style w:type="character" w:customStyle="1" w:styleId="Char0">
    <w:name w:val="页脚 Char"/>
    <w:basedOn w:val="a0"/>
    <w:link w:val="a4"/>
    <w:uiPriority w:val="99"/>
    <w:rsid w:val="00C27A71"/>
    <w:rPr>
      <w:sz w:val="18"/>
      <w:szCs w:val="18"/>
    </w:rPr>
  </w:style>
  <w:style w:type="paragraph" w:styleId="a5">
    <w:name w:val="Balloon Text"/>
    <w:basedOn w:val="a"/>
    <w:link w:val="Char1"/>
    <w:uiPriority w:val="99"/>
    <w:semiHidden/>
    <w:unhideWhenUsed/>
    <w:rsid w:val="0042216E"/>
    <w:rPr>
      <w:sz w:val="18"/>
      <w:szCs w:val="18"/>
    </w:rPr>
  </w:style>
  <w:style w:type="character" w:customStyle="1" w:styleId="Char1">
    <w:name w:val="批注框文本 Char"/>
    <w:basedOn w:val="a0"/>
    <w:link w:val="a5"/>
    <w:uiPriority w:val="99"/>
    <w:semiHidden/>
    <w:rsid w:val="0042216E"/>
    <w:rPr>
      <w:sz w:val="18"/>
      <w:szCs w:val="18"/>
    </w:rPr>
  </w:style>
  <w:style w:type="paragraph" w:styleId="a6">
    <w:name w:val="Date"/>
    <w:basedOn w:val="a"/>
    <w:next w:val="a"/>
    <w:link w:val="Char2"/>
    <w:uiPriority w:val="99"/>
    <w:semiHidden/>
    <w:unhideWhenUsed/>
    <w:rsid w:val="00AB2A92"/>
    <w:pPr>
      <w:ind w:leftChars="2500" w:left="100"/>
    </w:pPr>
  </w:style>
  <w:style w:type="character" w:customStyle="1" w:styleId="Char2">
    <w:name w:val="日期 Char"/>
    <w:basedOn w:val="a0"/>
    <w:link w:val="a6"/>
    <w:uiPriority w:val="99"/>
    <w:semiHidden/>
    <w:rsid w:val="00AB2A92"/>
  </w:style>
  <w:style w:type="paragraph" w:customStyle="1" w:styleId="reader-word-layerreader-word-s3-16">
    <w:name w:val="reader-word-layer reader-word-s3-16"/>
    <w:basedOn w:val="a"/>
    <w:qFormat/>
    <w:rsid w:val="00964FF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9</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47248</cp:lastModifiedBy>
  <cp:revision>49</cp:revision>
  <cp:lastPrinted>2020-11-23T02:18:00Z</cp:lastPrinted>
  <dcterms:created xsi:type="dcterms:W3CDTF">2020-09-06T01:50:00Z</dcterms:created>
  <dcterms:modified xsi:type="dcterms:W3CDTF">2021-07-21T07:49:00Z</dcterms:modified>
</cp:coreProperties>
</file>