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C5" w:rsidRPr="008705C5" w:rsidRDefault="008705C5" w:rsidP="008705C5">
      <w:pPr>
        <w:spacing w:line="560" w:lineRule="exact"/>
        <w:jc w:val="center"/>
        <w:rPr>
          <w:rFonts w:ascii="方正小标宋简体" w:eastAsia="方正小标宋简体" w:hAnsi="新宋体"/>
          <w:sz w:val="44"/>
          <w:szCs w:val="44"/>
        </w:rPr>
      </w:pPr>
      <w:r w:rsidRPr="008705C5">
        <w:rPr>
          <w:rFonts w:ascii="方正小标宋简体" w:eastAsia="方正小标宋简体" w:hAnsi="新宋体" w:hint="eastAsia"/>
          <w:sz w:val="44"/>
          <w:szCs w:val="44"/>
        </w:rPr>
        <w:t>温州市珊溪-赵山渡饮用水水源保护区</w:t>
      </w:r>
    </w:p>
    <w:p w:rsidR="008705C5" w:rsidRDefault="008705C5" w:rsidP="008705C5">
      <w:pPr>
        <w:spacing w:line="560" w:lineRule="exact"/>
        <w:jc w:val="center"/>
        <w:rPr>
          <w:rFonts w:ascii="楷体_GB2312" w:eastAsia="楷体_GB2312"/>
          <w:sz w:val="32"/>
          <w:szCs w:val="32"/>
        </w:rPr>
      </w:pPr>
      <w:r w:rsidRPr="008705C5">
        <w:rPr>
          <w:rFonts w:ascii="方正小标宋简体" w:eastAsia="方正小标宋简体" w:hAnsi="新宋体" w:hint="eastAsia"/>
          <w:sz w:val="44"/>
          <w:szCs w:val="44"/>
        </w:rPr>
        <w:t>整治提升工作方案（</w:t>
      </w:r>
      <w:r w:rsidR="00B546A2">
        <w:rPr>
          <w:rFonts w:ascii="方正小标宋简体" w:eastAsia="方正小标宋简体" w:hAnsi="新宋体" w:hint="eastAsia"/>
          <w:sz w:val="44"/>
          <w:szCs w:val="44"/>
        </w:rPr>
        <w:t>征求意见稿</w:t>
      </w:r>
      <w:r w:rsidRPr="008705C5">
        <w:rPr>
          <w:rFonts w:ascii="方正小标宋简体" w:eastAsia="方正小标宋简体" w:hAnsi="新宋体" w:hint="eastAsia"/>
          <w:sz w:val="44"/>
          <w:szCs w:val="44"/>
        </w:rPr>
        <w:t>）</w:t>
      </w:r>
    </w:p>
    <w:p w:rsidR="008705C5" w:rsidRPr="00DE3E68" w:rsidRDefault="008705C5" w:rsidP="008705C5">
      <w:pPr>
        <w:jc w:val="center"/>
        <w:rPr>
          <w:rFonts w:ascii="楷体_GB2312" w:eastAsia="楷体_GB2312"/>
          <w:sz w:val="32"/>
          <w:szCs w:val="32"/>
        </w:rPr>
      </w:pP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为进一步推进我市珊溪-赵山渡饮用水水源地生态环境保护工作，尤其是在该水源地保护区范围调整后更大力度地加强饮用水水源保护规范化管理，消除水源地风险隐患，确保水质稳定达标并持续改善，根据《中华人民共和国环境保护法》《中华人民共和国水污染防治法》《浙江省饮用水水源保护条例》《集中式饮用水水源地规范化建设环境保护技术要求》《温州市集中式饮用水水源地环境保护规范化管理实施办法》等相关要求，制定本方案。</w:t>
      </w:r>
    </w:p>
    <w:p w:rsidR="008705C5" w:rsidRPr="00022B56" w:rsidRDefault="008705C5" w:rsidP="008705C5">
      <w:pPr>
        <w:spacing w:line="560" w:lineRule="exact"/>
        <w:ind w:firstLineChars="200" w:firstLine="640"/>
        <w:rPr>
          <w:rFonts w:ascii="黑体" w:eastAsia="黑体" w:hAnsi="黑体"/>
          <w:sz w:val="32"/>
          <w:szCs w:val="32"/>
        </w:rPr>
      </w:pPr>
      <w:r w:rsidRPr="00022B56">
        <w:rPr>
          <w:rFonts w:ascii="黑体" w:eastAsia="黑体" w:hAnsi="黑体" w:hint="eastAsia"/>
          <w:sz w:val="32"/>
          <w:szCs w:val="32"/>
        </w:rPr>
        <w:t>一、指导思想</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以习近平新时代中国特色社会主义思想为指导，按照饮用水源保护“划、立、治”三项任务要求，以珊溪-赵山渡饮用水水源一、二级保护区为主，兼顾集雨区内其他区域，开展饮用水水源保护区整治提升工作，切实消除饮用水水源风险隐患，保障全市人民群众饮用水安全和饮水质量,</w:t>
      </w:r>
      <w:r w:rsidRPr="00022B56">
        <w:rPr>
          <w:rFonts w:hint="eastAsia"/>
        </w:rPr>
        <w:t xml:space="preserve"> </w:t>
      </w:r>
      <w:r w:rsidRPr="00022B56">
        <w:rPr>
          <w:rFonts w:ascii="仿宋_GB2312" w:eastAsia="仿宋_GB2312" w:hint="eastAsia"/>
          <w:sz w:val="32"/>
          <w:szCs w:val="32"/>
        </w:rPr>
        <w:t>促进全市经济社会可持续发展。</w:t>
      </w:r>
    </w:p>
    <w:p w:rsidR="008705C5" w:rsidRPr="00022B56" w:rsidRDefault="008705C5" w:rsidP="008705C5">
      <w:pPr>
        <w:spacing w:line="560" w:lineRule="exact"/>
        <w:ind w:firstLineChars="200" w:firstLine="640"/>
        <w:rPr>
          <w:rFonts w:ascii="黑体" w:eastAsia="黑体" w:hAnsi="黑体"/>
          <w:sz w:val="32"/>
          <w:szCs w:val="32"/>
        </w:rPr>
      </w:pPr>
      <w:r w:rsidRPr="00022B56">
        <w:rPr>
          <w:rFonts w:ascii="黑体" w:eastAsia="黑体" w:hAnsi="黑体" w:hint="eastAsia"/>
          <w:sz w:val="32"/>
          <w:szCs w:val="32"/>
        </w:rPr>
        <w:t>二、工作目标</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全面贯彻落实《中华人民共和国水污染防治法》《浙江省饮用水水源保护条例》等法律法规，按照《集中式饮用水水源地规范化建设环境保护技术要求》（HJ/773-2015）《饮用水水源保</w:t>
      </w:r>
      <w:r w:rsidRPr="00022B56">
        <w:rPr>
          <w:rFonts w:ascii="仿宋_GB2312" w:eastAsia="仿宋_GB2312" w:hint="eastAsia"/>
          <w:sz w:val="32"/>
          <w:szCs w:val="32"/>
        </w:rPr>
        <w:lastRenderedPageBreak/>
        <w:t>护区标志技术规范》（HJ/433-2008）和《关于答复全国集中式饮用水水源地环境保护专项行动有关问题的函》（环办环监函[2018]767号）等相关规范要求，从2020年初开始到2022年12月底，完成珊溪-赵山渡饮用水水源保护区污染整治提升，建立完善的水源保护区规范化管理体系，水体总氮、总磷、氨氮、高锰酸盐指数等指标得到有效控制，饮用水水源地水质达标率持续达到</w:t>
      </w:r>
      <w:r w:rsidRPr="00022B56">
        <w:rPr>
          <w:rFonts w:ascii="仿宋_GB2312" w:eastAsia="仿宋_GB2312"/>
          <w:sz w:val="32"/>
          <w:szCs w:val="32"/>
        </w:rPr>
        <w:t>100%</w:t>
      </w:r>
      <w:r w:rsidRPr="00022B56">
        <w:rPr>
          <w:rFonts w:ascii="仿宋_GB2312" w:eastAsia="仿宋_GB2312" w:hint="eastAsia"/>
          <w:sz w:val="32"/>
          <w:szCs w:val="32"/>
        </w:rPr>
        <w:t>，实现经济社会与水源保护协调发展。</w:t>
      </w:r>
    </w:p>
    <w:p w:rsidR="008705C5" w:rsidRPr="00022B56" w:rsidRDefault="008705C5" w:rsidP="008705C5">
      <w:pPr>
        <w:spacing w:line="560" w:lineRule="exact"/>
        <w:ind w:firstLineChars="200" w:firstLine="640"/>
        <w:rPr>
          <w:rFonts w:ascii="黑体" w:eastAsia="黑体" w:hAnsi="黑体"/>
          <w:sz w:val="32"/>
          <w:szCs w:val="32"/>
        </w:rPr>
      </w:pPr>
      <w:r w:rsidRPr="00022B56">
        <w:rPr>
          <w:rFonts w:ascii="黑体" w:eastAsia="黑体" w:hAnsi="黑体" w:hint="eastAsia"/>
          <w:sz w:val="32"/>
          <w:szCs w:val="32"/>
        </w:rPr>
        <w:t>三、重点任务</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按照部门协作、条块联动的要求，由珊溪-赵山渡库区属地政府瑞安市、文成县、泰顺县负责实施，市级相关职能部门做好督促指导，开展珊溪-赵山渡饮用水水源保护区整治提升、规范化管理、生态修复等工作。</w:t>
      </w:r>
    </w:p>
    <w:p w:rsidR="008705C5" w:rsidRPr="00022B56" w:rsidRDefault="008705C5" w:rsidP="008705C5">
      <w:pPr>
        <w:spacing w:line="560" w:lineRule="exact"/>
        <w:ind w:firstLineChars="200" w:firstLine="640"/>
        <w:rPr>
          <w:rFonts w:ascii="楷体_GB2312" w:eastAsia="楷体_GB2312"/>
          <w:sz w:val="32"/>
          <w:szCs w:val="32"/>
        </w:rPr>
      </w:pPr>
      <w:r w:rsidRPr="00022B56">
        <w:rPr>
          <w:rFonts w:ascii="楷体_GB2312" w:eastAsia="楷体_GB2312" w:hint="eastAsia"/>
          <w:sz w:val="32"/>
          <w:szCs w:val="32"/>
        </w:rPr>
        <w:t>（一）实施水源保护区综合整治</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1、加快一级保护区人口搬迁工作。</w:t>
      </w:r>
      <w:r w:rsidRPr="00022B56">
        <w:rPr>
          <w:rFonts w:ascii="仿宋_GB2312" w:eastAsia="仿宋_GB2312" w:hint="eastAsia"/>
          <w:sz w:val="32"/>
          <w:szCs w:val="32"/>
        </w:rPr>
        <w:t>珊溪-赵山渡水源保护区调整后赵山渡一级保护区内仍有近1000户籍人口，下一步要严格按照《温州市贯彻落实中央环境保护督察反馈意见整改方案》时限要求,进一步明确赵山渡一级保护区内人口搬迁的进度计划安排、配套扶持政策等措施，加快推进生态搬迁安置集聚点建设，积极做好政策宣传工作，进一步完善搬迁政策方案，对赵山渡一级保护区内人口进行彻底搬迁，确保2022年12月底、力争2021年底前提前完成搬迁工作，彻底消除一级保护区内生活面源污染。同时根据自愿原则，积极引导水源二级保护</w:t>
      </w:r>
      <w:r w:rsidRPr="00022B56">
        <w:rPr>
          <w:rFonts w:ascii="仿宋_GB2312" w:eastAsia="仿宋_GB2312" w:hint="eastAsia"/>
          <w:sz w:val="32"/>
          <w:szCs w:val="32"/>
        </w:rPr>
        <w:lastRenderedPageBreak/>
        <w:t>区人口进行搬迁。</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整治期限：2022年12月底（力争2021年底完成）</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督导单位：市水利局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2、提升生活污水处理能力。</w:t>
      </w:r>
      <w:r w:rsidRPr="00022B56">
        <w:rPr>
          <w:rFonts w:ascii="仿宋_GB2312" w:eastAsia="仿宋_GB2312" w:hint="eastAsia"/>
          <w:sz w:val="32"/>
          <w:szCs w:val="32"/>
        </w:rPr>
        <w:t>深入推进水源保护区内生活污水处理设施建设，进一步完善雨污分流改造及污水配套管网建设工作，着力加快三级管网和入户管的建设，做到生活污水应收尽收。确保保护区内生活污水处理设施全覆盖，对已建成但未能稳定达标排放的污水处理设施，实施改造提升；对污水进行深度处理后通过外运、人工湿地、村庄绿化、农田、林地等利用方式实现尾水二次处理。强化水源地二级保护区内农村生活污水治理设施的运营管理，引入第三方运维服务，建立健全长效管理机制。</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整治期限：2021年12月底前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督导单位：市住建局、市综合行政执法局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3、完善生活垃圾处理机制。</w:t>
      </w:r>
      <w:r w:rsidRPr="00022B56">
        <w:rPr>
          <w:rFonts w:ascii="仿宋_GB2312" w:eastAsia="仿宋_GB2312" w:hint="eastAsia"/>
          <w:sz w:val="32"/>
          <w:szCs w:val="32"/>
        </w:rPr>
        <w:t>进一步完善生活垃圾收运，全面推行“户集、村收、镇（乡）运、县（市）处理”的生活垃圾集中收集处置机制。鼓励开展垃圾分类，推进生活垃圾“减量化、资源化、无害化”处理。进一步完善生活垃圾收运基础设施建设，确保饮用水源保护区内农村生活垃圾集中收集行政村全覆盖，农村生活垃圾即时收集率达到98％以上。建立完善</w:t>
      </w:r>
      <w:r w:rsidRPr="00022B56">
        <w:rPr>
          <w:rFonts w:ascii="仿宋_GB2312" w:eastAsia="仿宋_GB2312" w:hint="eastAsia"/>
          <w:sz w:val="32"/>
          <w:szCs w:val="32"/>
        </w:rPr>
        <w:lastRenderedPageBreak/>
        <w:t>饮用水水源保护区内公路路面保洁机制，有效改善库区环境。</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整治期限：2021年12月底前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督导单位：市农业农村局、市综合行政执法局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4、严格控制旅游业发展。</w:t>
      </w:r>
      <w:r w:rsidRPr="00022B56">
        <w:rPr>
          <w:rFonts w:ascii="仿宋_GB2312" w:eastAsia="仿宋_GB2312" w:hAnsi="仿宋_GB2312" w:cs="仿宋_GB2312" w:hint="eastAsia"/>
          <w:sz w:val="32"/>
          <w:szCs w:val="32"/>
        </w:rPr>
        <w:t>严格禁止在饮用水源一级保护区内开展旅游活动，</w:t>
      </w:r>
      <w:r w:rsidRPr="00022B56">
        <w:rPr>
          <w:rFonts w:ascii="仿宋_GB2312" w:eastAsia="仿宋_GB2312" w:hint="eastAsia"/>
          <w:sz w:val="32"/>
          <w:szCs w:val="32"/>
        </w:rPr>
        <w:t>对一级保护区内存在的旅游行为在2020年6月前予以取缔，对一级保护区内已建的旅游设施要在2020年底前全部拆除或关闭。</w:t>
      </w:r>
      <w:r w:rsidRPr="00022B56">
        <w:rPr>
          <w:rFonts w:ascii="仿宋_GB2312" w:eastAsia="仿宋_GB2312" w:hAnsi="仿宋_GB2312" w:cs="仿宋_GB2312" w:hint="eastAsia"/>
          <w:sz w:val="32"/>
          <w:szCs w:val="32"/>
        </w:rPr>
        <w:t>严格控制饮用水源二级保护区范围内新上旅游开发项目，已建排放污染物的旅游设施要</w:t>
      </w:r>
      <w:r w:rsidRPr="00022B56">
        <w:rPr>
          <w:rFonts w:ascii="仿宋_GB2312" w:eastAsia="仿宋_GB2312" w:hint="eastAsia"/>
          <w:sz w:val="32"/>
          <w:szCs w:val="32"/>
        </w:rPr>
        <w:t>在</w:t>
      </w:r>
      <w:r w:rsidRPr="00022B56">
        <w:rPr>
          <w:rFonts w:ascii="仿宋_GB2312" w:eastAsia="仿宋_GB2312" w:hAnsi="仿宋_GB2312" w:cs="仿宋_GB2312" w:hint="eastAsia"/>
          <w:sz w:val="32"/>
          <w:szCs w:val="32"/>
        </w:rPr>
        <w:t>2021</w:t>
      </w:r>
      <w:r w:rsidRPr="00022B56">
        <w:rPr>
          <w:rFonts w:ascii="仿宋_GB2312" w:eastAsia="仿宋_GB2312" w:hint="eastAsia"/>
          <w:sz w:val="32"/>
          <w:szCs w:val="32"/>
        </w:rPr>
        <w:t>年底前予以</w:t>
      </w:r>
      <w:r w:rsidRPr="00022B56">
        <w:rPr>
          <w:rFonts w:ascii="仿宋_GB2312" w:eastAsia="仿宋_GB2312" w:hAnsi="仿宋_GB2312" w:cs="仿宋_GB2312" w:hint="eastAsia"/>
          <w:sz w:val="32"/>
          <w:szCs w:val="32"/>
        </w:rPr>
        <w:t>拆除或关闭。</w:t>
      </w:r>
    </w:p>
    <w:p w:rsidR="008705C5" w:rsidRPr="00022B56" w:rsidRDefault="008705C5" w:rsidP="008705C5">
      <w:pPr>
        <w:pStyle w:val="a9"/>
        <w:spacing w:before="0" w:beforeAutospacing="0" w:after="0" w:afterAutospacing="0" w:line="560" w:lineRule="exact"/>
        <w:ind w:firstLineChars="200" w:firstLine="640"/>
        <w:jc w:val="both"/>
        <w:rPr>
          <w:rFonts w:ascii="仿宋_GB2312" w:eastAsia="仿宋_GB2312" w:hAnsi="仿宋_GB2312" w:cs="仿宋_GB2312"/>
          <w:sz w:val="32"/>
          <w:szCs w:val="32"/>
        </w:rPr>
      </w:pPr>
      <w:r w:rsidRPr="00022B56">
        <w:rPr>
          <w:rFonts w:ascii="仿宋_GB2312" w:eastAsia="仿宋_GB2312" w:hint="eastAsia"/>
          <w:sz w:val="32"/>
          <w:szCs w:val="32"/>
        </w:rPr>
        <w:t>整治期限：2021年12月底前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督导单位：市文化广电旅游局、市生态环境局、市水利局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5、加强农业面源污染控制。</w:t>
      </w:r>
      <w:r w:rsidRPr="00022B56">
        <w:rPr>
          <w:rFonts w:ascii="仿宋_GB2312" w:eastAsia="仿宋_GB2312" w:hint="eastAsia"/>
          <w:sz w:val="32"/>
          <w:szCs w:val="32"/>
        </w:rPr>
        <w:t>禁止在一级保护区内开展畜禽养殖、网箱养殖等污染水源的养殖活动；加强饮用水源保护区内种植业的管理，引导一级保护区内现有种植业全部退出，并进行植被复绿；严格控制二级保护区内规模化种植业面积，严禁施用高毒、高残留农药，在准保护区内鼓励施用有机肥，积极推行肥药减量控害增效技术，开展农田径流氮磷生态拦截沟渠建设，减少农田化肥氮磷流失，有效降低农药化肥对保护区水环境的影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整治期限：2020年5月底前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lastRenderedPageBreak/>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督导单位：市农业农村局、市自然资源与规划局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6、推进支流水质达标建设。</w:t>
      </w:r>
      <w:r w:rsidRPr="00022B56">
        <w:rPr>
          <w:rFonts w:ascii="仿宋_GB2312" w:eastAsia="仿宋_GB2312" w:hint="eastAsia"/>
          <w:sz w:val="32"/>
          <w:szCs w:val="32"/>
        </w:rPr>
        <w:t>对16条主要入库支流中水质不能稳定达标的支流，要深入分析原因并制定水质达标（稳定）方案，采取截污纳管、农田径流氮磷生态拦截沟渠等有针对性地措施，确保到</w:t>
      </w:r>
      <w:r w:rsidRPr="00022B56">
        <w:rPr>
          <w:rFonts w:ascii="仿宋_GB2312" w:eastAsia="仿宋_GB2312"/>
          <w:sz w:val="32"/>
          <w:szCs w:val="32"/>
        </w:rPr>
        <w:t>2021</w:t>
      </w:r>
      <w:r w:rsidRPr="00022B56">
        <w:rPr>
          <w:rFonts w:ascii="仿宋_GB2312" w:eastAsia="仿宋_GB2312" w:hint="eastAsia"/>
          <w:sz w:val="32"/>
          <w:szCs w:val="32"/>
        </w:rPr>
        <w:t>年达到目标水质要求。</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整治期限：2021年12月底前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督导单位：市水利局、市生态环境局、市住建局、市农业农村局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7、强化违法问题执法监管。</w:t>
      </w:r>
      <w:r w:rsidRPr="00022B56">
        <w:rPr>
          <w:rFonts w:ascii="仿宋_GB2312" w:eastAsia="仿宋_GB2312" w:hint="eastAsia"/>
          <w:sz w:val="32"/>
          <w:szCs w:val="32"/>
        </w:rPr>
        <w:t>对饮用水源一级保护区内已经建成的与供水设施和保护水源无关的建设项目、二级保护区内有排放污染物的建设项目、排污口等由属地政府限期责令拆除或者关闭；一级保护区内所有工业企业、二级保护区内排放污染物的工业企业全部关停或搬迁；水源地一、二级保护区内农家乐全部拆除或关闭；一级保护区内民房等建筑物待生态搬迁完成后同步进行拆除；加大二级保护区范围内违章建筑排查力度，对违章建筑依法依规予以拆除。在珊溪（赵山渡）水库管理范围内，非法侵占水域开展相关建设的违法行为，由属地政府依法查处，并予以整改恢复原状。</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整治期限：2022年12月底前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lastRenderedPageBreak/>
        <w:t>督导单位：市水利局、市生态环境局、市综合行政执法局、市农业农村局</w:t>
      </w:r>
    </w:p>
    <w:p w:rsidR="008705C5" w:rsidRPr="00022B56" w:rsidRDefault="008705C5" w:rsidP="008705C5">
      <w:pPr>
        <w:spacing w:line="560" w:lineRule="exact"/>
        <w:ind w:firstLineChars="200" w:firstLine="640"/>
        <w:rPr>
          <w:rFonts w:ascii="楷体_GB2312" w:eastAsia="楷体_GB2312"/>
          <w:sz w:val="32"/>
          <w:szCs w:val="32"/>
        </w:rPr>
      </w:pPr>
      <w:r w:rsidRPr="00022B56">
        <w:rPr>
          <w:rFonts w:ascii="楷体_GB2312" w:eastAsia="楷体_GB2312" w:hint="eastAsia"/>
          <w:sz w:val="32"/>
          <w:szCs w:val="32"/>
        </w:rPr>
        <w:t>（二）加强水源保护区规范化管理</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1、完善水源地规范化建设。</w:t>
      </w:r>
      <w:r w:rsidRPr="00022B56">
        <w:rPr>
          <w:rFonts w:ascii="仿宋_GB2312" w:eastAsia="仿宋_GB2312" w:hint="eastAsia"/>
          <w:sz w:val="32"/>
          <w:szCs w:val="32"/>
        </w:rPr>
        <w:t>保护区调整后，根据新划定的保护区范围，明确水源保护区矢量边界信息及矢量标识图；严格对照《饮用水水源保护区标志技术要求》（HJ/T433-2008）设置要求规范勘界立标，对保护区内界标、界桩、交通警示牌、保护宣传牌等水源保护标志牌进行更新完善；强化饮用水水源一级保护区整体隔离，采取隔离防护网对一级保护区实行全封闭管理，加强隔离防护网的日常管理维护工作，杜绝饮用水水源一级保护区与保护水源无关的人类活动；开通手机短信提醒服务，对进入水源保护区的人员和车辆进行提醒和宣传。</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整治期限：2020年12月底前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责任单位：瑞安市、文成县政府，市公用集团</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督导单位：市生态环境局、市水利局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2、推进水源地监测体系建设。</w:t>
      </w:r>
      <w:r w:rsidRPr="00022B56">
        <w:rPr>
          <w:rFonts w:ascii="仿宋_GB2312" w:eastAsia="仿宋_GB2312" w:hint="eastAsia"/>
          <w:sz w:val="32"/>
          <w:szCs w:val="32"/>
        </w:rPr>
        <w:t>完善现有饮用水源保护区内常规监测频率和项目，进一步健全饮用水源保护区内的自动在线监测体系，结合实际情况在珊溪-赵山渡库区主要入库支流新建在线监测点，加强水源地水质监测频率和项目。加大在线监测数据的开发利用，对库区所有监测点数据纳入统一平台管理，落实专人负责，形成全天候实时监测的水源地环境质量监测体系。</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lastRenderedPageBreak/>
        <w:t>整治期限：2022年12月底前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督导单位：市生态环境局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3、完善污染事故防范预警应急体系。</w:t>
      </w:r>
      <w:r w:rsidRPr="00022B56">
        <w:rPr>
          <w:rFonts w:ascii="仿宋_GB2312" w:eastAsia="仿宋_GB2312" w:hint="eastAsia"/>
          <w:sz w:val="32"/>
          <w:szCs w:val="32"/>
        </w:rPr>
        <w:t>加强环境隐患排查和环境风险防范，建立污染源和风险源名录。完成饮用水源突发环境事件应急预案修订，配备应急队伍和应急物资，定期举行应急演练。加强危化品运输车辆管理，设置监控抓拍系统，加强日常检查，严格落实已划定的水源保护区禁行线路规定。完善道路交通突发事件污染防范体系建设，在水源保护区穿越道路设置安全防撞护栏、堆砌沙包、事故导流槽、蓄水池等，加强道路应急污染防范设施的日常维护管理。</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整治期限：2020年12月底前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督导单位：市生态环境局、市公安局、市交通运输局、市应急管理局</w:t>
      </w:r>
    </w:p>
    <w:p w:rsidR="008705C5" w:rsidRPr="00022B56" w:rsidRDefault="008705C5" w:rsidP="008705C5">
      <w:pPr>
        <w:spacing w:line="560" w:lineRule="exact"/>
        <w:ind w:firstLineChars="200" w:firstLine="643"/>
        <w:rPr>
          <w:rFonts w:ascii="仿宋_GB2312" w:eastAsia="仿宋_GB2312"/>
          <w:szCs w:val="21"/>
        </w:rPr>
      </w:pPr>
      <w:r w:rsidRPr="008705C5">
        <w:rPr>
          <w:rFonts w:ascii="仿宋_GB2312" w:eastAsia="仿宋_GB2312" w:hint="eastAsia"/>
          <w:b/>
          <w:sz w:val="32"/>
          <w:szCs w:val="32"/>
        </w:rPr>
        <w:t>4、建立健全水源地长效管理机制。</w:t>
      </w:r>
      <w:r w:rsidRPr="00022B56">
        <w:rPr>
          <w:rFonts w:ascii="仿宋_GB2312" w:eastAsia="仿宋_GB2312" w:hint="eastAsia"/>
          <w:sz w:val="32"/>
          <w:szCs w:val="32"/>
        </w:rPr>
        <w:t>建立和完善饮用水水源的安全保障、事故应急、监测监控、年度评估和生态补偿等工作机制，实施最严水资源保护等政策制度；加强日常监管，健全水源地定期联合执法制度，珊管办定期协调组织相关执法职能部门开展水源保护联合执法巡查，及时发现非法捕捞、非法垂钓、非法船舶航行、非法排污、非法侵占水域及其它污染水源的各类违法行为，深入排查饮用水水源地环境安全隐患并整</w:t>
      </w:r>
      <w:r w:rsidRPr="00022B56">
        <w:rPr>
          <w:rFonts w:ascii="仿宋_GB2312" w:eastAsia="仿宋_GB2312" w:hint="eastAsia"/>
          <w:sz w:val="32"/>
          <w:szCs w:val="32"/>
        </w:rPr>
        <w:lastRenderedPageBreak/>
        <w:t>治清理；珊溪库区禁止一切未经许可的放生行为。</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整治期限：2020年12月底前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督导单位：市水利局、市生态环境局</w:t>
      </w:r>
    </w:p>
    <w:p w:rsidR="008705C5" w:rsidRPr="00022B56" w:rsidRDefault="008705C5" w:rsidP="008705C5">
      <w:pPr>
        <w:spacing w:line="560" w:lineRule="exact"/>
        <w:ind w:firstLineChars="200" w:firstLine="640"/>
        <w:rPr>
          <w:rFonts w:ascii="楷体_GB2312" w:eastAsia="楷体_GB2312"/>
          <w:sz w:val="32"/>
          <w:szCs w:val="32"/>
        </w:rPr>
      </w:pPr>
      <w:r w:rsidRPr="00022B56">
        <w:rPr>
          <w:rFonts w:ascii="楷体_GB2312" w:eastAsia="楷体_GB2312" w:hint="eastAsia"/>
          <w:sz w:val="32"/>
          <w:szCs w:val="32"/>
        </w:rPr>
        <w:t>（三）开展饮用水源地生态修复</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1、实施水源地水土流失治理工程。</w:t>
      </w:r>
      <w:r w:rsidRPr="00022B56">
        <w:rPr>
          <w:rFonts w:ascii="仿宋_GB2312" w:eastAsia="仿宋_GB2312" w:hint="eastAsia"/>
          <w:sz w:val="32"/>
          <w:szCs w:val="32"/>
        </w:rPr>
        <w:t>大力开展饮用水源保护区内水源涵养林建设，增强森林固土护坡、涵养水源、调节径流的功能。严格禁止在饮用水源保护区内垦造耕地造成对周边原有水源涵养林的破坏，禁止大面积开挖，破坏原地形、地貌、植被，造成水土流失。对水源保护区范围内的废弃矿山、废弃采石场和山体裸露面通过造林种草进行生态修复，防止水土流失。</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整治期限：2021年12月底前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责任单位：瑞安市、文成县、泰顺县政府；</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督导单位：市水利局</w:t>
      </w:r>
    </w:p>
    <w:p w:rsidR="008705C5" w:rsidRPr="00022B56" w:rsidRDefault="008705C5" w:rsidP="008705C5">
      <w:pPr>
        <w:spacing w:line="560" w:lineRule="exact"/>
        <w:ind w:firstLineChars="200" w:firstLine="643"/>
        <w:rPr>
          <w:rFonts w:ascii="仿宋_GB2312" w:eastAsia="仿宋_GB2312"/>
          <w:sz w:val="32"/>
          <w:szCs w:val="32"/>
        </w:rPr>
      </w:pPr>
      <w:r w:rsidRPr="008705C5">
        <w:rPr>
          <w:rFonts w:ascii="仿宋_GB2312" w:eastAsia="仿宋_GB2312" w:hint="eastAsia"/>
          <w:b/>
          <w:sz w:val="32"/>
          <w:szCs w:val="32"/>
        </w:rPr>
        <w:t>2、推进水生态修复工程建设。</w:t>
      </w:r>
      <w:r w:rsidRPr="00022B56">
        <w:rPr>
          <w:rFonts w:ascii="仿宋_GB2312" w:eastAsia="仿宋_GB2312" w:hint="eastAsia"/>
          <w:sz w:val="32"/>
          <w:szCs w:val="32"/>
        </w:rPr>
        <w:t>因地制宜建设生态浮床或湿地处理系统，种植浮水、挺水、沉水植物，营造水生植物带进行综合治理，提高水体自净能力。开展水源保护区生态</w:t>
      </w:r>
      <w:r w:rsidRPr="0090747C">
        <w:rPr>
          <w:rFonts w:ascii="仿宋_GB2312" w:eastAsia="仿宋_GB2312" w:hint="eastAsia"/>
          <w:sz w:val="32"/>
          <w:szCs w:val="32"/>
        </w:rPr>
        <w:t>缓冲拦截区</w:t>
      </w:r>
      <w:r w:rsidRPr="00022B56">
        <w:rPr>
          <w:rFonts w:ascii="仿宋_GB2312" w:eastAsia="仿宋_GB2312" w:hint="eastAsia"/>
          <w:sz w:val="32"/>
          <w:szCs w:val="32"/>
        </w:rPr>
        <w:t>建设，降低入库氮磷总量，促进水生态环境改善。实行库区保水渔业，科学合理确定捕捞规格品种，保护土著水生生物资源，改善水域生物群落组成，保持水生态平衡。</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整治期限：2021年12月底前</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lastRenderedPageBreak/>
        <w:t>责任单位：瑞安市、文成县、泰顺县政府，市公用集团</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督导单位：市水利局、市生态环境局</w:t>
      </w:r>
    </w:p>
    <w:p w:rsidR="008705C5" w:rsidRPr="00022B56" w:rsidRDefault="008705C5" w:rsidP="008705C5">
      <w:pPr>
        <w:spacing w:line="560" w:lineRule="exact"/>
        <w:ind w:firstLineChars="200" w:firstLine="640"/>
        <w:rPr>
          <w:rFonts w:ascii="黑体" w:eastAsia="黑体" w:hAnsi="黑体"/>
          <w:sz w:val="32"/>
          <w:szCs w:val="32"/>
        </w:rPr>
      </w:pPr>
      <w:r w:rsidRPr="00022B56">
        <w:rPr>
          <w:rFonts w:ascii="黑体" w:eastAsia="黑体" w:hAnsi="黑体" w:hint="eastAsia"/>
          <w:sz w:val="32"/>
          <w:szCs w:val="32"/>
        </w:rPr>
        <w:t>四、保障措施</w:t>
      </w:r>
    </w:p>
    <w:p w:rsidR="008705C5" w:rsidRPr="00022B56" w:rsidRDefault="008705C5" w:rsidP="008705C5">
      <w:pPr>
        <w:spacing w:line="560" w:lineRule="exact"/>
        <w:ind w:firstLineChars="200" w:firstLine="640"/>
        <w:rPr>
          <w:rFonts w:ascii="楷体_GB2312" w:eastAsia="楷体_GB2312"/>
          <w:sz w:val="32"/>
          <w:szCs w:val="32"/>
        </w:rPr>
      </w:pPr>
      <w:r w:rsidRPr="00022B56">
        <w:rPr>
          <w:rFonts w:ascii="楷体_GB2312" w:eastAsia="楷体_GB2312" w:hint="eastAsia"/>
          <w:sz w:val="32"/>
          <w:szCs w:val="32"/>
        </w:rPr>
        <w:t>（一）加强组织领导，狠抓责任落实。</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各级党委政府要高度重视水源保护工作，切实加强领导，将珊溪-赵山渡饮用水源整治提升作为当前一项十分重要、十分紧迫工作任务。各地各有关部门要按照整治提升方案要求，全面建立工作责任制，明确责任分工，把任务层层分解落实到位。要突出工作重点，抓好关键措施的落实，有力有序开展各项整治工作。</w:t>
      </w:r>
    </w:p>
    <w:p w:rsidR="008705C5" w:rsidRPr="00022B56" w:rsidRDefault="008705C5" w:rsidP="008705C5">
      <w:pPr>
        <w:spacing w:line="560" w:lineRule="exact"/>
        <w:ind w:firstLineChars="200" w:firstLine="640"/>
        <w:rPr>
          <w:rFonts w:ascii="楷体_GB2312" w:eastAsia="楷体_GB2312"/>
          <w:sz w:val="32"/>
          <w:szCs w:val="32"/>
        </w:rPr>
      </w:pPr>
      <w:r w:rsidRPr="00022B56">
        <w:rPr>
          <w:rFonts w:ascii="楷体_GB2312" w:eastAsia="楷体_GB2312" w:hint="eastAsia"/>
          <w:sz w:val="32"/>
          <w:szCs w:val="32"/>
        </w:rPr>
        <w:t>（二）强化督查考核，严格工作监督。</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完善政绩考核评价指标，将饮用水源保护工作为市县目标考核、“五水共治”等重点工作完成情况的重要依据，作为评价领导班子、领导干部工作绩效的重要内容，与生态补偿等奖励机制挂钩。严格监测预警，建立水质预警和定期通报制度；加强工作监管，定期对水源保护区整治情况进行督查，对水源保护工作不力的的单位要进行通报，造成饮水安全问题的进行严格追责。</w:t>
      </w:r>
    </w:p>
    <w:p w:rsidR="008705C5" w:rsidRPr="00022B56" w:rsidRDefault="008705C5" w:rsidP="008705C5">
      <w:pPr>
        <w:spacing w:line="560" w:lineRule="exact"/>
        <w:ind w:firstLineChars="200" w:firstLine="640"/>
        <w:rPr>
          <w:rFonts w:ascii="楷体_GB2312" w:eastAsia="楷体_GB2312"/>
          <w:sz w:val="32"/>
          <w:szCs w:val="32"/>
        </w:rPr>
      </w:pPr>
      <w:r w:rsidRPr="00022B56">
        <w:rPr>
          <w:rFonts w:ascii="楷体_GB2312" w:eastAsia="楷体_GB2312" w:hint="eastAsia"/>
          <w:sz w:val="32"/>
          <w:szCs w:val="32"/>
        </w:rPr>
        <w:t>（三）加大资金投入，强化保障措施。</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市县两级财政部门要加大投入，每年安排专项资金用于水源保护整治提升工作。要进一步完善生态补偿机制，整合各类专项资金，加大水源地生态补偿力度，对在水源地保护工作成</w:t>
      </w:r>
      <w:r w:rsidRPr="00022B56">
        <w:rPr>
          <w:rFonts w:ascii="仿宋_GB2312" w:eastAsia="仿宋_GB2312" w:hint="eastAsia"/>
          <w:sz w:val="32"/>
          <w:szCs w:val="32"/>
        </w:rPr>
        <w:lastRenderedPageBreak/>
        <w:t>绩突出的地方，市政府可以以奖代补，加大资金扶持力度。</w:t>
      </w:r>
    </w:p>
    <w:p w:rsidR="008705C5" w:rsidRPr="00022B56" w:rsidRDefault="008705C5" w:rsidP="008705C5">
      <w:pPr>
        <w:spacing w:line="560" w:lineRule="exact"/>
        <w:ind w:firstLineChars="200" w:firstLine="640"/>
        <w:rPr>
          <w:rFonts w:ascii="楷体_GB2312" w:eastAsia="楷体_GB2312"/>
          <w:sz w:val="32"/>
          <w:szCs w:val="32"/>
        </w:rPr>
      </w:pPr>
      <w:r w:rsidRPr="00022B56">
        <w:rPr>
          <w:rFonts w:ascii="楷体_GB2312" w:eastAsia="楷体_GB2312" w:hint="eastAsia"/>
          <w:sz w:val="32"/>
          <w:szCs w:val="32"/>
        </w:rPr>
        <w:t>（四）营造宣传氛围，引导公众参与。</w:t>
      </w:r>
    </w:p>
    <w:p w:rsidR="008705C5" w:rsidRPr="00022B56" w:rsidRDefault="008705C5" w:rsidP="008705C5">
      <w:pPr>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广大群众是水源地整治工作的受益者，也是重要的参与者和监督者。要充分利用报纸、电台、电视台、网络等新闻媒介，通过宣传栏、宣传车、村民会议等多种形式，深入群众，加强水源保护法律、法规和政策措施的宣传，引导广大群众正确处理好保护水源与保护区内经济社会转型发展的关系，增强水源保护区内群众保护水源的主动性和积极性。要认真听取群众意见，即时受理群众来信来访，自觉接受群众监督者要，保障群众的知情权，参与权，监督权，努力营造全社会关心支持水源保护区整治提升工作的良好氛围。</w:t>
      </w:r>
    </w:p>
    <w:p w:rsidR="008705C5" w:rsidRPr="00022B56" w:rsidRDefault="008705C5" w:rsidP="008705C5">
      <w:pPr>
        <w:ind w:leftChars="121" w:left="254" w:firstLineChars="100" w:firstLine="320"/>
        <w:rPr>
          <w:rFonts w:ascii="仿宋_GB2312" w:eastAsia="仿宋_GB2312"/>
          <w:sz w:val="32"/>
          <w:szCs w:val="32"/>
        </w:rPr>
      </w:pPr>
    </w:p>
    <w:p w:rsidR="008705C5" w:rsidRPr="00022B56" w:rsidRDefault="008705C5" w:rsidP="008705C5">
      <w:pPr>
        <w:ind w:leftChars="121" w:left="254" w:firstLineChars="100" w:firstLine="320"/>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Default="008705C5" w:rsidP="008705C5">
      <w:pPr>
        <w:rPr>
          <w:rFonts w:ascii="仿宋_GB2312" w:eastAsia="仿宋_GB2312"/>
          <w:sz w:val="32"/>
          <w:szCs w:val="32"/>
        </w:rPr>
      </w:pPr>
    </w:p>
    <w:p w:rsidR="008705C5" w:rsidRPr="00022B56" w:rsidRDefault="008705C5" w:rsidP="008705C5">
      <w:pPr>
        <w:rPr>
          <w:rFonts w:ascii="仿宋_GB2312" w:eastAsia="仿宋_GB2312"/>
          <w:sz w:val="32"/>
          <w:szCs w:val="32"/>
        </w:rPr>
      </w:pPr>
    </w:p>
    <w:p w:rsidR="008705C5" w:rsidRPr="00022B56" w:rsidRDefault="008705C5" w:rsidP="008705C5">
      <w:pPr>
        <w:spacing w:line="560" w:lineRule="exact"/>
        <w:rPr>
          <w:rFonts w:ascii="黑体" w:eastAsia="黑体" w:hAnsi="黑体"/>
          <w:sz w:val="32"/>
          <w:szCs w:val="32"/>
        </w:rPr>
      </w:pPr>
      <w:r w:rsidRPr="00022B56">
        <w:rPr>
          <w:rFonts w:ascii="黑体" w:eastAsia="黑体" w:hAnsi="黑体" w:hint="eastAsia"/>
          <w:sz w:val="32"/>
          <w:szCs w:val="32"/>
        </w:rPr>
        <w:lastRenderedPageBreak/>
        <w:t>附件</w:t>
      </w:r>
    </w:p>
    <w:p w:rsidR="008705C5" w:rsidRPr="008705C5" w:rsidRDefault="008705C5" w:rsidP="008705C5">
      <w:pPr>
        <w:tabs>
          <w:tab w:val="left" w:pos="1890"/>
          <w:tab w:val="center" w:pos="4153"/>
        </w:tabs>
        <w:spacing w:line="560" w:lineRule="exact"/>
        <w:jc w:val="center"/>
        <w:rPr>
          <w:rFonts w:ascii="方正小标宋简体" w:eastAsia="方正小标宋简体"/>
          <w:sz w:val="44"/>
          <w:szCs w:val="44"/>
        </w:rPr>
      </w:pPr>
      <w:r w:rsidRPr="008705C5">
        <w:rPr>
          <w:rFonts w:ascii="方正小标宋简体" w:eastAsia="方正小标宋简体" w:hint="eastAsia"/>
          <w:sz w:val="44"/>
          <w:szCs w:val="44"/>
        </w:rPr>
        <w:t>温州市珊溪-赵山渡饮用水水源保护区</w:t>
      </w:r>
    </w:p>
    <w:p w:rsidR="008705C5" w:rsidRPr="00022B56" w:rsidRDefault="008705C5" w:rsidP="008705C5">
      <w:pPr>
        <w:tabs>
          <w:tab w:val="left" w:pos="1890"/>
          <w:tab w:val="center" w:pos="4153"/>
        </w:tabs>
        <w:spacing w:line="560" w:lineRule="exact"/>
        <w:rPr>
          <w:rFonts w:ascii="仿宋_GB2312" w:eastAsia="仿宋_GB2312"/>
          <w:b/>
          <w:sz w:val="36"/>
          <w:szCs w:val="36"/>
        </w:rPr>
      </w:pPr>
      <w:r w:rsidRPr="008705C5">
        <w:rPr>
          <w:rFonts w:ascii="方正小标宋简体" w:eastAsia="方正小标宋简体" w:hint="eastAsia"/>
          <w:sz w:val="44"/>
          <w:szCs w:val="44"/>
        </w:rPr>
        <w:tab/>
      </w:r>
      <w:r w:rsidRPr="008705C5">
        <w:rPr>
          <w:rFonts w:ascii="方正小标宋简体" w:eastAsia="方正小标宋简体" w:hint="eastAsia"/>
          <w:sz w:val="44"/>
          <w:szCs w:val="44"/>
        </w:rPr>
        <w:tab/>
        <w:t>项目准入正面清单</w:t>
      </w:r>
    </w:p>
    <w:p w:rsidR="008705C5" w:rsidRPr="00022B56" w:rsidRDefault="008705C5" w:rsidP="008705C5">
      <w:pPr>
        <w:snapToGrid w:val="0"/>
        <w:spacing w:line="360" w:lineRule="auto"/>
        <w:ind w:firstLineChars="200" w:firstLine="640"/>
        <w:rPr>
          <w:rFonts w:ascii="仿宋_GB2312" w:eastAsia="仿宋_GB2312"/>
          <w:sz w:val="32"/>
          <w:szCs w:val="32"/>
        </w:rPr>
      </w:pPr>
    </w:p>
    <w:p w:rsidR="008705C5" w:rsidRPr="00022B56" w:rsidRDefault="008705C5" w:rsidP="008705C5">
      <w:pPr>
        <w:snapToGrid w:val="0"/>
        <w:spacing w:line="560" w:lineRule="exact"/>
        <w:ind w:firstLineChars="200" w:firstLine="640"/>
        <w:rPr>
          <w:rFonts w:ascii="黑体" w:eastAsia="黑体" w:hAnsi="黑体"/>
          <w:sz w:val="32"/>
          <w:szCs w:val="32"/>
        </w:rPr>
      </w:pPr>
      <w:r w:rsidRPr="00022B56">
        <w:rPr>
          <w:rFonts w:ascii="仿宋_GB2312" w:eastAsia="仿宋_GB2312" w:hint="eastAsia"/>
          <w:sz w:val="32"/>
          <w:szCs w:val="32"/>
        </w:rPr>
        <w:t>根据《中华人民共和国水污染防治法》《浙江省饮用水水源保护条例》以及《温州市集中式饮用水水源地环境保护规范化管理实施办法》等有关规定，为确保饮用水源水质不下降并持续改善，结合我市实际，特制定珊溪</w:t>
      </w:r>
      <w:r w:rsidRPr="00022B56">
        <w:rPr>
          <w:rFonts w:ascii="仿宋_GB2312" w:eastAsia="仿宋_GB2312"/>
          <w:sz w:val="32"/>
          <w:szCs w:val="32"/>
        </w:rPr>
        <w:t>-</w:t>
      </w:r>
      <w:r w:rsidRPr="00022B56">
        <w:rPr>
          <w:rFonts w:ascii="仿宋_GB2312" w:eastAsia="仿宋_GB2312" w:hint="eastAsia"/>
          <w:sz w:val="32"/>
          <w:szCs w:val="32"/>
        </w:rPr>
        <w:t>赵山渡饮用水水源地项目准入正面清单。</w:t>
      </w:r>
    </w:p>
    <w:p w:rsidR="008705C5" w:rsidRPr="008705C5" w:rsidRDefault="008705C5" w:rsidP="008705C5">
      <w:pPr>
        <w:spacing w:line="560" w:lineRule="exact"/>
        <w:ind w:firstLineChars="200" w:firstLine="640"/>
        <w:rPr>
          <w:rFonts w:ascii="楷体_GB2312" w:eastAsia="楷体_GB2312"/>
          <w:sz w:val="32"/>
          <w:szCs w:val="32"/>
        </w:rPr>
      </w:pPr>
      <w:r w:rsidRPr="008705C5">
        <w:rPr>
          <w:rFonts w:ascii="楷体_GB2312" w:eastAsia="楷体_GB2312" w:hint="eastAsia"/>
          <w:sz w:val="32"/>
          <w:szCs w:val="32"/>
        </w:rPr>
        <w:t>（一）饮用水源一级保护区</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允许建设与供水设施和保护水源相关的建设项目，以及其他符合上级明确有关政策规定的项目。</w:t>
      </w:r>
    </w:p>
    <w:p w:rsidR="008705C5" w:rsidRPr="008705C5" w:rsidRDefault="008705C5" w:rsidP="008705C5">
      <w:pPr>
        <w:spacing w:line="560" w:lineRule="exact"/>
        <w:ind w:firstLineChars="200" w:firstLine="640"/>
        <w:rPr>
          <w:rFonts w:ascii="楷体_GB2312" w:eastAsia="楷体_GB2312"/>
          <w:sz w:val="32"/>
          <w:szCs w:val="32"/>
        </w:rPr>
      </w:pPr>
      <w:r w:rsidRPr="008705C5">
        <w:rPr>
          <w:rFonts w:ascii="楷体_GB2312" w:eastAsia="楷体_GB2312" w:hint="eastAsia"/>
          <w:sz w:val="32"/>
          <w:szCs w:val="32"/>
        </w:rPr>
        <w:t>（二）饮用水源二级保护区</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允许新建、改建、扩建与</w:t>
      </w:r>
      <w:r w:rsidRPr="0090747C">
        <w:rPr>
          <w:rFonts w:ascii="仿宋_GB2312" w:eastAsia="仿宋_GB2312" w:hint="eastAsia"/>
          <w:sz w:val="32"/>
          <w:szCs w:val="32"/>
        </w:rPr>
        <w:t>供水设施和</w:t>
      </w:r>
      <w:r w:rsidRPr="00022B56">
        <w:rPr>
          <w:rFonts w:ascii="仿宋_GB2312" w:eastAsia="仿宋_GB2312" w:hint="eastAsia"/>
          <w:sz w:val="32"/>
          <w:szCs w:val="32"/>
        </w:rPr>
        <w:t>保护水源相关的建设项目；</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在经科学论证后，允许建设国道、省道、高速公路、铁路、输变电、输气管道、输油管道等线性工程。交通项目必须做好隔离防护及建设防撞栏、桥面径流收集系统应急设施，禁止有毒有害物质和危险化学品的运输，配备开展视频监控。其他线性工程必须完善应急预案，配备应急物资和设施。</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在经科学论证后，允许建设不产生污染物的水利项目、风力发电、光伏发电等项目，项目</w:t>
      </w:r>
      <w:bookmarkStart w:id="0" w:name="_GoBack"/>
      <w:bookmarkEnd w:id="0"/>
      <w:r w:rsidRPr="00022B56">
        <w:rPr>
          <w:rFonts w:ascii="仿宋_GB2312" w:eastAsia="仿宋_GB2312" w:hint="eastAsia"/>
          <w:sz w:val="32"/>
          <w:szCs w:val="32"/>
        </w:rPr>
        <w:t>必须严格按照批复要求开展建</w:t>
      </w:r>
      <w:r w:rsidRPr="00022B56">
        <w:rPr>
          <w:rFonts w:ascii="仿宋_GB2312" w:eastAsia="仿宋_GB2312" w:hint="eastAsia"/>
          <w:sz w:val="32"/>
          <w:szCs w:val="32"/>
        </w:rPr>
        <w:lastRenderedPageBreak/>
        <w:t>设和运营活动，不得破坏自然生态。</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仅针对原住居民的新农村建设、安居工程等建设项目，可以在二级保护区内保留，但产生的生活污水和垃圾必须收集处理。</w:t>
      </w:r>
    </w:p>
    <w:p w:rsidR="008705C5" w:rsidRPr="008705C5" w:rsidRDefault="008705C5" w:rsidP="008705C5">
      <w:pPr>
        <w:spacing w:line="560" w:lineRule="exact"/>
        <w:ind w:firstLineChars="200" w:firstLine="640"/>
        <w:rPr>
          <w:rFonts w:ascii="楷体_GB2312" w:eastAsia="楷体_GB2312"/>
          <w:sz w:val="32"/>
          <w:szCs w:val="32"/>
        </w:rPr>
      </w:pPr>
      <w:r w:rsidRPr="008705C5">
        <w:rPr>
          <w:rFonts w:ascii="楷体_GB2312" w:eastAsia="楷体_GB2312" w:hint="eastAsia"/>
          <w:sz w:val="32"/>
          <w:szCs w:val="32"/>
        </w:rPr>
        <w:t>（三）饮用水源准保护区</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准保护区内各类项目的建设不得增加区内污染物的排放总量；</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允许新建、改建、扩建与</w:t>
      </w:r>
      <w:r w:rsidRPr="0090747C">
        <w:rPr>
          <w:rFonts w:ascii="仿宋_GB2312" w:eastAsia="仿宋_GB2312" w:hint="eastAsia"/>
          <w:sz w:val="32"/>
          <w:szCs w:val="32"/>
        </w:rPr>
        <w:t>供水设施和</w:t>
      </w:r>
      <w:r w:rsidRPr="00022B56">
        <w:rPr>
          <w:rFonts w:ascii="仿宋_GB2312" w:eastAsia="仿宋_GB2312" w:hint="eastAsia"/>
          <w:sz w:val="32"/>
          <w:szCs w:val="32"/>
        </w:rPr>
        <w:t>保护水源相关的建设项目；</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严格控制建设项目建设和开发的强度，严格执行开发建设项目水土保持方案的申报审批制度和环境影响评价制度。加强小流域水土流失治理和地质灾害隐患治理；</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允许建设居民住宅及配套设施，必须先做好规划，并开展规划环境影响评价，按照批准后的规划实施项目建设，确保污染物排放总量不增加、区域生态影响可控。加强现有村镇、居住点的环境基础设施建设，加快完善污水收集管网建设，加强对现有雨污合流管网的分流改造，推进零直排区建设。大力推进生活垃圾分类，完善生活垃圾收集、转运设施建设。准保护区内产生的生活污水、垃圾和准保护区内航运、海事等管理部门工作码头的污水、垃圾必须进行收集处理，处理后的污水原则上引到水源保护区外排放，不具备外引条件的，可通过农田灌溉、植树、造林等方式回用，或排入湿地等</w:t>
      </w:r>
      <w:r w:rsidRPr="006D552B">
        <w:rPr>
          <w:rFonts w:ascii="仿宋_GB2312" w:eastAsia="仿宋_GB2312" w:hint="eastAsia"/>
          <w:sz w:val="32"/>
          <w:szCs w:val="32"/>
        </w:rPr>
        <w:t>进</w:t>
      </w:r>
      <w:r w:rsidRPr="00022B56">
        <w:rPr>
          <w:rFonts w:ascii="仿宋_GB2312" w:eastAsia="仿宋_GB2312" w:hint="eastAsia"/>
          <w:sz w:val="32"/>
          <w:szCs w:val="32"/>
        </w:rPr>
        <w:t>行深度处理；</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lastRenderedPageBreak/>
        <w:t>允许利用现有厂房新建、扩建、改建一类工业项目及没有工业污水产生的二类工业，且不得增加污染物排放总量。工业企业产生的生活污水和垃圾必须进行收集处理，处理后的污水原则上引到水源保护区外排放，不具备外引条件的，可通过农田灌溉、植树、造林等方式回用，或排入湿地等</w:t>
      </w:r>
      <w:r w:rsidRPr="006D552B">
        <w:rPr>
          <w:rFonts w:ascii="仿宋_GB2312" w:eastAsia="仿宋_GB2312" w:hint="eastAsia"/>
          <w:sz w:val="32"/>
          <w:szCs w:val="32"/>
        </w:rPr>
        <w:t>进</w:t>
      </w:r>
      <w:r w:rsidRPr="00022B56">
        <w:rPr>
          <w:rFonts w:ascii="仿宋_GB2312" w:eastAsia="仿宋_GB2312" w:hint="eastAsia"/>
          <w:sz w:val="32"/>
          <w:szCs w:val="32"/>
        </w:rPr>
        <w:t>行深度处理；</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允许保留准保护区内合法的农业种植及经济林规模和数量，但应实行科学种植和非点源污染防治。开展农田径流氮磷生态拦截沟渠建设。对陡坡经济林果地要逐步恢复自然植被，减少对地表土壤的扰动，防治水土流失；</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在不影响下游地表水水质的前提下，允许适度建设生态旅游项目及其他服务业项目，必须先做好规划，并开展规划环境影响评价，按照批准后的规划实施项目建设，确保污染物排放总量不增加、区域生态影响可控。上述项目所产生的生活污水和垃圾必须进行收集处理，处理后的污水原则上引到水源保护区外排放，不具备外引条件的，可通过农田灌溉、植树、造林等方式回用，或排入湿地等</w:t>
      </w:r>
      <w:r w:rsidRPr="006D552B">
        <w:rPr>
          <w:rFonts w:ascii="仿宋_GB2312" w:eastAsia="仿宋_GB2312" w:hint="eastAsia"/>
          <w:sz w:val="32"/>
          <w:szCs w:val="32"/>
        </w:rPr>
        <w:t>进</w:t>
      </w:r>
      <w:r w:rsidRPr="00022B56">
        <w:rPr>
          <w:rFonts w:ascii="仿宋_GB2312" w:eastAsia="仿宋_GB2312" w:hint="eastAsia"/>
          <w:sz w:val="32"/>
          <w:szCs w:val="32"/>
        </w:rPr>
        <w:t>行深度处理；</w:t>
      </w:r>
    </w:p>
    <w:p w:rsidR="008705C5" w:rsidRPr="00022B56"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允许建设游步道、游客休息亭等必要的游览设施。游览设施布局不能对生态功能造成不可逆转的影响，同时应当依法保护区内的森林植被、水资源、湿地、野生动物、文物古迹、历史文化建筑、古树名木等资源；</w:t>
      </w:r>
    </w:p>
    <w:p w:rsidR="008705C5" w:rsidRDefault="008705C5" w:rsidP="008705C5">
      <w:pPr>
        <w:snapToGrid w:val="0"/>
        <w:spacing w:line="560" w:lineRule="exact"/>
        <w:ind w:firstLineChars="200" w:firstLine="640"/>
        <w:rPr>
          <w:rFonts w:ascii="仿宋_GB2312" w:eastAsia="仿宋_GB2312"/>
          <w:sz w:val="32"/>
          <w:szCs w:val="32"/>
        </w:rPr>
      </w:pPr>
      <w:r w:rsidRPr="00022B56">
        <w:rPr>
          <w:rFonts w:ascii="仿宋_GB2312" w:eastAsia="仿宋_GB2312" w:hint="eastAsia"/>
          <w:sz w:val="32"/>
          <w:szCs w:val="32"/>
        </w:rPr>
        <w:t>允许建设必要的道路及配套基础设施，但必须严格落实风险防控措施。乡级及以下道路和景观步行道应做好与饮用水水</w:t>
      </w:r>
      <w:r w:rsidRPr="00022B56">
        <w:rPr>
          <w:rFonts w:ascii="仿宋_GB2312" w:eastAsia="仿宋_GB2312" w:hint="eastAsia"/>
          <w:sz w:val="32"/>
          <w:szCs w:val="32"/>
        </w:rPr>
        <w:lastRenderedPageBreak/>
        <w:t>体的隔离防护，避免人类活动对水质的影响。县级及以上公路、道路、铁路、桥梁等应严格限制有毒有</w:t>
      </w:r>
      <w:r>
        <w:rPr>
          <w:rFonts w:ascii="仿宋_GB2312" w:eastAsia="仿宋_GB2312" w:hint="eastAsia"/>
          <w:sz w:val="32"/>
          <w:szCs w:val="32"/>
        </w:rPr>
        <w:t>害物质和危险化学品的运输，开展视频监控，跨越或与水体并行的路桥两侧建设防撞栏、桥面径流收集系统等事故应急防护工程设施。加油站应完成双层罐体改造；</w:t>
      </w:r>
    </w:p>
    <w:p w:rsidR="008705C5" w:rsidRDefault="008705C5" w:rsidP="008705C5">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在准保护区内予以保留的风电开发建设项目、光伏电站项目和水利水电工程建设项目应严格按照行政主管部门批复的建设规模进行生产活动，不允许私自扩大生产规模，严禁任意改变用途。</w:t>
      </w:r>
    </w:p>
    <w:p w:rsidR="008705C5" w:rsidRDefault="008705C5" w:rsidP="008705C5">
      <w:pPr>
        <w:snapToGrid w:val="0"/>
        <w:spacing w:line="560" w:lineRule="exact"/>
        <w:ind w:firstLineChars="200" w:firstLine="640"/>
        <w:rPr>
          <w:rFonts w:eastAsia="仿宋"/>
          <w:sz w:val="32"/>
          <w:szCs w:val="32"/>
        </w:rPr>
      </w:pPr>
      <w:r>
        <w:rPr>
          <w:rFonts w:ascii="仿宋_GB2312" w:eastAsia="仿宋_GB2312" w:hint="eastAsia"/>
          <w:sz w:val="32"/>
          <w:szCs w:val="32"/>
        </w:rPr>
        <w:t>上述正面清单如涉及风景名胜区、森林公园、文物（遗址）保护区、历史文化名镇名村、重要湿地、重要野生动植物栖息地、生态公益林所在区域的，还应同时满足《森林法》、《风景名胜区条例》、《国家级森林公园管理办法》、《文物保护法》、《历史文化名城名镇名村保护条例》、《国家级公益林管理办法》、《浙江省湿地保护条例》、《浙江省公益林和森林公园条例》等法律法规、管理规定的管控要求。</w:t>
      </w:r>
    </w:p>
    <w:p w:rsidR="008705C5" w:rsidRDefault="008705C5" w:rsidP="008705C5"/>
    <w:p w:rsidR="008705C5" w:rsidRDefault="008705C5" w:rsidP="008705C5">
      <w:pPr>
        <w:snapToGrid w:val="0"/>
        <w:spacing w:line="360" w:lineRule="auto"/>
        <w:ind w:firstLineChars="200" w:firstLine="420"/>
      </w:pPr>
    </w:p>
    <w:p w:rsidR="008705C5" w:rsidRDefault="008705C5" w:rsidP="008705C5">
      <w:pPr>
        <w:snapToGrid w:val="0"/>
        <w:spacing w:line="360" w:lineRule="auto"/>
        <w:ind w:firstLineChars="200" w:firstLine="420"/>
      </w:pPr>
    </w:p>
    <w:p w:rsidR="008705C5" w:rsidRDefault="008705C5" w:rsidP="008705C5">
      <w:pPr>
        <w:snapToGrid w:val="0"/>
        <w:spacing w:line="360" w:lineRule="auto"/>
        <w:ind w:firstLineChars="200" w:firstLine="420"/>
      </w:pPr>
    </w:p>
    <w:p w:rsidR="008705C5" w:rsidRDefault="008705C5" w:rsidP="008705C5">
      <w:pPr>
        <w:snapToGrid w:val="0"/>
        <w:spacing w:line="360" w:lineRule="auto"/>
        <w:ind w:firstLineChars="200" w:firstLine="420"/>
      </w:pPr>
    </w:p>
    <w:p w:rsidR="008705C5" w:rsidRDefault="008705C5" w:rsidP="008705C5">
      <w:pPr>
        <w:snapToGrid w:val="0"/>
        <w:spacing w:line="360" w:lineRule="auto"/>
        <w:ind w:firstLineChars="200" w:firstLine="420"/>
      </w:pPr>
    </w:p>
    <w:p w:rsidR="008705C5" w:rsidRDefault="008705C5" w:rsidP="008705C5">
      <w:pPr>
        <w:snapToGrid w:val="0"/>
        <w:spacing w:line="360" w:lineRule="auto"/>
        <w:ind w:firstLineChars="200" w:firstLine="420"/>
      </w:pPr>
    </w:p>
    <w:p w:rsidR="008705C5" w:rsidRDefault="008705C5" w:rsidP="008705C5">
      <w:pPr>
        <w:snapToGrid w:val="0"/>
        <w:spacing w:line="360" w:lineRule="auto"/>
        <w:ind w:firstLineChars="200" w:firstLine="420"/>
      </w:pPr>
    </w:p>
    <w:sectPr w:rsidR="008705C5" w:rsidSect="000D6DD1">
      <w:footerReference w:type="even" r:id="rId7"/>
      <w:footerReference w:type="default" r:id="rId8"/>
      <w:pgSz w:w="11906" w:h="16838" w:code="9"/>
      <w:pgMar w:top="2155" w:right="1588" w:bottom="2155" w:left="1588" w:header="851" w:footer="130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E6" w:rsidRDefault="009C4AE6" w:rsidP="00D451C4">
      <w:r>
        <w:separator/>
      </w:r>
    </w:p>
  </w:endnote>
  <w:endnote w:type="continuationSeparator" w:id="1">
    <w:p w:rsidR="009C4AE6" w:rsidRDefault="009C4AE6" w:rsidP="00D451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华文宋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方正小标宋简体">
    <w:altName w:val="黑体"/>
    <w:charset w:val="86"/>
    <w:family w:val="auto"/>
    <w:pitch w:val="default"/>
    <w:sig w:usb0="00000001" w:usb1="080E0000" w:usb2="00000000" w:usb3="00000000" w:csb0="00040000" w:csb1="00000000"/>
  </w:font>
  <w:font w:name="新宋体">
    <w:panose1 w:val="02010609030101010101"/>
    <w:charset w:val="86"/>
    <w:family w:val="modern"/>
    <w:pitch w:val="fixed"/>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1175"/>
      <w:docPartObj>
        <w:docPartGallery w:val="Page Numbers (Bottom of Page)"/>
        <w:docPartUnique/>
      </w:docPartObj>
    </w:sdtPr>
    <w:sdtContent>
      <w:p w:rsidR="00AD18C4" w:rsidRDefault="00AD18C4" w:rsidP="00AD18C4">
        <w:pPr>
          <w:pStyle w:val="a4"/>
        </w:pPr>
        <w:r w:rsidRPr="00AD18C4">
          <w:rPr>
            <w:rFonts w:asciiTheme="minorEastAsia" w:eastAsiaTheme="minorEastAsia" w:hAnsiTheme="minorEastAsia" w:hint="eastAsia"/>
            <w:sz w:val="28"/>
            <w:szCs w:val="28"/>
          </w:rPr>
          <w:t>—</w:t>
        </w:r>
        <w:r w:rsidRPr="00AD18C4">
          <w:rPr>
            <w:rFonts w:asciiTheme="minorEastAsia" w:eastAsiaTheme="minorEastAsia" w:hAnsiTheme="minorEastAsia"/>
            <w:sz w:val="28"/>
            <w:szCs w:val="28"/>
          </w:rPr>
          <w:t xml:space="preserve"> </w:t>
        </w:r>
        <w:r w:rsidR="00375A17" w:rsidRPr="00AD18C4">
          <w:rPr>
            <w:rFonts w:asciiTheme="minorEastAsia" w:eastAsiaTheme="minorEastAsia" w:hAnsiTheme="minorEastAsia"/>
            <w:sz w:val="28"/>
            <w:szCs w:val="28"/>
          </w:rPr>
          <w:fldChar w:fldCharType="begin"/>
        </w:r>
        <w:r w:rsidRPr="00AD18C4">
          <w:rPr>
            <w:rFonts w:asciiTheme="minorEastAsia" w:eastAsiaTheme="minorEastAsia" w:hAnsiTheme="minorEastAsia"/>
            <w:sz w:val="28"/>
            <w:szCs w:val="28"/>
          </w:rPr>
          <w:instrText xml:space="preserve"> PAGE   \* MERGEFORMAT </w:instrText>
        </w:r>
        <w:r w:rsidR="00375A17" w:rsidRPr="00AD18C4">
          <w:rPr>
            <w:rFonts w:asciiTheme="minorEastAsia" w:eastAsiaTheme="minorEastAsia" w:hAnsiTheme="minorEastAsia"/>
            <w:sz w:val="28"/>
            <w:szCs w:val="28"/>
          </w:rPr>
          <w:fldChar w:fldCharType="separate"/>
        </w:r>
        <w:r w:rsidR="00B546A2" w:rsidRPr="00B546A2">
          <w:rPr>
            <w:rFonts w:asciiTheme="minorEastAsia" w:eastAsiaTheme="minorEastAsia" w:hAnsiTheme="minorEastAsia"/>
            <w:noProof/>
            <w:sz w:val="28"/>
            <w:szCs w:val="28"/>
            <w:lang w:val="zh-CN"/>
          </w:rPr>
          <w:t>14</w:t>
        </w:r>
        <w:r w:rsidR="00375A17" w:rsidRPr="00AD18C4">
          <w:rPr>
            <w:rFonts w:asciiTheme="minorEastAsia" w:eastAsiaTheme="minorEastAsia" w:hAnsiTheme="minorEastAsia"/>
            <w:sz w:val="28"/>
            <w:szCs w:val="28"/>
          </w:rPr>
          <w:fldChar w:fldCharType="end"/>
        </w:r>
        <w:r w:rsidRPr="00AD18C4">
          <w:rPr>
            <w:rFonts w:asciiTheme="minorEastAsia" w:eastAsiaTheme="minorEastAsia" w:hAnsiTheme="minorEastAsia" w:hint="eastAsia"/>
            <w:sz w:val="28"/>
            <w:szCs w:val="28"/>
          </w:rPr>
          <w:t xml:space="preserve"> —</w:t>
        </w:r>
      </w:p>
    </w:sdtContent>
  </w:sdt>
  <w:p w:rsidR="00E810AE" w:rsidRDefault="00AD18C4">
    <w:pPr>
      <w:pStyle w:val="a4"/>
    </w:pP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11160"/>
      <w:docPartObj>
        <w:docPartGallery w:val="Page Numbers (Bottom of Page)"/>
        <w:docPartUnique/>
      </w:docPartObj>
    </w:sdtPr>
    <w:sdtContent>
      <w:p w:rsidR="00AD18C4" w:rsidRDefault="00AD18C4" w:rsidP="00AD18C4">
        <w:pPr>
          <w:pStyle w:val="a4"/>
          <w:jc w:val="right"/>
        </w:pPr>
        <w:r w:rsidRPr="00AD18C4">
          <w:rPr>
            <w:rFonts w:asciiTheme="minorEastAsia" w:eastAsiaTheme="minorEastAsia" w:hAnsiTheme="minorEastAsia" w:hint="eastAsia"/>
            <w:sz w:val="28"/>
            <w:szCs w:val="28"/>
          </w:rPr>
          <w:t>—</w:t>
        </w:r>
        <w:r w:rsidRPr="00AD18C4">
          <w:rPr>
            <w:rFonts w:asciiTheme="minorEastAsia" w:eastAsiaTheme="minorEastAsia" w:hAnsiTheme="minorEastAsia"/>
            <w:sz w:val="28"/>
            <w:szCs w:val="28"/>
          </w:rPr>
          <w:t xml:space="preserve"> </w:t>
        </w:r>
        <w:r w:rsidR="00375A17" w:rsidRPr="00AD18C4">
          <w:rPr>
            <w:rFonts w:asciiTheme="minorEastAsia" w:eastAsiaTheme="minorEastAsia" w:hAnsiTheme="minorEastAsia"/>
            <w:sz w:val="28"/>
            <w:szCs w:val="28"/>
          </w:rPr>
          <w:fldChar w:fldCharType="begin"/>
        </w:r>
        <w:r w:rsidRPr="00AD18C4">
          <w:rPr>
            <w:rFonts w:asciiTheme="minorEastAsia" w:eastAsiaTheme="minorEastAsia" w:hAnsiTheme="minorEastAsia"/>
            <w:sz w:val="28"/>
            <w:szCs w:val="28"/>
          </w:rPr>
          <w:instrText xml:space="preserve"> PAGE   \* MERGEFORMAT </w:instrText>
        </w:r>
        <w:r w:rsidR="00375A17" w:rsidRPr="00AD18C4">
          <w:rPr>
            <w:rFonts w:asciiTheme="minorEastAsia" w:eastAsiaTheme="minorEastAsia" w:hAnsiTheme="minorEastAsia"/>
            <w:sz w:val="28"/>
            <w:szCs w:val="28"/>
          </w:rPr>
          <w:fldChar w:fldCharType="separate"/>
        </w:r>
        <w:r w:rsidR="00B546A2" w:rsidRPr="00B546A2">
          <w:rPr>
            <w:rFonts w:asciiTheme="minorEastAsia" w:eastAsiaTheme="minorEastAsia" w:hAnsiTheme="minorEastAsia"/>
            <w:noProof/>
            <w:sz w:val="28"/>
            <w:szCs w:val="28"/>
            <w:lang w:val="zh-CN"/>
          </w:rPr>
          <w:t>13</w:t>
        </w:r>
        <w:r w:rsidR="00375A17" w:rsidRPr="00AD18C4">
          <w:rPr>
            <w:rFonts w:asciiTheme="minorEastAsia" w:eastAsiaTheme="minorEastAsia" w:hAnsiTheme="minorEastAsia"/>
            <w:sz w:val="28"/>
            <w:szCs w:val="28"/>
          </w:rPr>
          <w:fldChar w:fldCharType="end"/>
        </w:r>
        <w:r w:rsidRPr="00AD18C4">
          <w:rPr>
            <w:rFonts w:asciiTheme="minorEastAsia" w:eastAsiaTheme="minorEastAsia" w:hAnsiTheme="minorEastAsia" w:hint="eastAsia"/>
            <w:sz w:val="28"/>
            <w:szCs w:val="28"/>
          </w:rPr>
          <w:t xml:space="preserve"> —</w:t>
        </w:r>
      </w:p>
    </w:sdtContent>
  </w:sdt>
  <w:p w:rsidR="00E810AE" w:rsidRDefault="00E810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E6" w:rsidRDefault="009C4AE6" w:rsidP="00D451C4">
      <w:r>
        <w:separator/>
      </w:r>
    </w:p>
  </w:footnote>
  <w:footnote w:type="continuationSeparator" w:id="1">
    <w:p w:rsidR="009C4AE6" w:rsidRDefault="009C4AE6" w:rsidP="00D45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D2AAAE"/>
    <w:multiLevelType w:val="singleLevel"/>
    <w:tmpl w:val="E7D2AAAE"/>
    <w:lvl w:ilvl="0">
      <w:start w:val="1"/>
      <w:numFmt w:val="decimal"/>
      <w:suff w:val="nothing"/>
      <w:lvlText w:val="%1、"/>
      <w:lvlJc w:val="left"/>
    </w:lvl>
  </w:abstractNum>
  <w:abstractNum w:abstractNumId="1">
    <w:nsid w:val="179273CC"/>
    <w:multiLevelType w:val="hybridMultilevel"/>
    <w:tmpl w:val="27C414A2"/>
    <w:lvl w:ilvl="0" w:tplc="FB104936">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39ED70B7"/>
    <w:multiLevelType w:val="hybridMultilevel"/>
    <w:tmpl w:val="723A89B0"/>
    <w:lvl w:ilvl="0" w:tplc="9698C404">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3282AAB"/>
    <w:multiLevelType w:val="hybridMultilevel"/>
    <w:tmpl w:val="0DBAE244"/>
    <w:lvl w:ilvl="0" w:tplc="7A882CAC">
      <w:start w:val="2"/>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4">
    <w:nsid w:val="55A849E0"/>
    <w:multiLevelType w:val="hybridMultilevel"/>
    <w:tmpl w:val="1878217C"/>
    <w:lvl w:ilvl="0" w:tplc="B47C86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CAF76E1"/>
    <w:multiLevelType w:val="singleLevel"/>
    <w:tmpl w:val="7CAF76E1"/>
    <w:lvl w:ilvl="0">
      <w:start w:val="1"/>
      <w:numFmt w:val="decimal"/>
      <w:suff w:val="nothing"/>
      <w:lvlText w:val="（%1）"/>
      <w:lvlJc w:val="left"/>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1C4"/>
    <w:rsid w:val="00001406"/>
    <w:rsid w:val="00002C20"/>
    <w:rsid w:val="00003164"/>
    <w:rsid w:val="0000366D"/>
    <w:rsid w:val="00003AFD"/>
    <w:rsid w:val="00003F9C"/>
    <w:rsid w:val="00004919"/>
    <w:rsid w:val="00006D9A"/>
    <w:rsid w:val="0000789A"/>
    <w:rsid w:val="000109B8"/>
    <w:rsid w:val="00010A84"/>
    <w:rsid w:val="00010F60"/>
    <w:rsid w:val="00011399"/>
    <w:rsid w:val="000124A7"/>
    <w:rsid w:val="000126E2"/>
    <w:rsid w:val="00012DBE"/>
    <w:rsid w:val="00012F26"/>
    <w:rsid w:val="000135F9"/>
    <w:rsid w:val="00013E54"/>
    <w:rsid w:val="00013F09"/>
    <w:rsid w:val="00013FCC"/>
    <w:rsid w:val="00015A56"/>
    <w:rsid w:val="00016170"/>
    <w:rsid w:val="000161BE"/>
    <w:rsid w:val="0001681F"/>
    <w:rsid w:val="00017A76"/>
    <w:rsid w:val="00017CA1"/>
    <w:rsid w:val="00017E34"/>
    <w:rsid w:val="00017E83"/>
    <w:rsid w:val="000205EA"/>
    <w:rsid w:val="000208DA"/>
    <w:rsid w:val="00020974"/>
    <w:rsid w:val="00020AB5"/>
    <w:rsid w:val="00021359"/>
    <w:rsid w:val="0002220F"/>
    <w:rsid w:val="00022ADD"/>
    <w:rsid w:val="00023161"/>
    <w:rsid w:val="00023D09"/>
    <w:rsid w:val="00023FA7"/>
    <w:rsid w:val="0002405C"/>
    <w:rsid w:val="00024808"/>
    <w:rsid w:val="000256C3"/>
    <w:rsid w:val="00025B3C"/>
    <w:rsid w:val="00025C7A"/>
    <w:rsid w:val="000263D0"/>
    <w:rsid w:val="000272E9"/>
    <w:rsid w:val="00027562"/>
    <w:rsid w:val="00027924"/>
    <w:rsid w:val="000304B9"/>
    <w:rsid w:val="000309C9"/>
    <w:rsid w:val="00030BA9"/>
    <w:rsid w:val="00031F1B"/>
    <w:rsid w:val="00032BCE"/>
    <w:rsid w:val="00033384"/>
    <w:rsid w:val="00033509"/>
    <w:rsid w:val="000335BA"/>
    <w:rsid w:val="0003366D"/>
    <w:rsid w:val="00034092"/>
    <w:rsid w:val="00034319"/>
    <w:rsid w:val="00034786"/>
    <w:rsid w:val="00035564"/>
    <w:rsid w:val="0003641D"/>
    <w:rsid w:val="0003667B"/>
    <w:rsid w:val="000367A5"/>
    <w:rsid w:val="00037351"/>
    <w:rsid w:val="000376D8"/>
    <w:rsid w:val="000377D8"/>
    <w:rsid w:val="00037BB1"/>
    <w:rsid w:val="00037D8B"/>
    <w:rsid w:val="0004008D"/>
    <w:rsid w:val="000408E4"/>
    <w:rsid w:val="00041B33"/>
    <w:rsid w:val="00041E41"/>
    <w:rsid w:val="0004203F"/>
    <w:rsid w:val="000427CE"/>
    <w:rsid w:val="00043374"/>
    <w:rsid w:val="00043EBB"/>
    <w:rsid w:val="00044422"/>
    <w:rsid w:val="00044EE4"/>
    <w:rsid w:val="00045061"/>
    <w:rsid w:val="00045766"/>
    <w:rsid w:val="00045910"/>
    <w:rsid w:val="00045BCA"/>
    <w:rsid w:val="000466BA"/>
    <w:rsid w:val="0004686B"/>
    <w:rsid w:val="000470F0"/>
    <w:rsid w:val="000470FB"/>
    <w:rsid w:val="00047132"/>
    <w:rsid w:val="00047353"/>
    <w:rsid w:val="00047530"/>
    <w:rsid w:val="00047CDA"/>
    <w:rsid w:val="00047E20"/>
    <w:rsid w:val="00051406"/>
    <w:rsid w:val="0005223C"/>
    <w:rsid w:val="000523F9"/>
    <w:rsid w:val="000525CE"/>
    <w:rsid w:val="0005295C"/>
    <w:rsid w:val="00052E0A"/>
    <w:rsid w:val="00052FF4"/>
    <w:rsid w:val="00053000"/>
    <w:rsid w:val="0005373A"/>
    <w:rsid w:val="00053D49"/>
    <w:rsid w:val="00054269"/>
    <w:rsid w:val="00055177"/>
    <w:rsid w:val="000551EA"/>
    <w:rsid w:val="000556FC"/>
    <w:rsid w:val="000559A7"/>
    <w:rsid w:val="00055A03"/>
    <w:rsid w:val="00055B29"/>
    <w:rsid w:val="00056534"/>
    <w:rsid w:val="00056636"/>
    <w:rsid w:val="0005677B"/>
    <w:rsid w:val="00056CD5"/>
    <w:rsid w:val="00057487"/>
    <w:rsid w:val="000575B0"/>
    <w:rsid w:val="0005780C"/>
    <w:rsid w:val="00057FA3"/>
    <w:rsid w:val="00060092"/>
    <w:rsid w:val="000600CE"/>
    <w:rsid w:val="000605D2"/>
    <w:rsid w:val="00060729"/>
    <w:rsid w:val="00060C6F"/>
    <w:rsid w:val="00060FCB"/>
    <w:rsid w:val="00061161"/>
    <w:rsid w:val="000613EE"/>
    <w:rsid w:val="000623A4"/>
    <w:rsid w:val="00062412"/>
    <w:rsid w:val="00062DDE"/>
    <w:rsid w:val="000636E6"/>
    <w:rsid w:val="00063B77"/>
    <w:rsid w:val="000641F6"/>
    <w:rsid w:val="000644A9"/>
    <w:rsid w:val="00064BAF"/>
    <w:rsid w:val="0006599F"/>
    <w:rsid w:val="000659B2"/>
    <w:rsid w:val="00065CE3"/>
    <w:rsid w:val="00066993"/>
    <w:rsid w:val="00066C1F"/>
    <w:rsid w:val="0006712C"/>
    <w:rsid w:val="00067419"/>
    <w:rsid w:val="000678CE"/>
    <w:rsid w:val="000678F6"/>
    <w:rsid w:val="00067AE8"/>
    <w:rsid w:val="00067C6A"/>
    <w:rsid w:val="00067C9B"/>
    <w:rsid w:val="00067FD8"/>
    <w:rsid w:val="00070446"/>
    <w:rsid w:val="00070F75"/>
    <w:rsid w:val="000715BF"/>
    <w:rsid w:val="000720D4"/>
    <w:rsid w:val="00073560"/>
    <w:rsid w:val="00073FB9"/>
    <w:rsid w:val="00074240"/>
    <w:rsid w:val="000749AE"/>
    <w:rsid w:val="00075A34"/>
    <w:rsid w:val="00075F7B"/>
    <w:rsid w:val="00076662"/>
    <w:rsid w:val="000769BD"/>
    <w:rsid w:val="00076DAC"/>
    <w:rsid w:val="00077813"/>
    <w:rsid w:val="0007786C"/>
    <w:rsid w:val="00077BBC"/>
    <w:rsid w:val="00080A73"/>
    <w:rsid w:val="00080E0C"/>
    <w:rsid w:val="0008169D"/>
    <w:rsid w:val="00081815"/>
    <w:rsid w:val="00081A95"/>
    <w:rsid w:val="00081F98"/>
    <w:rsid w:val="000837ED"/>
    <w:rsid w:val="000837F4"/>
    <w:rsid w:val="00083B24"/>
    <w:rsid w:val="00084EF6"/>
    <w:rsid w:val="000859E8"/>
    <w:rsid w:val="00085A5C"/>
    <w:rsid w:val="00085A6E"/>
    <w:rsid w:val="000867B8"/>
    <w:rsid w:val="00087362"/>
    <w:rsid w:val="000875FA"/>
    <w:rsid w:val="00090644"/>
    <w:rsid w:val="000913E2"/>
    <w:rsid w:val="0009155A"/>
    <w:rsid w:val="00091939"/>
    <w:rsid w:val="00092002"/>
    <w:rsid w:val="00092230"/>
    <w:rsid w:val="0009336E"/>
    <w:rsid w:val="0009360B"/>
    <w:rsid w:val="000938BB"/>
    <w:rsid w:val="00093D21"/>
    <w:rsid w:val="00094F0B"/>
    <w:rsid w:val="00094F61"/>
    <w:rsid w:val="00094F84"/>
    <w:rsid w:val="0009584F"/>
    <w:rsid w:val="000958F2"/>
    <w:rsid w:val="0009603D"/>
    <w:rsid w:val="0009665F"/>
    <w:rsid w:val="00096E22"/>
    <w:rsid w:val="00097180"/>
    <w:rsid w:val="000A0305"/>
    <w:rsid w:val="000A0719"/>
    <w:rsid w:val="000A0CFA"/>
    <w:rsid w:val="000A1A61"/>
    <w:rsid w:val="000A1C59"/>
    <w:rsid w:val="000A1C98"/>
    <w:rsid w:val="000A1FD8"/>
    <w:rsid w:val="000A2117"/>
    <w:rsid w:val="000A32A6"/>
    <w:rsid w:val="000A334F"/>
    <w:rsid w:val="000A346F"/>
    <w:rsid w:val="000A348F"/>
    <w:rsid w:val="000A36F8"/>
    <w:rsid w:val="000A49EC"/>
    <w:rsid w:val="000A6142"/>
    <w:rsid w:val="000A6790"/>
    <w:rsid w:val="000A67CB"/>
    <w:rsid w:val="000A7115"/>
    <w:rsid w:val="000A73EE"/>
    <w:rsid w:val="000B0A7F"/>
    <w:rsid w:val="000B0C4C"/>
    <w:rsid w:val="000B0EFB"/>
    <w:rsid w:val="000B1916"/>
    <w:rsid w:val="000B1BB3"/>
    <w:rsid w:val="000B2020"/>
    <w:rsid w:val="000B23B5"/>
    <w:rsid w:val="000B2E05"/>
    <w:rsid w:val="000B2F43"/>
    <w:rsid w:val="000B40E6"/>
    <w:rsid w:val="000B4461"/>
    <w:rsid w:val="000B476C"/>
    <w:rsid w:val="000B4D24"/>
    <w:rsid w:val="000B5496"/>
    <w:rsid w:val="000B5D7E"/>
    <w:rsid w:val="000B5D89"/>
    <w:rsid w:val="000B6CCA"/>
    <w:rsid w:val="000B7459"/>
    <w:rsid w:val="000B76F0"/>
    <w:rsid w:val="000B7B68"/>
    <w:rsid w:val="000B7E7D"/>
    <w:rsid w:val="000B7F88"/>
    <w:rsid w:val="000C0FE6"/>
    <w:rsid w:val="000C147A"/>
    <w:rsid w:val="000C165E"/>
    <w:rsid w:val="000C1BA6"/>
    <w:rsid w:val="000C2081"/>
    <w:rsid w:val="000C2389"/>
    <w:rsid w:val="000C26AF"/>
    <w:rsid w:val="000C2AC9"/>
    <w:rsid w:val="000C3097"/>
    <w:rsid w:val="000C37BA"/>
    <w:rsid w:val="000C40B9"/>
    <w:rsid w:val="000C4DEC"/>
    <w:rsid w:val="000C5043"/>
    <w:rsid w:val="000C5150"/>
    <w:rsid w:val="000C61B1"/>
    <w:rsid w:val="000C6BEE"/>
    <w:rsid w:val="000C6F32"/>
    <w:rsid w:val="000C7320"/>
    <w:rsid w:val="000C799F"/>
    <w:rsid w:val="000C7D28"/>
    <w:rsid w:val="000D08D1"/>
    <w:rsid w:val="000D1304"/>
    <w:rsid w:val="000D1313"/>
    <w:rsid w:val="000D1DF8"/>
    <w:rsid w:val="000D217B"/>
    <w:rsid w:val="000D2253"/>
    <w:rsid w:val="000D2BC4"/>
    <w:rsid w:val="000D3CFC"/>
    <w:rsid w:val="000D430E"/>
    <w:rsid w:val="000D476C"/>
    <w:rsid w:val="000D4A97"/>
    <w:rsid w:val="000D4D4A"/>
    <w:rsid w:val="000D5262"/>
    <w:rsid w:val="000D54EA"/>
    <w:rsid w:val="000D60A4"/>
    <w:rsid w:val="000D60D6"/>
    <w:rsid w:val="000D610F"/>
    <w:rsid w:val="000D6264"/>
    <w:rsid w:val="000D68BD"/>
    <w:rsid w:val="000D6D54"/>
    <w:rsid w:val="000D6DD1"/>
    <w:rsid w:val="000D6FCB"/>
    <w:rsid w:val="000D7077"/>
    <w:rsid w:val="000D70F4"/>
    <w:rsid w:val="000D73DD"/>
    <w:rsid w:val="000D7540"/>
    <w:rsid w:val="000D7719"/>
    <w:rsid w:val="000D789C"/>
    <w:rsid w:val="000D78B8"/>
    <w:rsid w:val="000E0283"/>
    <w:rsid w:val="000E04C1"/>
    <w:rsid w:val="000E0531"/>
    <w:rsid w:val="000E09F9"/>
    <w:rsid w:val="000E1A54"/>
    <w:rsid w:val="000E21C1"/>
    <w:rsid w:val="000E238C"/>
    <w:rsid w:val="000E246B"/>
    <w:rsid w:val="000E2B41"/>
    <w:rsid w:val="000E36CE"/>
    <w:rsid w:val="000E38DD"/>
    <w:rsid w:val="000E3E8B"/>
    <w:rsid w:val="000E4A57"/>
    <w:rsid w:val="000E53EA"/>
    <w:rsid w:val="000E5B3A"/>
    <w:rsid w:val="000E5E4A"/>
    <w:rsid w:val="000E613F"/>
    <w:rsid w:val="000E615A"/>
    <w:rsid w:val="000E6331"/>
    <w:rsid w:val="000E7C99"/>
    <w:rsid w:val="000F0468"/>
    <w:rsid w:val="000F0AD1"/>
    <w:rsid w:val="000F12E3"/>
    <w:rsid w:val="000F1804"/>
    <w:rsid w:val="000F2D96"/>
    <w:rsid w:val="000F2E53"/>
    <w:rsid w:val="000F337C"/>
    <w:rsid w:val="000F38E6"/>
    <w:rsid w:val="000F3D8D"/>
    <w:rsid w:val="000F42DF"/>
    <w:rsid w:val="000F4596"/>
    <w:rsid w:val="000F45DD"/>
    <w:rsid w:val="000F5B05"/>
    <w:rsid w:val="000F5C7B"/>
    <w:rsid w:val="000F5CD9"/>
    <w:rsid w:val="000F5EB5"/>
    <w:rsid w:val="000F6102"/>
    <w:rsid w:val="000F6143"/>
    <w:rsid w:val="000F6546"/>
    <w:rsid w:val="000F723E"/>
    <w:rsid w:val="001000D3"/>
    <w:rsid w:val="0010258D"/>
    <w:rsid w:val="0010262A"/>
    <w:rsid w:val="00102D73"/>
    <w:rsid w:val="001038BE"/>
    <w:rsid w:val="00104857"/>
    <w:rsid w:val="00104A37"/>
    <w:rsid w:val="00105509"/>
    <w:rsid w:val="00105C6A"/>
    <w:rsid w:val="00105EA2"/>
    <w:rsid w:val="00106460"/>
    <w:rsid w:val="00106614"/>
    <w:rsid w:val="00107003"/>
    <w:rsid w:val="00107060"/>
    <w:rsid w:val="001105D5"/>
    <w:rsid w:val="001106B4"/>
    <w:rsid w:val="00110BCD"/>
    <w:rsid w:val="00110EB6"/>
    <w:rsid w:val="00111331"/>
    <w:rsid w:val="00111914"/>
    <w:rsid w:val="00112808"/>
    <w:rsid w:val="001130C3"/>
    <w:rsid w:val="00113126"/>
    <w:rsid w:val="00113714"/>
    <w:rsid w:val="00114834"/>
    <w:rsid w:val="00114DF7"/>
    <w:rsid w:val="00115A44"/>
    <w:rsid w:val="00115C94"/>
    <w:rsid w:val="001166D1"/>
    <w:rsid w:val="0011686B"/>
    <w:rsid w:val="00117A9E"/>
    <w:rsid w:val="0012135E"/>
    <w:rsid w:val="00121BF9"/>
    <w:rsid w:val="00121CC0"/>
    <w:rsid w:val="00121FE8"/>
    <w:rsid w:val="00122262"/>
    <w:rsid w:val="00122E49"/>
    <w:rsid w:val="00122EBB"/>
    <w:rsid w:val="001247C1"/>
    <w:rsid w:val="00124A01"/>
    <w:rsid w:val="00124EB2"/>
    <w:rsid w:val="001251AC"/>
    <w:rsid w:val="001255FC"/>
    <w:rsid w:val="0012570B"/>
    <w:rsid w:val="0012599C"/>
    <w:rsid w:val="00125A4B"/>
    <w:rsid w:val="00125EAB"/>
    <w:rsid w:val="001279FF"/>
    <w:rsid w:val="00130E05"/>
    <w:rsid w:val="00130E08"/>
    <w:rsid w:val="001312D0"/>
    <w:rsid w:val="001318DA"/>
    <w:rsid w:val="00131EAB"/>
    <w:rsid w:val="00131FFE"/>
    <w:rsid w:val="0013262A"/>
    <w:rsid w:val="001326C9"/>
    <w:rsid w:val="00132AF9"/>
    <w:rsid w:val="00132D8E"/>
    <w:rsid w:val="00133264"/>
    <w:rsid w:val="001338F6"/>
    <w:rsid w:val="0013392A"/>
    <w:rsid w:val="0013399A"/>
    <w:rsid w:val="00133B69"/>
    <w:rsid w:val="00134441"/>
    <w:rsid w:val="001344FB"/>
    <w:rsid w:val="0013553E"/>
    <w:rsid w:val="00135983"/>
    <w:rsid w:val="001361D1"/>
    <w:rsid w:val="0013633E"/>
    <w:rsid w:val="00136488"/>
    <w:rsid w:val="001364BB"/>
    <w:rsid w:val="00136B7E"/>
    <w:rsid w:val="001373AB"/>
    <w:rsid w:val="0013798D"/>
    <w:rsid w:val="00137B94"/>
    <w:rsid w:val="001407CE"/>
    <w:rsid w:val="00140B80"/>
    <w:rsid w:val="00140F71"/>
    <w:rsid w:val="00141304"/>
    <w:rsid w:val="00141E84"/>
    <w:rsid w:val="0014236C"/>
    <w:rsid w:val="00142A8B"/>
    <w:rsid w:val="0014580E"/>
    <w:rsid w:val="00145E9B"/>
    <w:rsid w:val="001476AA"/>
    <w:rsid w:val="00150A90"/>
    <w:rsid w:val="00150ECC"/>
    <w:rsid w:val="0015158F"/>
    <w:rsid w:val="00151999"/>
    <w:rsid w:val="00151A4F"/>
    <w:rsid w:val="00151B95"/>
    <w:rsid w:val="00151F7F"/>
    <w:rsid w:val="0015207B"/>
    <w:rsid w:val="00152713"/>
    <w:rsid w:val="00152978"/>
    <w:rsid w:val="00152FF8"/>
    <w:rsid w:val="00153909"/>
    <w:rsid w:val="00153B5E"/>
    <w:rsid w:val="00154AF5"/>
    <w:rsid w:val="00154B37"/>
    <w:rsid w:val="00154DC0"/>
    <w:rsid w:val="00155691"/>
    <w:rsid w:val="00156301"/>
    <w:rsid w:val="00156983"/>
    <w:rsid w:val="00156C25"/>
    <w:rsid w:val="001577BB"/>
    <w:rsid w:val="00160536"/>
    <w:rsid w:val="001610AF"/>
    <w:rsid w:val="00161680"/>
    <w:rsid w:val="00162190"/>
    <w:rsid w:val="00163049"/>
    <w:rsid w:val="00163394"/>
    <w:rsid w:val="0016368D"/>
    <w:rsid w:val="00164265"/>
    <w:rsid w:val="00164599"/>
    <w:rsid w:val="0016591B"/>
    <w:rsid w:val="001661BB"/>
    <w:rsid w:val="001662BD"/>
    <w:rsid w:val="001668DE"/>
    <w:rsid w:val="00167149"/>
    <w:rsid w:val="00167716"/>
    <w:rsid w:val="0016773D"/>
    <w:rsid w:val="001679D1"/>
    <w:rsid w:val="00167B5E"/>
    <w:rsid w:val="00167E80"/>
    <w:rsid w:val="00170F34"/>
    <w:rsid w:val="001712B1"/>
    <w:rsid w:val="00171809"/>
    <w:rsid w:val="001721AD"/>
    <w:rsid w:val="00172686"/>
    <w:rsid w:val="00173076"/>
    <w:rsid w:val="0017386B"/>
    <w:rsid w:val="0017399E"/>
    <w:rsid w:val="00174337"/>
    <w:rsid w:val="00175729"/>
    <w:rsid w:val="00175EC5"/>
    <w:rsid w:val="00176037"/>
    <w:rsid w:val="00176213"/>
    <w:rsid w:val="001768DE"/>
    <w:rsid w:val="00176A11"/>
    <w:rsid w:val="00176C23"/>
    <w:rsid w:val="001773CC"/>
    <w:rsid w:val="0018026F"/>
    <w:rsid w:val="00180575"/>
    <w:rsid w:val="00180726"/>
    <w:rsid w:val="00180900"/>
    <w:rsid w:val="001813C2"/>
    <w:rsid w:val="00181A5C"/>
    <w:rsid w:val="00181B28"/>
    <w:rsid w:val="00181FBC"/>
    <w:rsid w:val="001827BD"/>
    <w:rsid w:val="00182E65"/>
    <w:rsid w:val="001831CD"/>
    <w:rsid w:val="00183317"/>
    <w:rsid w:val="00183CD5"/>
    <w:rsid w:val="0018424A"/>
    <w:rsid w:val="00184E26"/>
    <w:rsid w:val="00185063"/>
    <w:rsid w:val="001851A6"/>
    <w:rsid w:val="0018539C"/>
    <w:rsid w:val="00186810"/>
    <w:rsid w:val="001869BB"/>
    <w:rsid w:val="001908F7"/>
    <w:rsid w:val="00190C29"/>
    <w:rsid w:val="00190D91"/>
    <w:rsid w:val="00190E24"/>
    <w:rsid w:val="0019128C"/>
    <w:rsid w:val="001914A6"/>
    <w:rsid w:val="00191B19"/>
    <w:rsid w:val="00192C72"/>
    <w:rsid w:val="0019363F"/>
    <w:rsid w:val="00193F5D"/>
    <w:rsid w:val="00194305"/>
    <w:rsid w:val="001944E5"/>
    <w:rsid w:val="0019451C"/>
    <w:rsid w:val="00194577"/>
    <w:rsid w:val="00194F54"/>
    <w:rsid w:val="0019628C"/>
    <w:rsid w:val="001968B4"/>
    <w:rsid w:val="001968E6"/>
    <w:rsid w:val="00196BD8"/>
    <w:rsid w:val="00196E84"/>
    <w:rsid w:val="00197923"/>
    <w:rsid w:val="00197BC6"/>
    <w:rsid w:val="001A19BA"/>
    <w:rsid w:val="001A1A00"/>
    <w:rsid w:val="001A22C4"/>
    <w:rsid w:val="001A2E21"/>
    <w:rsid w:val="001A2F6B"/>
    <w:rsid w:val="001A33FE"/>
    <w:rsid w:val="001A37FA"/>
    <w:rsid w:val="001A3D40"/>
    <w:rsid w:val="001A4153"/>
    <w:rsid w:val="001A44B6"/>
    <w:rsid w:val="001A5417"/>
    <w:rsid w:val="001A5DA5"/>
    <w:rsid w:val="001A5EF0"/>
    <w:rsid w:val="001A68C7"/>
    <w:rsid w:val="001A7191"/>
    <w:rsid w:val="001B0509"/>
    <w:rsid w:val="001B11F5"/>
    <w:rsid w:val="001B1795"/>
    <w:rsid w:val="001B1B8C"/>
    <w:rsid w:val="001B1D69"/>
    <w:rsid w:val="001B1ECB"/>
    <w:rsid w:val="001B22F3"/>
    <w:rsid w:val="001B3606"/>
    <w:rsid w:val="001B3F1A"/>
    <w:rsid w:val="001B435A"/>
    <w:rsid w:val="001B44C3"/>
    <w:rsid w:val="001B55DA"/>
    <w:rsid w:val="001B61E8"/>
    <w:rsid w:val="001B6241"/>
    <w:rsid w:val="001B6916"/>
    <w:rsid w:val="001B780A"/>
    <w:rsid w:val="001B7904"/>
    <w:rsid w:val="001C04B8"/>
    <w:rsid w:val="001C05DF"/>
    <w:rsid w:val="001C0B27"/>
    <w:rsid w:val="001C1143"/>
    <w:rsid w:val="001C173E"/>
    <w:rsid w:val="001C1F5E"/>
    <w:rsid w:val="001C22B7"/>
    <w:rsid w:val="001C2588"/>
    <w:rsid w:val="001C2E88"/>
    <w:rsid w:val="001C3689"/>
    <w:rsid w:val="001C3C4E"/>
    <w:rsid w:val="001C3EA4"/>
    <w:rsid w:val="001C588C"/>
    <w:rsid w:val="001C5BA6"/>
    <w:rsid w:val="001C5D2D"/>
    <w:rsid w:val="001C5F6E"/>
    <w:rsid w:val="001C6232"/>
    <w:rsid w:val="001C64EC"/>
    <w:rsid w:val="001C64F7"/>
    <w:rsid w:val="001C6BB4"/>
    <w:rsid w:val="001C7EA8"/>
    <w:rsid w:val="001D0223"/>
    <w:rsid w:val="001D0E1A"/>
    <w:rsid w:val="001D1F7F"/>
    <w:rsid w:val="001D22C5"/>
    <w:rsid w:val="001D2363"/>
    <w:rsid w:val="001D2F56"/>
    <w:rsid w:val="001D34D5"/>
    <w:rsid w:val="001D37EB"/>
    <w:rsid w:val="001D3FFB"/>
    <w:rsid w:val="001D45CC"/>
    <w:rsid w:val="001D48AA"/>
    <w:rsid w:val="001D4F1F"/>
    <w:rsid w:val="001D5E26"/>
    <w:rsid w:val="001D60CA"/>
    <w:rsid w:val="001D666E"/>
    <w:rsid w:val="001D6EF9"/>
    <w:rsid w:val="001D786F"/>
    <w:rsid w:val="001D7AAC"/>
    <w:rsid w:val="001E0E8A"/>
    <w:rsid w:val="001E0F70"/>
    <w:rsid w:val="001E1294"/>
    <w:rsid w:val="001E14D5"/>
    <w:rsid w:val="001E18F1"/>
    <w:rsid w:val="001E3B67"/>
    <w:rsid w:val="001E4D82"/>
    <w:rsid w:val="001E5A3F"/>
    <w:rsid w:val="001E5CA5"/>
    <w:rsid w:val="001E6209"/>
    <w:rsid w:val="001E759E"/>
    <w:rsid w:val="001F072A"/>
    <w:rsid w:val="001F0F72"/>
    <w:rsid w:val="001F1DAB"/>
    <w:rsid w:val="001F2B0F"/>
    <w:rsid w:val="001F4D13"/>
    <w:rsid w:val="001F4F6E"/>
    <w:rsid w:val="001F62F5"/>
    <w:rsid w:val="001F651D"/>
    <w:rsid w:val="001F6A25"/>
    <w:rsid w:val="001F6BDB"/>
    <w:rsid w:val="001F6CB3"/>
    <w:rsid w:val="00201292"/>
    <w:rsid w:val="002018A6"/>
    <w:rsid w:val="00201C3C"/>
    <w:rsid w:val="002020A3"/>
    <w:rsid w:val="00202576"/>
    <w:rsid w:val="00202BD5"/>
    <w:rsid w:val="0020350A"/>
    <w:rsid w:val="00203BE4"/>
    <w:rsid w:val="0020410E"/>
    <w:rsid w:val="00205F96"/>
    <w:rsid w:val="0020701C"/>
    <w:rsid w:val="00207632"/>
    <w:rsid w:val="0020794C"/>
    <w:rsid w:val="00207E3F"/>
    <w:rsid w:val="002102A5"/>
    <w:rsid w:val="0021057C"/>
    <w:rsid w:val="00210639"/>
    <w:rsid w:val="00210950"/>
    <w:rsid w:val="00210BA9"/>
    <w:rsid w:val="00211079"/>
    <w:rsid w:val="00211381"/>
    <w:rsid w:val="002120C2"/>
    <w:rsid w:val="00212150"/>
    <w:rsid w:val="0021293E"/>
    <w:rsid w:val="00212ADD"/>
    <w:rsid w:val="00212BC1"/>
    <w:rsid w:val="00212CD6"/>
    <w:rsid w:val="00214AF8"/>
    <w:rsid w:val="00215585"/>
    <w:rsid w:val="00215603"/>
    <w:rsid w:val="00215C7C"/>
    <w:rsid w:val="002162D5"/>
    <w:rsid w:val="00216A4D"/>
    <w:rsid w:val="00220BC8"/>
    <w:rsid w:val="00220D79"/>
    <w:rsid w:val="00221508"/>
    <w:rsid w:val="0022191B"/>
    <w:rsid w:val="00221E89"/>
    <w:rsid w:val="00222121"/>
    <w:rsid w:val="00222434"/>
    <w:rsid w:val="002225BC"/>
    <w:rsid w:val="00222CE2"/>
    <w:rsid w:val="00222D43"/>
    <w:rsid w:val="00222F8C"/>
    <w:rsid w:val="002234AD"/>
    <w:rsid w:val="0022383C"/>
    <w:rsid w:val="00223E20"/>
    <w:rsid w:val="00223F89"/>
    <w:rsid w:val="00224A7F"/>
    <w:rsid w:val="0022649C"/>
    <w:rsid w:val="00226CBF"/>
    <w:rsid w:val="00226D33"/>
    <w:rsid w:val="002278C3"/>
    <w:rsid w:val="00227D46"/>
    <w:rsid w:val="002304B4"/>
    <w:rsid w:val="002305A9"/>
    <w:rsid w:val="0023115E"/>
    <w:rsid w:val="00231811"/>
    <w:rsid w:val="00231EE5"/>
    <w:rsid w:val="00232325"/>
    <w:rsid w:val="00232551"/>
    <w:rsid w:val="00232A84"/>
    <w:rsid w:val="00233AFB"/>
    <w:rsid w:val="002340E2"/>
    <w:rsid w:val="0023443D"/>
    <w:rsid w:val="0023491B"/>
    <w:rsid w:val="002350ED"/>
    <w:rsid w:val="00235575"/>
    <w:rsid w:val="0023565D"/>
    <w:rsid w:val="00235752"/>
    <w:rsid w:val="00235BCA"/>
    <w:rsid w:val="00236746"/>
    <w:rsid w:val="00236D23"/>
    <w:rsid w:val="002377A9"/>
    <w:rsid w:val="0023794C"/>
    <w:rsid w:val="00237C4A"/>
    <w:rsid w:val="00237EC4"/>
    <w:rsid w:val="0024002E"/>
    <w:rsid w:val="00240258"/>
    <w:rsid w:val="0024116C"/>
    <w:rsid w:val="00242168"/>
    <w:rsid w:val="002426AF"/>
    <w:rsid w:val="00242C3C"/>
    <w:rsid w:val="00242E6E"/>
    <w:rsid w:val="00242F08"/>
    <w:rsid w:val="002430C5"/>
    <w:rsid w:val="00243280"/>
    <w:rsid w:val="00243EA6"/>
    <w:rsid w:val="002458E0"/>
    <w:rsid w:val="00245B61"/>
    <w:rsid w:val="002472D1"/>
    <w:rsid w:val="00250B23"/>
    <w:rsid w:val="002517BA"/>
    <w:rsid w:val="00251F8D"/>
    <w:rsid w:val="00252303"/>
    <w:rsid w:val="00252B5D"/>
    <w:rsid w:val="00253806"/>
    <w:rsid w:val="00254454"/>
    <w:rsid w:val="00254BAF"/>
    <w:rsid w:val="00254F5D"/>
    <w:rsid w:val="00255A74"/>
    <w:rsid w:val="00255FEE"/>
    <w:rsid w:val="002562D7"/>
    <w:rsid w:val="00256681"/>
    <w:rsid w:val="0025671D"/>
    <w:rsid w:val="00256790"/>
    <w:rsid w:val="00256A4E"/>
    <w:rsid w:val="00256E80"/>
    <w:rsid w:val="00257056"/>
    <w:rsid w:val="00257FEE"/>
    <w:rsid w:val="002606C0"/>
    <w:rsid w:val="00260BD3"/>
    <w:rsid w:val="002610A4"/>
    <w:rsid w:val="002614AB"/>
    <w:rsid w:val="00262A7F"/>
    <w:rsid w:val="00262D1B"/>
    <w:rsid w:val="0026484B"/>
    <w:rsid w:val="00264A88"/>
    <w:rsid w:val="00264CCB"/>
    <w:rsid w:val="00265053"/>
    <w:rsid w:val="00265205"/>
    <w:rsid w:val="00265295"/>
    <w:rsid w:val="0026573D"/>
    <w:rsid w:val="0026666B"/>
    <w:rsid w:val="00266BE0"/>
    <w:rsid w:val="002677BC"/>
    <w:rsid w:val="00267A93"/>
    <w:rsid w:val="00270E69"/>
    <w:rsid w:val="00270EF7"/>
    <w:rsid w:val="0027138C"/>
    <w:rsid w:val="0027207C"/>
    <w:rsid w:val="00272116"/>
    <w:rsid w:val="0027216F"/>
    <w:rsid w:val="002725BB"/>
    <w:rsid w:val="00272BF0"/>
    <w:rsid w:val="00273281"/>
    <w:rsid w:val="0027371B"/>
    <w:rsid w:val="00273BA4"/>
    <w:rsid w:val="00273ED7"/>
    <w:rsid w:val="00273F09"/>
    <w:rsid w:val="00274B24"/>
    <w:rsid w:val="0027557C"/>
    <w:rsid w:val="0027641A"/>
    <w:rsid w:val="0027644D"/>
    <w:rsid w:val="0027648F"/>
    <w:rsid w:val="002769D3"/>
    <w:rsid w:val="00276D4A"/>
    <w:rsid w:val="002809A3"/>
    <w:rsid w:val="00280EEA"/>
    <w:rsid w:val="0028106F"/>
    <w:rsid w:val="00282754"/>
    <w:rsid w:val="00282A3F"/>
    <w:rsid w:val="00282F4C"/>
    <w:rsid w:val="00283009"/>
    <w:rsid w:val="0028340F"/>
    <w:rsid w:val="0028352B"/>
    <w:rsid w:val="002836B7"/>
    <w:rsid w:val="00283B9B"/>
    <w:rsid w:val="002843AC"/>
    <w:rsid w:val="002850CF"/>
    <w:rsid w:val="0028589F"/>
    <w:rsid w:val="00285A60"/>
    <w:rsid w:val="00285E3A"/>
    <w:rsid w:val="002866B9"/>
    <w:rsid w:val="002867CD"/>
    <w:rsid w:val="00286C71"/>
    <w:rsid w:val="00286EDD"/>
    <w:rsid w:val="00287E65"/>
    <w:rsid w:val="0029053D"/>
    <w:rsid w:val="00290EA5"/>
    <w:rsid w:val="00291857"/>
    <w:rsid w:val="00292002"/>
    <w:rsid w:val="002926A5"/>
    <w:rsid w:val="00292AB8"/>
    <w:rsid w:val="00292C4C"/>
    <w:rsid w:val="0029313C"/>
    <w:rsid w:val="002932CB"/>
    <w:rsid w:val="00293613"/>
    <w:rsid w:val="00293E15"/>
    <w:rsid w:val="00294AB3"/>
    <w:rsid w:val="00295177"/>
    <w:rsid w:val="00295274"/>
    <w:rsid w:val="002956C8"/>
    <w:rsid w:val="002959DA"/>
    <w:rsid w:val="00295CE0"/>
    <w:rsid w:val="0029616C"/>
    <w:rsid w:val="002968AB"/>
    <w:rsid w:val="00297BE3"/>
    <w:rsid w:val="002A0735"/>
    <w:rsid w:val="002A0A8B"/>
    <w:rsid w:val="002A0BC9"/>
    <w:rsid w:val="002A0D51"/>
    <w:rsid w:val="002A118C"/>
    <w:rsid w:val="002A1257"/>
    <w:rsid w:val="002A1E64"/>
    <w:rsid w:val="002A216A"/>
    <w:rsid w:val="002A21E1"/>
    <w:rsid w:val="002A34A5"/>
    <w:rsid w:val="002A368F"/>
    <w:rsid w:val="002A3A28"/>
    <w:rsid w:val="002A3BAC"/>
    <w:rsid w:val="002A3CF2"/>
    <w:rsid w:val="002A40F6"/>
    <w:rsid w:val="002A4593"/>
    <w:rsid w:val="002A50D3"/>
    <w:rsid w:val="002A634F"/>
    <w:rsid w:val="002A680B"/>
    <w:rsid w:val="002A6998"/>
    <w:rsid w:val="002A706F"/>
    <w:rsid w:val="002A7513"/>
    <w:rsid w:val="002A7D33"/>
    <w:rsid w:val="002B033D"/>
    <w:rsid w:val="002B31EA"/>
    <w:rsid w:val="002B33B9"/>
    <w:rsid w:val="002B46BB"/>
    <w:rsid w:val="002B4DF9"/>
    <w:rsid w:val="002B569B"/>
    <w:rsid w:val="002B710B"/>
    <w:rsid w:val="002B75BF"/>
    <w:rsid w:val="002B75D7"/>
    <w:rsid w:val="002B7649"/>
    <w:rsid w:val="002C04E4"/>
    <w:rsid w:val="002C12A9"/>
    <w:rsid w:val="002C1589"/>
    <w:rsid w:val="002C163C"/>
    <w:rsid w:val="002C1B36"/>
    <w:rsid w:val="002C2076"/>
    <w:rsid w:val="002C2657"/>
    <w:rsid w:val="002C2A5A"/>
    <w:rsid w:val="002C3654"/>
    <w:rsid w:val="002C3CC2"/>
    <w:rsid w:val="002C4086"/>
    <w:rsid w:val="002C4A78"/>
    <w:rsid w:val="002C51B7"/>
    <w:rsid w:val="002C55CA"/>
    <w:rsid w:val="002C5A87"/>
    <w:rsid w:val="002C68B3"/>
    <w:rsid w:val="002C68F0"/>
    <w:rsid w:val="002D0852"/>
    <w:rsid w:val="002D0DBF"/>
    <w:rsid w:val="002D1C6E"/>
    <w:rsid w:val="002D1E43"/>
    <w:rsid w:val="002D2469"/>
    <w:rsid w:val="002D2D6A"/>
    <w:rsid w:val="002D3C0C"/>
    <w:rsid w:val="002D4408"/>
    <w:rsid w:val="002D4460"/>
    <w:rsid w:val="002D5077"/>
    <w:rsid w:val="002D53EC"/>
    <w:rsid w:val="002D569C"/>
    <w:rsid w:val="002D5B95"/>
    <w:rsid w:val="002D6300"/>
    <w:rsid w:val="002D637D"/>
    <w:rsid w:val="002D66AE"/>
    <w:rsid w:val="002D6786"/>
    <w:rsid w:val="002D715F"/>
    <w:rsid w:val="002D71D3"/>
    <w:rsid w:val="002E027D"/>
    <w:rsid w:val="002E02C6"/>
    <w:rsid w:val="002E24C9"/>
    <w:rsid w:val="002E31A8"/>
    <w:rsid w:val="002E531C"/>
    <w:rsid w:val="002E53DB"/>
    <w:rsid w:val="002E54D7"/>
    <w:rsid w:val="002E54F4"/>
    <w:rsid w:val="002E7141"/>
    <w:rsid w:val="002E71FD"/>
    <w:rsid w:val="002E7A11"/>
    <w:rsid w:val="002E7A4D"/>
    <w:rsid w:val="002E7CC3"/>
    <w:rsid w:val="002F000F"/>
    <w:rsid w:val="002F0312"/>
    <w:rsid w:val="002F0634"/>
    <w:rsid w:val="002F0EA5"/>
    <w:rsid w:val="002F1047"/>
    <w:rsid w:val="002F1A7B"/>
    <w:rsid w:val="002F1B63"/>
    <w:rsid w:val="002F2196"/>
    <w:rsid w:val="002F2564"/>
    <w:rsid w:val="002F2B0A"/>
    <w:rsid w:val="002F313E"/>
    <w:rsid w:val="002F3297"/>
    <w:rsid w:val="002F3706"/>
    <w:rsid w:val="002F3F60"/>
    <w:rsid w:val="002F416A"/>
    <w:rsid w:val="002F4A27"/>
    <w:rsid w:val="002F4F2D"/>
    <w:rsid w:val="002F741A"/>
    <w:rsid w:val="002F77E1"/>
    <w:rsid w:val="002F7C0A"/>
    <w:rsid w:val="003003BB"/>
    <w:rsid w:val="00300932"/>
    <w:rsid w:val="00300BD8"/>
    <w:rsid w:val="003012BA"/>
    <w:rsid w:val="003015F4"/>
    <w:rsid w:val="00301731"/>
    <w:rsid w:val="003017A9"/>
    <w:rsid w:val="00302557"/>
    <w:rsid w:val="00304142"/>
    <w:rsid w:val="003053CB"/>
    <w:rsid w:val="00305E22"/>
    <w:rsid w:val="00306115"/>
    <w:rsid w:val="003061E5"/>
    <w:rsid w:val="0030673D"/>
    <w:rsid w:val="00307129"/>
    <w:rsid w:val="003073C7"/>
    <w:rsid w:val="003073EB"/>
    <w:rsid w:val="0030751B"/>
    <w:rsid w:val="0030769D"/>
    <w:rsid w:val="003100D6"/>
    <w:rsid w:val="00310379"/>
    <w:rsid w:val="00310572"/>
    <w:rsid w:val="00310879"/>
    <w:rsid w:val="00310A77"/>
    <w:rsid w:val="00310ED3"/>
    <w:rsid w:val="00311D5A"/>
    <w:rsid w:val="00312165"/>
    <w:rsid w:val="003126ED"/>
    <w:rsid w:val="0031286C"/>
    <w:rsid w:val="00313139"/>
    <w:rsid w:val="0031375F"/>
    <w:rsid w:val="00314027"/>
    <w:rsid w:val="00314A3F"/>
    <w:rsid w:val="00315CB0"/>
    <w:rsid w:val="00316653"/>
    <w:rsid w:val="003169AE"/>
    <w:rsid w:val="00317316"/>
    <w:rsid w:val="00317903"/>
    <w:rsid w:val="00320C8F"/>
    <w:rsid w:val="003212D5"/>
    <w:rsid w:val="00321670"/>
    <w:rsid w:val="003218F9"/>
    <w:rsid w:val="003219C1"/>
    <w:rsid w:val="00322419"/>
    <w:rsid w:val="00322D3C"/>
    <w:rsid w:val="0032433A"/>
    <w:rsid w:val="00324BF6"/>
    <w:rsid w:val="00324FCB"/>
    <w:rsid w:val="00325CCF"/>
    <w:rsid w:val="003266C9"/>
    <w:rsid w:val="003267CB"/>
    <w:rsid w:val="00326E05"/>
    <w:rsid w:val="00326ECD"/>
    <w:rsid w:val="00326F50"/>
    <w:rsid w:val="00327471"/>
    <w:rsid w:val="003277D9"/>
    <w:rsid w:val="00327A77"/>
    <w:rsid w:val="00327B10"/>
    <w:rsid w:val="00331F91"/>
    <w:rsid w:val="0033215D"/>
    <w:rsid w:val="00332C69"/>
    <w:rsid w:val="00332F5E"/>
    <w:rsid w:val="00333246"/>
    <w:rsid w:val="00333308"/>
    <w:rsid w:val="00333D49"/>
    <w:rsid w:val="00333E13"/>
    <w:rsid w:val="00333E87"/>
    <w:rsid w:val="00334724"/>
    <w:rsid w:val="00334869"/>
    <w:rsid w:val="003349B6"/>
    <w:rsid w:val="00334C5A"/>
    <w:rsid w:val="00335885"/>
    <w:rsid w:val="00335918"/>
    <w:rsid w:val="003363F3"/>
    <w:rsid w:val="003364A9"/>
    <w:rsid w:val="00336E4A"/>
    <w:rsid w:val="00337B7C"/>
    <w:rsid w:val="003402C6"/>
    <w:rsid w:val="0034046C"/>
    <w:rsid w:val="00340B1D"/>
    <w:rsid w:val="00340F37"/>
    <w:rsid w:val="003412F3"/>
    <w:rsid w:val="00341834"/>
    <w:rsid w:val="00341F92"/>
    <w:rsid w:val="003432E1"/>
    <w:rsid w:val="003436D5"/>
    <w:rsid w:val="003437E2"/>
    <w:rsid w:val="00344343"/>
    <w:rsid w:val="003454B6"/>
    <w:rsid w:val="003454CF"/>
    <w:rsid w:val="003457E0"/>
    <w:rsid w:val="00346172"/>
    <w:rsid w:val="003467A1"/>
    <w:rsid w:val="003468F8"/>
    <w:rsid w:val="00346CF4"/>
    <w:rsid w:val="003474A2"/>
    <w:rsid w:val="003501E8"/>
    <w:rsid w:val="00351681"/>
    <w:rsid w:val="0035174A"/>
    <w:rsid w:val="00352204"/>
    <w:rsid w:val="00352BE0"/>
    <w:rsid w:val="00352DAA"/>
    <w:rsid w:val="00353740"/>
    <w:rsid w:val="00355009"/>
    <w:rsid w:val="0035532B"/>
    <w:rsid w:val="00355935"/>
    <w:rsid w:val="0035668B"/>
    <w:rsid w:val="00356AE7"/>
    <w:rsid w:val="00356B4D"/>
    <w:rsid w:val="00356D66"/>
    <w:rsid w:val="003573FA"/>
    <w:rsid w:val="003574E1"/>
    <w:rsid w:val="003577C6"/>
    <w:rsid w:val="00357EEA"/>
    <w:rsid w:val="003604C4"/>
    <w:rsid w:val="00360534"/>
    <w:rsid w:val="0036061F"/>
    <w:rsid w:val="00360CC1"/>
    <w:rsid w:val="0036161C"/>
    <w:rsid w:val="003618C0"/>
    <w:rsid w:val="00361B3B"/>
    <w:rsid w:val="0036214A"/>
    <w:rsid w:val="003639FC"/>
    <w:rsid w:val="00363B0B"/>
    <w:rsid w:val="003642E6"/>
    <w:rsid w:val="003643E0"/>
    <w:rsid w:val="00364539"/>
    <w:rsid w:val="0036465E"/>
    <w:rsid w:val="003647A2"/>
    <w:rsid w:val="00365992"/>
    <w:rsid w:val="00365A0F"/>
    <w:rsid w:val="00366AC0"/>
    <w:rsid w:val="00366ED2"/>
    <w:rsid w:val="0036792A"/>
    <w:rsid w:val="0037017D"/>
    <w:rsid w:val="00370685"/>
    <w:rsid w:val="00370898"/>
    <w:rsid w:val="0037125E"/>
    <w:rsid w:val="00371264"/>
    <w:rsid w:val="00371788"/>
    <w:rsid w:val="00372E2A"/>
    <w:rsid w:val="00373655"/>
    <w:rsid w:val="003739EE"/>
    <w:rsid w:val="00373B49"/>
    <w:rsid w:val="00373C33"/>
    <w:rsid w:val="003740CC"/>
    <w:rsid w:val="00374C74"/>
    <w:rsid w:val="00375140"/>
    <w:rsid w:val="003756ED"/>
    <w:rsid w:val="00375A17"/>
    <w:rsid w:val="00376450"/>
    <w:rsid w:val="0037696E"/>
    <w:rsid w:val="00376E2D"/>
    <w:rsid w:val="0037705B"/>
    <w:rsid w:val="0037716D"/>
    <w:rsid w:val="0037729C"/>
    <w:rsid w:val="00377599"/>
    <w:rsid w:val="00377D53"/>
    <w:rsid w:val="00377EEF"/>
    <w:rsid w:val="0038039F"/>
    <w:rsid w:val="00380684"/>
    <w:rsid w:val="003807CC"/>
    <w:rsid w:val="00380962"/>
    <w:rsid w:val="003809FB"/>
    <w:rsid w:val="00380B50"/>
    <w:rsid w:val="00380C6E"/>
    <w:rsid w:val="00381142"/>
    <w:rsid w:val="00381752"/>
    <w:rsid w:val="00381ADF"/>
    <w:rsid w:val="00382265"/>
    <w:rsid w:val="00382AF1"/>
    <w:rsid w:val="003830A4"/>
    <w:rsid w:val="00383916"/>
    <w:rsid w:val="00383D75"/>
    <w:rsid w:val="00384BEA"/>
    <w:rsid w:val="00385BEC"/>
    <w:rsid w:val="00386E51"/>
    <w:rsid w:val="00387402"/>
    <w:rsid w:val="003878E4"/>
    <w:rsid w:val="003902FA"/>
    <w:rsid w:val="00390554"/>
    <w:rsid w:val="00390D50"/>
    <w:rsid w:val="00390FC5"/>
    <w:rsid w:val="00391A10"/>
    <w:rsid w:val="00391C24"/>
    <w:rsid w:val="00391C9C"/>
    <w:rsid w:val="00392813"/>
    <w:rsid w:val="0039287B"/>
    <w:rsid w:val="00392885"/>
    <w:rsid w:val="003935F8"/>
    <w:rsid w:val="00393601"/>
    <w:rsid w:val="003939CC"/>
    <w:rsid w:val="003939FE"/>
    <w:rsid w:val="00393ABA"/>
    <w:rsid w:val="00394195"/>
    <w:rsid w:val="00395403"/>
    <w:rsid w:val="0039562E"/>
    <w:rsid w:val="003957A0"/>
    <w:rsid w:val="00395D5F"/>
    <w:rsid w:val="00395FE5"/>
    <w:rsid w:val="003967B9"/>
    <w:rsid w:val="00397FB6"/>
    <w:rsid w:val="003A00DE"/>
    <w:rsid w:val="003A0D0C"/>
    <w:rsid w:val="003A188D"/>
    <w:rsid w:val="003A1A02"/>
    <w:rsid w:val="003A1A08"/>
    <w:rsid w:val="003A1E64"/>
    <w:rsid w:val="003A1F44"/>
    <w:rsid w:val="003A26B9"/>
    <w:rsid w:val="003A2A74"/>
    <w:rsid w:val="003A33C5"/>
    <w:rsid w:val="003A3A77"/>
    <w:rsid w:val="003A3F5E"/>
    <w:rsid w:val="003A460F"/>
    <w:rsid w:val="003A5477"/>
    <w:rsid w:val="003A5547"/>
    <w:rsid w:val="003A5D5F"/>
    <w:rsid w:val="003A5E0B"/>
    <w:rsid w:val="003A6030"/>
    <w:rsid w:val="003A6AA6"/>
    <w:rsid w:val="003A7807"/>
    <w:rsid w:val="003A78BB"/>
    <w:rsid w:val="003A7DF2"/>
    <w:rsid w:val="003A7EDD"/>
    <w:rsid w:val="003B0098"/>
    <w:rsid w:val="003B0176"/>
    <w:rsid w:val="003B0388"/>
    <w:rsid w:val="003B06B4"/>
    <w:rsid w:val="003B1750"/>
    <w:rsid w:val="003B221B"/>
    <w:rsid w:val="003B2240"/>
    <w:rsid w:val="003B2500"/>
    <w:rsid w:val="003B3730"/>
    <w:rsid w:val="003B46AF"/>
    <w:rsid w:val="003B4942"/>
    <w:rsid w:val="003B4B8D"/>
    <w:rsid w:val="003B5B91"/>
    <w:rsid w:val="003B6355"/>
    <w:rsid w:val="003B6C26"/>
    <w:rsid w:val="003B71C2"/>
    <w:rsid w:val="003C0E93"/>
    <w:rsid w:val="003C0ECE"/>
    <w:rsid w:val="003C0EDD"/>
    <w:rsid w:val="003C107C"/>
    <w:rsid w:val="003C1254"/>
    <w:rsid w:val="003C16BA"/>
    <w:rsid w:val="003C1FC2"/>
    <w:rsid w:val="003C1FD0"/>
    <w:rsid w:val="003C21D3"/>
    <w:rsid w:val="003C3472"/>
    <w:rsid w:val="003C3762"/>
    <w:rsid w:val="003C3A14"/>
    <w:rsid w:val="003C494F"/>
    <w:rsid w:val="003C5272"/>
    <w:rsid w:val="003C5483"/>
    <w:rsid w:val="003C562E"/>
    <w:rsid w:val="003C56E8"/>
    <w:rsid w:val="003C5CC9"/>
    <w:rsid w:val="003C5CE4"/>
    <w:rsid w:val="003C6490"/>
    <w:rsid w:val="003C685B"/>
    <w:rsid w:val="003C74BD"/>
    <w:rsid w:val="003C79E2"/>
    <w:rsid w:val="003D00DB"/>
    <w:rsid w:val="003D038B"/>
    <w:rsid w:val="003D09CE"/>
    <w:rsid w:val="003D0AB0"/>
    <w:rsid w:val="003D0AC3"/>
    <w:rsid w:val="003D189C"/>
    <w:rsid w:val="003D1ED1"/>
    <w:rsid w:val="003D208D"/>
    <w:rsid w:val="003D2751"/>
    <w:rsid w:val="003D2BDE"/>
    <w:rsid w:val="003D2D14"/>
    <w:rsid w:val="003D3B8C"/>
    <w:rsid w:val="003D418E"/>
    <w:rsid w:val="003D48BE"/>
    <w:rsid w:val="003D4CDD"/>
    <w:rsid w:val="003D4F7E"/>
    <w:rsid w:val="003D5162"/>
    <w:rsid w:val="003D553D"/>
    <w:rsid w:val="003D56EB"/>
    <w:rsid w:val="003D58C0"/>
    <w:rsid w:val="003D5A1E"/>
    <w:rsid w:val="003D6627"/>
    <w:rsid w:val="003D6854"/>
    <w:rsid w:val="003D6EBD"/>
    <w:rsid w:val="003D7E40"/>
    <w:rsid w:val="003E08B4"/>
    <w:rsid w:val="003E0C5D"/>
    <w:rsid w:val="003E1011"/>
    <w:rsid w:val="003E160F"/>
    <w:rsid w:val="003E1FE9"/>
    <w:rsid w:val="003E3014"/>
    <w:rsid w:val="003E3634"/>
    <w:rsid w:val="003E36B2"/>
    <w:rsid w:val="003E395B"/>
    <w:rsid w:val="003E4DFC"/>
    <w:rsid w:val="003E4E24"/>
    <w:rsid w:val="003E5019"/>
    <w:rsid w:val="003E6A64"/>
    <w:rsid w:val="003E6AC0"/>
    <w:rsid w:val="003E6C36"/>
    <w:rsid w:val="003E77AE"/>
    <w:rsid w:val="003E7970"/>
    <w:rsid w:val="003E79E2"/>
    <w:rsid w:val="003E7C2B"/>
    <w:rsid w:val="003E7E67"/>
    <w:rsid w:val="003E7EC7"/>
    <w:rsid w:val="003F0893"/>
    <w:rsid w:val="003F0908"/>
    <w:rsid w:val="003F093D"/>
    <w:rsid w:val="003F1444"/>
    <w:rsid w:val="003F15AF"/>
    <w:rsid w:val="003F1A73"/>
    <w:rsid w:val="003F1E7D"/>
    <w:rsid w:val="003F1F0A"/>
    <w:rsid w:val="003F2306"/>
    <w:rsid w:val="003F261A"/>
    <w:rsid w:val="003F27B4"/>
    <w:rsid w:val="003F32F5"/>
    <w:rsid w:val="003F4963"/>
    <w:rsid w:val="003F49B6"/>
    <w:rsid w:val="003F5691"/>
    <w:rsid w:val="003F58E0"/>
    <w:rsid w:val="003F5A57"/>
    <w:rsid w:val="003F63CF"/>
    <w:rsid w:val="003F6833"/>
    <w:rsid w:val="003F7912"/>
    <w:rsid w:val="00400DCC"/>
    <w:rsid w:val="004018AA"/>
    <w:rsid w:val="00401A74"/>
    <w:rsid w:val="00401BE2"/>
    <w:rsid w:val="004023A2"/>
    <w:rsid w:val="00403064"/>
    <w:rsid w:val="00403CF6"/>
    <w:rsid w:val="0040420C"/>
    <w:rsid w:val="004045EA"/>
    <w:rsid w:val="00404AE9"/>
    <w:rsid w:val="00405065"/>
    <w:rsid w:val="004052F8"/>
    <w:rsid w:val="00405D45"/>
    <w:rsid w:val="00406D16"/>
    <w:rsid w:val="00407670"/>
    <w:rsid w:val="00407B11"/>
    <w:rsid w:val="00407C78"/>
    <w:rsid w:val="00407F3A"/>
    <w:rsid w:val="0041065E"/>
    <w:rsid w:val="00410E35"/>
    <w:rsid w:val="00410EF8"/>
    <w:rsid w:val="0041174E"/>
    <w:rsid w:val="004117C2"/>
    <w:rsid w:val="00412C2F"/>
    <w:rsid w:val="00412DBF"/>
    <w:rsid w:val="004131AB"/>
    <w:rsid w:val="0041341D"/>
    <w:rsid w:val="00413B11"/>
    <w:rsid w:val="00414064"/>
    <w:rsid w:val="0041551A"/>
    <w:rsid w:val="00415AB4"/>
    <w:rsid w:val="00416BB3"/>
    <w:rsid w:val="00416BF8"/>
    <w:rsid w:val="0041793E"/>
    <w:rsid w:val="00417CBF"/>
    <w:rsid w:val="00417E89"/>
    <w:rsid w:val="00420BF9"/>
    <w:rsid w:val="0042169A"/>
    <w:rsid w:val="004216DE"/>
    <w:rsid w:val="00421B5F"/>
    <w:rsid w:val="00422049"/>
    <w:rsid w:val="004227CB"/>
    <w:rsid w:val="00422E0F"/>
    <w:rsid w:val="00422E63"/>
    <w:rsid w:val="00423273"/>
    <w:rsid w:val="00423FF1"/>
    <w:rsid w:val="00424335"/>
    <w:rsid w:val="00424DBB"/>
    <w:rsid w:val="00425B01"/>
    <w:rsid w:val="00425E41"/>
    <w:rsid w:val="00425FA5"/>
    <w:rsid w:val="004260F0"/>
    <w:rsid w:val="00426237"/>
    <w:rsid w:val="00426530"/>
    <w:rsid w:val="00426BD7"/>
    <w:rsid w:val="00427A2F"/>
    <w:rsid w:val="00430051"/>
    <w:rsid w:val="004301EF"/>
    <w:rsid w:val="004304AF"/>
    <w:rsid w:val="004304E0"/>
    <w:rsid w:val="00431193"/>
    <w:rsid w:val="00431199"/>
    <w:rsid w:val="00432248"/>
    <w:rsid w:val="00432287"/>
    <w:rsid w:val="0043354A"/>
    <w:rsid w:val="00434B73"/>
    <w:rsid w:val="00435121"/>
    <w:rsid w:val="00435E90"/>
    <w:rsid w:val="00435EBA"/>
    <w:rsid w:val="00436D5E"/>
    <w:rsid w:val="00437FE4"/>
    <w:rsid w:val="00440362"/>
    <w:rsid w:val="00440611"/>
    <w:rsid w:val="00441287"/>
    <w:rsid w:val="00441ABB"/>
    <w:rsid w:val="00441D3F"/>
    <w:rsid w:val="00442D08"/>
    <w:rsid w:val="0044321C"/>
    <w:rsid w:val="004433C4"/>
    <w:rsid w:val="004436C3"/>
    <w:rsid w:val="00443849"/>
    <w:rsid w:val="00444E4D"/>
    <w:rsid w:val="00444E50"/>
    <w:rsid w:val="004450D4"/>
    <w:rsid w:val="0044546E"/>
    <w:rsid w:val="00445AF0"/>
    <w:rsid w:val="00445CA5"/>
    <w:rsid w:val="004460E7"/>
    <w:rsid w:val="00447F73"/>
    <w:rsid w:val="0045040B"/>
    <w:rsid w:val="00450AC7"/>
    <w:rsid w:val="0045105E"/>
    <w:rsid w:val="00451269"/>
    <w:rsid w:val="00452AB5"/>
    <w:rsid w:val="00453580"/>
    <w:rsid w:val="004548B4"/>
    <w:rsid w:val="004550FC"/>
    <w:rsid w:val="0045557A"/>
    <w:rsid w:val="00455F7C"/>
    <w:rsid w:val="0045676D"/>
    <w:rsid w:val="004569D6"/>
    <w:rsid w:val="00456B04"/>
    <w:rsid w:val="004571CD"/>
    <w:rsid w:val="004575B2"/>
    <w:rsid w:val="00457763"/>
    <w:rsid w:val="00457C45"/>
    <w:rsid w:val="00457C92"/>
    <w:rsid w:val="0046077E"/>
    <w:rsid w:val="0046102E"/>
    <w:rsid w:val="00461040"/>
    <w:rsid w:val="004612D3"/>
    <w:rsid w:val="004614DC"/>
    <w:rsid w:val="00461E8D"/>
    <w:rsid w:val="004629D1"/>
    <w:rsid w:val="00462A57"/>
    <w:rsid w:val="00464025"/>
    <w:rsid w:val="004650F0"/>
    <w:rsid w:val="00465D40"/>
    <w:rsid w:val="00466858"/>
    <w:rsid w:val="00466ACC"/>
    <w:rsid w:val="00466CF0"/>
    <w:rsid w:val="00466D33"/>
    <w:rsid w:val="00466F75"/>
    <w:rsid w:val="00467A0A"/>
    <w:rsid w:val="00467BEB"/>
    <w:rsid w:val="004703D9"/>
    <w:rsid w:val="0047070C"/>
    <w:rsid w:val="00470760"/>
    <w:rsid w:val="00470ACE"/>
    <w:rsid w:val="00470CF2"/>
    <w:rsid w:val="0047154C"/>
    <w:rsid w:val="004717B1"/>
    <w:rsid w:val="004728AE"/>
    <w:rsid w:val="00472C69"/>
    <w:rsid w:val="00472EC9"/>
    <w:rsid w:val="0047324C"/>
    <w:rsid w:val="0047342C"/>
    <w:rsid w:val="00473451"/>
    <w:rsid w:val="00473570"/>
    <w:rsid w:val="004736DC"/>
    <w:rsid w:val="0047449D"/>
    <w:rsid w:val="00474BA8"/>
    <w:rsid w:val="00474DA9"/>
    <w:rsid w:val="0047523F"/>
    <w:rsid w:val="004756CE"/>
    <w:rsid w:val="00475EB8"/>
    <w:rsid w:val="00476B33"/>
    <w:rsid w:val="00477118"/>
    <w:rsid w:val="004804A8"/>
    <w:rsid w:val="00480C04"/>
    <w:rsid w:val="004814E7"/>
    <w:rsid w:val="00482A04"/>
    <w:rsid w:val="004834C8"/>
    <w:rsid w:val="00483867"/>
    <w:rsid w:val="00483D3B"/>
    <w:rsid w:val="004843CD"/>
    <w:rsid w:val="004846A5"/>
    <w:rsid w:val="00484A7F"/>
    <w:rsid w:val="00484A84"/>
    <w:rsid w:val="00484EC5"/>
    <w:rsid w:val="004858FE"/>
    <w:rsid w:val="00487EA3"/>
    <w:rsid w:val="00487FF6"/>
    <w:rsid w:val="00490219"/>
    <w:rsid w:val="00490495"/>
    <w:rsid w:val="00490DCD"/>
    <w:rsid w:val="004914E6"/>
    <w:rsid w:val="004922C2"/>
    <w:rsid w:val="004923ED"/>
    <w:rsid w:val="0049264E"/>
    <w:rsid w:val="00493142"/>
    <w:rsid w:val="00494737"/>
    <w:rsid w:val="00494960"/>
    <w:rsid w:val="00494C07"/>
    <w:rsid w:val="00494C25"/>
    <w:rsid w:val="00495039"/>
    <w:rsid w:val="00495611"/>
    <w:rsid w:val="00495FA7"/>
    <w:rsid w:val="0049605A"/>
    <w:rsid w:val="00496249"/>
    <w:rsid w:val="00496A30"/>
    <w:rsid w:val="00496E9D"/>
    <w:rsid w:val="0049726D"/>
    <w:rsid w:val="0049751C"/>
    <w:rsid w:val="00497B5A"/>
    <w:rsid w:val="00497CD8"/>
    <w:rsid w:val="00497E42"/>
    <w:rsid w:val="004A01BC"/>
    <w:rsid w:val="004A0647"/>
    <w:rsid w:val="004A0B02"/>
    <w:rsid w:val="004A1A91"/>
    <w:rsid w:val="004A1AF0"/>
    <w:rsid w:val="004A212A"/>
    <w:rsid w:val="004A24F4"/>
    <w:rsid w:val="004A2FCE"/>
    <w:rsid w:val="004A30DF"/>
    <w:rsid w:val="004A4BE5"/>
    <w:rsid w:val="004A51EE"/>
    <w:rsid w:val="004A533C"/>
    <w:rsid w:val="004A54F1"/>
    <w:rsid w:val="004A5729"/>
    <w:rsid w:val="004A6333"/>
    <w:rsid w:val="004A6E9C"/>
    <w:rsid w:val="004A7072"/>
    <w:rsid w:val="004A71AD"/>
    <w:rsid w:val="004A76E5"/>
    <w:rsid w:val="004A7F28"/>
    <w:rsid w:val="004B025C"/>
    <w:rsid w:val="004B0573"/>
    <w:rsid w:val="004B0AD9"/>
    <w:rsid w:val="004B13E4"/>
    <w:rsid w:val="004B1FED"/>
    <w:rsid w:val="004B2CC5"/>
    <w:rsid w:val="004B31A1"/>
    <w:rsid w:val="004B3A2F"/>
    <w:rsid w:val="004B48A1"/>
    <w:rsid w:val="004B48A6"/>
    <w:rsid w:val="004B4FC3"/>
    <w:rsid w:val="004B5EE4"/>
    <w:rsid w:val="004B7AFF"/>
    <w:rsid w:val="004B7C8A"/>
    <w:rsid w:val="004C05D7"/>
    <w:rsid w:val="004C0A2C"/>
    <w:rsid w:val="004C0A2E"/>
    <w:rsid w:val="004C0C9B"/>
    <w:rsid w:val="004C22BF"/>
    <w:rsid w:val="004C22EB"/>
    <w:rsid w:val="004C28DC"/>
    <w:rsid w:val="004C295E"/>
    <w:rsid w:val="004C3839"/>
    <w:rsid w:val="004C40E6"/>
    <w:rsid w:val="004C4341"/>
    <w:rsid w:val="004C4C11"/>
    <w:rsid w:val="004C4C8A"/>
    <w:rsid w:val="004C4DA6"/>
    <w:rsid w:val="004C50FD"/>
    <w:rsid w:val="004C5834"/>
    <w:rsid w:val="004C5CB3"/>
    <w:rsid w:val="004C64E0"/>
    <w:rsid w:val="004C6A63"/>
    <w:rsid w:val="004C745F"/>
    <w:rsid w:val="004C7A39"/>
    <w:rsid w:val="004C7F67"/>
    <w:rsid w:val="004D01AC"/>
    <w:rsid w:val="004D04D4"/>
    <w:rsid w:val="004D07ED"/>
    <w:rsid w:val="004D0A88"/>
    <w:rsid w:val="004D0C97"/>
    <w:rsid w:val="004D0E46"/>
    <w:rsid w:val="004D1931"/>
    <w:rsid w:val="004D2EE0"/>
    <w:rsid w:val="004D31E7"/>
    <w:rsid w:val="004D468F"/>
    <w:rsid w:val="004D46EA"/>
    <w:rsid w:val="004D51B2"/>
    <w:rsid w:val="004D590A"/>
    <w:rsid w:val="004D5ACE"/>
    <w:rsid w:val="004D743C"/>
    <w:rsid w:val="004D7C46"/>
    <w:rsid w:val="004D7FA8"/>
    <w:rsid w:val="004E09BD"/>
    <w:rsid w:val="004E09C4"/>
    <w:rsid w:val="004E0C1D"/>
    <w:rsid w:val="004E0E2E"/>
    <w:rsid w:val="004E1817"/>
    <w:rsid w:val="004E1825"/>
    <w:rsid w:val="004E1956"/>
    <w:rsid w:val="004E2931"/>
    <w:rsid w:val="004E3CFC"/>
    <w:rsid w:val="004E4EB0"/>
    <w:rsid w:val="004E5292"/>
    <w:rsid w:val="004E5571"/>
    <w:rsid w:val="004E5B14"/>
    <w:rsid w:val="004E5C0B"/>
    <w:rsid w:val="004E6A1D"/>
    <w:rsid w:val="004E6DD0"/>
    <w:rsid w:val="004E6E1E"/>
    <w:rsid w:val="004E705E"/>
    <w:rsid w:val="004E7675"/>
    <w:rsid w:val="004E76D6"/>
    <w:rsid w:val="004E78C4"/>
    <w:rsid w:val="004E7984"/>
    <w:rsid w:val="004E7DD7"/>
    <w:rsid w:val="004F11C8"/>
    <w:rsid w:val="004F142A"/>
    <w:rsid w:val="004F1616"/>
    <w:rsid w:val="004F227B"/>
    <w:rsid w:val="004F24B2"/>
    <w:rsid w:val="004F2723"/>
    <w:rsid w:val="004F2C5F"/>
    <w:rsid w:val="004F2C76"/>
    <w:rsid w:val="004F2CA3"/>
    <w:rsid w:val="004F3127"/>
    <w:rsid w:val="004F37BD"/>
    <w:rsid w:val="004F3805"/>
    <w:rsid w:val="004F384F"/>
    <w:rsid w:val="004F4715"/>
    <w:rsid w:val="004F4C4C"/>
    <w:rsid w:val="004F526C"/>
    <w:rsid w:val="004F5562"/>
    <w:rsid w:val="004F5C50"/>
    <w:rsid w:val="004F79F2"/>
    <w:rsid w:val="004F7AA9"/>
    <w:rsid w:val="004F7B1F"/>
    <w:rsid w:val="004F7B83"/>
    <w:rsid w:val="005021E0"/>
    <w:rsid w:val="00502329"/>
    <w:rsid w:val="00502BA6"/>
    <w:rsid w:val="00503073"/>
    <w:rsid w:val="0050458A"/>
    <w:rsid w:val="00504DAF"/>
    <w:rsid w:val="005054C6"/>
    <w:rsid w:val="00506006"/>
    <w:rsid w:val="00506502"/>
    <w:rsid w:val="00506617"/>
    <w:rsid w:val="0050695C"/>
    <w:rsid w:val="00506CDC"/>
    <w:rsid w:val="00507105"/>
    <w:rsid w:val="00507123"/>
    <w:rsid w:val="00507738"/>
    <w:rsid w:val="005077A5"/>
    <w:rsid w:val="0051027F"/>
    <w:rsid w:val="0051068A"/>
    <w:rsid w:val="00510D1D"/>
    <w:rsid w:val="00511216"/>
    <w:rsid w:val="0051131E"/>
    <w:rsid w:val="00511A95"/>
    <w:rsid w:val="00512613"/>
    <w:rsid w:val="00512637"/>
    <w:rsid w:val="0051398C"/>
    <w:rsid w:val="00513A29"/>
    <w:rsid w:val="00513C94"/>
    <w:rsid w:val="00515381"/>
    <w:rsid w:val="00515B63"/>
    <w:rsid w:val="00515B8B"/>
    <w:rsid w:val="005166B4"/>
    <w:rsid w:val="005168DB"/>
    <w:rsid w:val="00517565"/>
    <w:rsid w:val="00520667"/>
    <w:rsid w:val="00521B21"/>
    <w:rsid w:val="00522EDF"/>
    <w:rsid w:val="0052305E"/>
    <w:rsid w:val="00523729"/>
    <w:rsid w:val="00524566"/>
    <w:rsid w:val="00524993"/>
    <w:rsid w:val="00524EA4"/>
    <w:rsid w:val="00526012"/>
    <w:rsid w:val="005266E6"/>
    <w:rsid w:val="005274B4"/>
    <w:rsid w:val="00527CDD"/>
    <w:rsid w:val="00530213"/>
    <w:rsid w:val="00530B8E"/>
    <w:rsid w:val="00530DDE"/>
    <w:rsid w:val="00530F69"/>
    <w:rsid w:val="00531775"/>
    <w:rsid w:val="00531915"/>
    <w:rsid w:val="00531CD8"/>
    <w:rsid w:val="00532633"/>
    <w:rsid w:val="00532699"/>
    <w:rsid w:val="005327E7"/>
    <w:rsid w:val="00532969"/>
    <w:rsid w:val="00533153"/>
    <w:rsid w:val="00533446"/>
    <w:rsid w:val="005335C5"/>
    <w:rsid w:val="0053424A"/>
    <w:rsid w:val="005350FE"/>
    <w:rsid w:val="00535333"/>
    <w:rsid w:val="0053571E"/>
    <w:rsid w:val="00535F83"/>
    <w:rsid w:val="00535FA6"/>
    <w:rsid w:val="00536434"/>
    <w:rsid w:val="00536696"/>
    <w:rsid w:val="0053689B"/>
    <w:rsid w:val="0053719E"/>
    <w:rsid w:val="00537466"/>
    <w:rsid w:val="00537D86"/>
    <w:rsid w:val="00537EAA"/>
    <w:rsid w:val="005408A3"/>
    <w:rsid w:val="00540A50"/>
    <w:rsid w:val="005419C9"/>
    <w:rsid w:val="00541D2B"/>
    <w:rsid w:val="00542336"/>
    <w:rsid w:val="00542568"/>
    <w:rsid w:val="00542C87"/>
    <w:rsid w:val="00542F40"/>
    <w:rsid w:val="005441C9"/>
    <w:rsid w:val="005445F2"/>
    <w:rsid w:val="005460CF"/>
    <w:rsid w:val="00546D70"/>
    <w:rsid w:val="0054758A"/>
    <w:rsid w:val="00547901"/>
    <w:rsid w:val="00547C72"/>
    <w:rsid w:val="005501B6"/>
    <w:rsid w:val="005502F4"/>
    <w:rsid w:val="00550503"/>
    <w:rsid w:val="005507FD"/>
    <w:rsid w:val="005508B1"/>
    <w:rsid w:val="0055159B"/>
    <w:rsid w:val="00551CC5"/>
    <w:rsid w:val="0055220A"/>
    <w:rsid w:val="00552762"/>
    <w:rsid w:val="00552CEE"/>
    <w:rsid w:val="00552E18"/>
    <w:rsid w:val="00552F2D"/>
    <w:rsid w:val="0055347B"/>
    <w:rsid w:val="00553897"/>
    <w:rsid w:val="00554355"/>
    <w:rsid w:val="00554B52"/>
    <w:rsid w:val="00554CD4"/>
    <w:rsid w:val="005554F0"/>
    <w:rsid w:val="00556474"/>
    <w:rsid w:val="00556CAB"/>
    <w:rsid w:val="00557101"/>
    <w:rsid w:val="005577F8"/>
    <w:rsid w:val="005579C2"/>
    <w:rsid w:val="00557A40"/>
    <w:rsid w:val="005608E8"/>
    <w:rsid w:val="005617AD"/>
    <w:rsid w:val="00561978"/>
    <w:rsid w:val="00561C5D"/>
    <w:rsid w:val="0056217F"/>
    <w:rsid w:val="00562674"/>
    <w:rsid w:val="00562BB6"/>
    <w:rsid w:val="00562EE3"/>
    <w:rsid w:val="00562FD1"/>
    <w:rsid w:val="00563E88"/>
    <w:rsid w:val="005654E6"/>
    <w:rsid w:val="0056556E"/>
    <w:rsid w:val="005656C4"/>
    <w:rsid w:val="00565E48"/>
    <w:rsid w:val="005663D5"/>
    <w:rsid w:val="0056643C"/>
    <w:rsid w:val="00566643"/>
    <w:rsid w:val="00566E30"/>
    <w:rsid w:val="00567C15"/>
    <w:rsid w:val="005700E2"/>
    <w:rsid w:val="005707F6"/>
    <w:rsid w:val="00570821"/>
    <w:rsid w:val="00572168"/>
    <w:rsid w:val="005726F0"/>
    <w:rsid w:val="005732C7"/>
    <w:rsid w:val="00574055"/>
    <w:rsid w:val="00574D17"/>
    <w:rsid w:val="00575B25"/>
    <w:rsid w:val="00575D3E"/>
    <w:rsid w:val="00576151"/>
    <w:rsid w:val="00576A9E"/>
    <w:rsid w:val="00576ADB"/>
    <w:rsid w:val="00576C05"/>
    <w:rsid w:val="005778D3"/>
    <w:rsid w:val="005800B6"/>
    <w:rsid w:val="00580484"/>
    <w:rsid w:val="00580871"/>
    <w:rsid w:val="0058151F"/>
    <w:rsid w:val="00581C4F"/>
    <w:rsid w:val="0058376E"/>
    <w:rsid w:val="0058393B"/>
    <w:rsid w:val="00583E64"/>
    <w:rsid w:val="005844A3"/>
    <w:rsid w:val="005844EE"/>
    <w:rsid w:val="005844F4"/>
    <w:rsid w:val="00584A65"/>
    <w:rsid w:val="00585058"/>
    <w:rsid w:val="00585B34"/>
    <w:rsid w:val="00585C6D"/>
    <w:rsid w:val="00585E94"/>
    <w:rsid w:val="005868B2"/>
    <w:rsid w:val="00587072"/>
    <w:rsid w:val="00587A88"/>
    <w:rsid w:val="00587D7D"/>
    <w:rsid w:val="00587F29"/>
    <w:rsid w:val="0059021F"/>
    <w:rsid w:val="0059086F"/>
    <w:rsid w:val="005908A9"/>
    <w:rsid w:val="0059162B"/>
    <w:rsid w:val="0059239C"/>
    <w:rsid w:val="005929DD"/>
    <w:rsid w:val="00592F84"/>
    <w:rsid w:val="00593287"/>
    <w:rsid w:val="00593B19"/>
    <w:rsid w:val="00593E60"/>
    <w:rsid w:val="0059456D"/>
    <w:rsid w:val="00594E67"/>
    <w:rsid w:val="00595210"/>
    <w:rsid w:val="0059631C"/>
    <w:rsid w:val="0059703E"/>
    <w:rsid w:val="005971DB"/>
    <w:rsid w:val="005977B3"/>
    <w:rsid w:val="005979A2"/>
    <w:rsid w:val="00597CBC"/>
    <w:rsid w:val="005A068A"/>
    <w:rsid w:val="005A1B36"/>
    <w:rsid w:val="005A2391"/>
    <w:rsid w:val="005A2C5C"/>
    <w:rsid w:val="005A3086"/>
    <w:rsid w:val="005A3248"/>
    <w:rsid w:val="005A34FA"/>
    <w:rsid w:val="005A3662"/>
    <w:rsid w:val="005A374A"/>
    <w:rsid w:val="005A4137"/>
    <w:rsid w:val="005A417E"/>
    <w:rsid w:val="005A4621"/>
    <w:rsid w:val="005A492B"/>
    <w:rsid w:val="005A4F0F"/>
    <w:rsid w:val="005A529E"/>
    <w:rsid w:val="005A554E"/>
    <w:rsid w:val="005A5DDA"/>
    <w:rsid w:val="005A64BE"/>
    <w:rsid w:val="005A6CF6"/>
    <w:rsid w:val="005A71D0"/>
    <w:rsid w:val="005A7C1E"/>
    <w:rsid w:val="005B0531"/>
    <w:rsid w:val="005B0863"/>
    <w:rsid w:val="005B11E0"/>
    <w:rsid w:val="005B13E2"/>
    <w:rsid w:val="005B1851"/>
    <w:rsid w:val="005B1D4E"/>
    <w:rsid w:val="005B1F12"/>
    <w:rsid w:val="005B1F20"/>
    <w:rsid w:val="005B2A83"/>
    <w:rsid w:val="005B2BF3"/>
    <w:rsid w:val="005B3606"/>
    <w:rsid w:val="005B3F2D"/>
    <w:rsid w:val="005B4A99"/>
    <w:rsid w:val="005B54E9"/>
    <w:rsid w:val="005B55A7"/>
    <w:rsid w:val="005B55CE"/>
    <w:rsid w:val="005B5CB2"/>
    <w:rsid w:val="005B5CF8"/>
    <w:rsid w:val="005B6274"/>
    <w:rsid w:val="005B6BE2"/>
    <w:rsid w:val="005B76A2"/>
    <w:rsid w:val="005C00FC"/>
    <w:rsid w:val="005C0F11"/>
    <w:rsid w:val="005C126B"/>
    <w:rsid w:val="005C1699"/>
    <w:rsid w:val="005C19CF"/>
    <w:rsid w:val="005C1B05"/>
    <w:rsid w:val="005C2474"/>
    <w:rsid w:val="005C3D19"/>
    <w:rsid w:val="005C4313"/>
    <w:rsid w:val="005C46A3"/>
    <w:rsid w:val="005C4BF2"/>
    <w:rsid w:val="005C552B"/>
    <w:rsid w:val="005C5884"/>
    <w:rsid w:val="005C63FB"/>
    <w:rsid w:val="005C75B0"/>
    <w:rsid w:val="005C76CE"/>
    <w:rsid w:val="005D0ACB"/>
    <w:rsid w:val="005D13C5"/>
    <w:rsid w:val="005D1555"/>
    <w:rsid w:val="005D1A00"/>
    <w:rsid w:val="005D1B1A"/>
    <w:rsid w:val="005D22B3"/>
    <w:rsid w:val="005D2745"/>
    <w:rsid w:val="005D27E3"/>
    <w:rsid w:val="005D29A0"/>
    <w:rsid w:val="005D2FF8"/>
    <w:rsid w:val="005D404F"/>
    <w:rsid w:val="005D4129"/>
    <w:rsid w:val="005D4558"/>
    <w:rsid w:val="005D45A4"/>
    <w:rsid w:val="005D4D94"/>
    <w:rsid w:val="005D4FF3"/>
    <w:rsid w:val="005D5026"/>
    <w:rsid w:val="005D5DC1"/>
    <w:rsid w:val="005D6828"/>
    <w:rsid w:val="005D7630"/>
    <w:rsid w:val="005D7DE1"/>
    <w:rsid w:val="005E0DBB"/>
    <w:rsid w:val="005E0E8F"/>
    <w:rsid w:val="005E12EB"/>
    <w:rsid w:val="005E1672"/>
    <w:rsid w:val="005E19DD"/>
    <w:rsid w:val="005E2950"/>
    <w:rsid w:val="005E307E"/>
    <w:rsid w:val="005E30A4"/>
    <w:rsid w:val="005E319D"/>
    <w:rsid w:val="005E3A6A"/>
    <w:rsid w:val="005E44DF"/>
    <w:rsid w:val="005E4927"/>
    <w:rsid w:val="005E492A"/>
    <w:rsid w:val="005E4AC1"/>
    <w:rsid w:val="005E4F9B"/>
    <w:rsid w:val="005E644E"/>
    <w:rsid w:val="005E695F"/>
    <w:rsid w:val="005E6AC1"/>
    <w:rsid w:val="005E6ACB"/>
    <w:rsid w:val="005E6E65"/>
    <w:rsid w:val="005E7F7A"/>
    <w:rsid w:val="005F0179"/>
    <w:rsid w:val="005F026C"/>
    <w:rsid w:val="005F04E3"/>
    <w:rsid w:val="005F08A2"/>
    <w:rsid w:val="005F13DB"/>
    <w:rsid w:val="005F192D"/>
    <w:rsid w:val="005F19E5"/>
    <w:rsid w:val="005F1E7E"/>
    <w:rsid w:val="005F2410"/>
    <w:rsid w:val="005F259E"/>
    <w:rsid w:val="005F28E3"/>
    <w:rsid w:val="005F2921"/>
    <w:rsid w:val="005F30B7"/>
    <w:rsid w:val="005F32F7"/>
    <w:rsid w:val="005F3A05"/>
    <w:rsid w:val="005F3D65"/>
    <w:rsid w:val="005F3F39"/>
    <w:rsid w:val="005F4494"/>
    <w:rsid w:val="005F4B4B"/>
    <w:rsid w:val="005F4E3C"/>
    <w:rsid w:val="005F553B"/>
    <w:rsid w:val="005F6219"/>
    <w:rsid w:val="005F67B3"/>
    <w:rsid w:val="005F6835"/>
    <w:rsid w:val="005F6F68"/>
    <w:rsid w:val="005F7A00"/>
    <w:rsid w:val="005F7A50"/>
    <w:rsid w:val="005F7E46"/>
    <w:rsid w:val="00600B33"/>
    <w:rsid w:val="0060136D"/>
    <w:rsid w:val="00601FB1"/>
    <w:rsid w:val="00602415"/>
    <w:rsid w:val="0060371A"/>
    <w:rsid w:val="00603B98"/>
    <w:rsid w:val="00603FE5"/>
    <w:rsid w:val="006042E2"/>
    <w:rsid w:val="00604400"/>
    <w:rsid w:val="006046AC"/>
    <w:rsid w:val="00604914"/>
    <w:rsid w:val="00605405"/>
    <w:rsid w:val="00605628"/>
    <w:rsid w:val="006067BA"/>
    <w:rsid w:val="00606903"/>
    <w:rsid w:val="00606D43"/>
    <w:rsid w:val="00606F3C"/>
    <w:rsid w:val="00607230"/>
    <w:rsid w:val="006074A8"/>
    <w:rsid w:val="00607521"/>
    <w:rsid w:val="00610636"/>
    <w:rsid w:val="006108FA"/>
    <w:rsid w:val="00610EFC"/>
    <w:rsid w:val="00611036"/>
    <w:rsid w:val="0061110A"/>
    <w:rsid w:val="00611AF0"/>
    <w:rsid w:val="0061272C"/>
    <w:rsid w:val="00613676"/>
    <w:rsid w:val="00614079"/>
    <w:rsid w:val="006140A4"/>
    <w:rsid w:val="00614675"/>
    <w:rsid w:val="0061493E"/>
    <w:rsid w:val="00614EAB"/>
    <w:rsid w:val="0061507A"/>
    <w:rsid w:val="0061585D"/>
    <w:rsid w:val="00615868"/>
    <w:rsid w:val="00615DAB"/>
    <w:rsid w:val="00616023"/>
    <w:rsid w:val="00616E85"/>
    <w:rsid w:val="00617C08"/>
    <w:rsid w:val="00617D3A"/>
    <w:rsid w:val="00617F53"/>
    <w:rsid w:val="006206A9"/>
    <w:rsid w:val="006208E6"/>
    <w:rsid w:val="00621700"/>
    <w:rsid w:val="0062172B"/>
    <w:rsid w:val="00621EFF"/>
    <w:rsid w:val="00622F08"/>
    <w:rsid w:val="0062369A"/>
    <w:rsid w:val="00623D9B"/>
    <w:rsid w:val="00624274"/>
    <w:rsid w:val="00624B02"/>
    <w:rsid w:val="00624F1B"/>
    <w:rsid w:val="00624F6B"/>
    <w:rsid w:val="00624F92"/>
    <w:rsid w:val="00625811"/>
    <w:rsid w:val="00625841"/>
    <w:rsid w:val="00625988"/>
    <w:rsid w:val="00626155"/>
    <w:rsid w:val="00626576"/>
    <w:rsid w:val="00626BB7"/>
    <w:rsid w:val="00626BCE"/>
    <w:rsid w:val="00626F18"/>
    <w:rsid w:val="00627219"/>
    <w:rsid w:val="00627567"/>
    <w:rsid w:val="006278A6"/>
    <w:rsid w:val="00627EFF"/>
    <w:rsid w:val="0063030D"/>
    <w:rsid w:val="00630E4F"/>
    <w:rsid w:val="00630E7F"/>
    <w:rsid w:val="0063110F"/>
    <w:rsid w:val="006319A6"/>
    <w:rsid w:val="00631C8D"/>
    <w:rsid w:val="00631CB1"/>
    <w:rsid w:val="00631F88"/>
    <w:rsid w:val="00632B88"/>
    <w:rsid w:val="00633223"/>
    <w:rsid w:val="006344C9"/>
    <w:rsid w:val="0063499B"/>
    <w:rsid w:val="00634DEF"/>
    <w:rsid w:val="00634EF3"/>
    <w:rsid w:val="0063593B"/>
    <w:rsid w:val="00635B1B"/>
    <w:rsid w:val="00635CE9"/>
    <w:rsid w:val="00635F94"/>
    <w:rsid w:val="0063615F"/>
    <w:rsid w:val="00636A80"/>
    <w:rsid w:val="00637A38"/>
    <w:rsid w:val="00640690"/>
    <w:rsid w:val="00642521"/>
    <w:rsid w:val="00642DCB"/>
    <w:rsid w:val="00643165"/>
    <w:rsid w:val="006437D5"/>
    <w:rsid w:val="00644001"/>
    <w:rsid w:val="00645F7B"/>
    <w:rsid w:val="006463DD"/>
    <w:rsid w:val="006474DC"/>
    <w:rsid w:val="00647DC2"/>
    <w:rsid w:val="00647EE6"/>
    <w:rsid w:val="006504EE"/>
    <w:rsid w:val="006504FA"/>
    <w:rsid w:val="00650705"/>
    <w:rsid w:val="00650707"/>
    <w:rsid w:val="00650730"/>
    <w:rsid w:val="006507BA"/>
    <w:rsid w:val="00650BCA"/>
    <w:rsid w:val="00650C58"/>
    <w:rsid w:val="006512F4"/>
    <w:rsid w:val="006513B9"/>
    <w:rsid w:val="006515A5"/>
    <w:rsid w:val="006515E7"/>
    <w:rsid w:val="00651BE3"/>
    <w:rsid w:val="0065359F"/>
    <w:rsid w:val="0065363F"/>
    <w:rsid w:val="00654114"/>
    <w:rsid w:val="00654357"/>
    <w:rsid w:val="006545A5"/>
    <w:rsid w:val="00654E73"/>
    <w:rsid w:val="006558B5"/>
    <w:rsid w:val="00655A29"/>
    <w:rsid w:val="006560DB"/>
    <w:rsid w:val="006563EF"/>
    <w:rsid w:val="00656C04"/>
    <w:rsid w:val="00656F8E"/>
    <w:rsid w:val="00657197"/>
    <w:rsid w:val="00657228"/>
    <w:rsid w:val="0065763E"/>
    <w:rsid w:val="00657705"/>
    <w:rsid w:val="00657CA1"/>
    <w:rsid w:val="00657FF2"/>
    <w:rsid w:val="00660327"/>
    <w:rsid w:val="00660B78"/>
    <w:rsid w:val="00660DF0"/>
    <w:rsid w:val="006611A8"/>
    <w:rsid w:val="006614CE"/>
    <w:rsid w:val="00661FDF"/>
    <w:rsid w:val="0066211D"/>
    <w:rsid w:val="006621ED"/>
    <w:rsid w:val="00662365"/>
    <w:rsid w:val="00663874"/>
    <w:rsid w:val="00663B55"/>
    <w:rsid w:val="00663E09"/>
    <w:rsid w:val="006642AB"/>
    <w:rsid w:val="00664374"/>
    <w:rsid w:val="00664527"/>
    <w:rsid w:val="00664D0B"/>
    <w:rsid w:val="00665138"/>
    <w:rsid w:val="006652DF"/>
    <w:rsid w:val="0066599B"/>
    <w:rsid w:val="00665B4D"/>
    <w:rsid w:val="006669C0"/>
    <w:rsid w:val="00666EFC"/>
    <w:rsid w:val="00667243"/>
    <w:rsid w:val="00670262"/>
    <w:rsid w:val="006706E2"/>
    <w:rsid w:val="00670ACA"/>
    <w:rsid w:val="00671C08"/>
    <w:rsid w:val="00671C0B"/>
    <w:rsid w:val="00672083"/>
    <w:rsid w:val="00672194"/>
    <w:rsid w:val="0067277A"/>
    <w:rsid w:val="00672E38"/>
    <w:rsid w:val="00672E5B"/>
    <w:rsid w:val="00672F42"/>
    <w:rsid w:val="006730E2"/>
    <w:rsid w:val="00673440"/>
    <w:rsid w:val="0067375B"/>
    <w:rsid w:val="0067376E"/>
    <w:rsid w:val="0067377D"/>
    <w:rsid w:val="00674122"/>
    <w:rsid w:val="0067447A"/>
    <w:rsid w:val="00674E52"/>
    <w:rsid w:val="00675015"/>
    <w:rsid w:val="006751E7"/>
    <w:rsid w:val="006751FD"/>
    <w:rsid w:val="00675A04"/>
    <w:rsid w:val="006764FF"/>
    <w:rsid w:val="006766E3"/>
    <w:rsid w:val="00676ACE"/>
    <w:rsid w:val="00677079"/>
    <w:rsid w:val="006776F8"/>
    <w:rsid w:val="00677C69"/>
    <w:rsid w:val="0068026F"/>
    <w:rsid w:val="00680CB1"/>
    <w:rsid w:val="0068125C"/>
    <w:rsid w:val="006822F4"/>
    <w:rsid w:val="006831C9"/>
    <w:rsid w:val="00683606"/>
    <w:rsid w:val="00684421"/>
    <w:rsid w:val="00684AE3"/>
    <w:rsid w:val="00684B48"/>
    <w:rsid w:val="006857AC"/>
    <w:rsid w:val="00685CB8"/>
    <w:rsid w:val="00685CE0"/>
    <w:rsid w:val="00685F95"/>
    <w:rsid w:val="00687E9E"/>
    <w:rsid w:val="00690612"/>
    <w:rsid w:val="00691C42"/>
    <w:rsid w:val="00691C69"/>
    <w:rsid w:val="00692846"/>
    <w:rsid w:val="006929F4"/>
    <w:rsid w:val="00692D23"/>
    <w:rsid w:val="00693384"/>
    <w:rsid w:val="006933ED"/>
    <w:rsid w:val="00693CC0"/>
    <w:rsid w:val="0069455F"/>
    <w:rsid w:val="00694B54"/>
    <w:rsid w:val="006971EB"/>
    <w:rsid w:val="006974B5"/>
    <w:rsid w:val="00697663"/>
    <w:rsid w:val="006A0837"/>
    <w:rsid w:val="006A0D77"/>
    <w:rsid w:val="006A1E97"/>
    <w:rsid w:val="006A2698"/>
    <w:rsid w:val="006A26B3"/>
    <w:rsid w:val="006A389C"/>
    <w:rsid w:val="006A39FF"/>
    <w:rsid w:val="006A4200"/>
    <w:rsid w:val="006A4277"/>
    <w:rsid w:val="006A4FDE"/>
    <w:rsid w:val="006A5602"/>
    <w:rsid w:val="006A58CA"/>
    <w:rsid w:val="006A5BB8"/>
    <w:rsid w:val="006A6889"/>
    <w:rsid w:val="006A7D5D"/>
    <w:rsid w:val="006B0C06"/>
    <w:rsid w:val="006B0E21"/>
    <w:rsid w:val="006B2AB7"/>
    <w:rsid w:val="006B2E2A"/>
    <w:rsid w:val="006B319F"/>
    <w:rsid w:val="006B31BA"/>
    <w:rsid w:val="006B3668"/>
    <w:rsid w:val="006B3BDB"/>
    <w:rsid w:val="006B3F40"/>
    <w:rsid w:val="006B405E"/>
    <w:rsid w:val="006B441C"/>
    <w:rsid w:val="006B5214"/>
    <w:rsid w:val="006B56D3"/>
    <w:rsid w:val="006B5A0A"/>
    <w:rsid w:val="006B64AD"/>
    <w:rsid w:val="006B6886"/>
    <w:rsid w:val="006B7640"/>
    <w:rsid w:val="006B7A35"/>
    <w:rsid w:val="006B7CA5"/>
    <w:rsid w:val="006C064F"/>
    <w:rsid w:val="006C081E"/>
    <w:rsid w:val="006C0CC2"/>
    <w:rsid w:val="006C26E2"/>
    <w:rsid w:val="006C2789"/>
    <w:rsid w:val="006C2970"/>
    <w:rsid w:val="006C3AC9"/>
    <w:rsid w:val="006C3B72"/>
    <w:rsid w:val="006C3FB2"/>
    <w:rsid w:val="006C4297"/>
    <w:rsid w:val="006C43D0"/>
    <w:rsid w:val="006C4F3E"/>
    <w:rsid w:val="006C50F9"/>
    <w:rsid w:val="006C58FB"/>
    <w:rsid w:val="006C66F8"/>
    <w:rsid w:val="006C6B02"/>
    <w:rsid w:val="006C6DEE"/>
    <w:rsid w:val="006C6E83"/>
    <w:rsid w:val="006C7607"/>
    <w:rsid w:val="006C79A4"/>
    <w:rsid w:val="006C7B49"/>
    <w:rsid w:val="006C7BDF"/>
    <w:rsid w:val="006D0A21"/>
    <w:rsid w:val="006D0B17"/>
    <w:rsid w:val="006D16CE"/>
    <w:rsid w:val="006D1BE2"/>
    <w:rsid w:val="006D2719"/>
    <w:rsid w:val="006D2ED4"/>
    <w:rsid w:val="006D3ADC"/>
    <w:rsid w:val="006D3BE5"/>
    <w:rsid w:val="006D3CF0"/>
    <w:rsid w:val="006D44FB"/>
    <w:rsid w:val="006D47AE"/>
    <w:rsid w:val="006D4C45"/>
    <w:rsid w:val="006D5473"/>
    <w:rsid w:val="006D5E8E"/>
    <w:rsid w:val="006D61FE"/>
    <w:rsid w:val="006D74DA"/>
    <w:rsid w:val="006D7514"/>
    <w:rsid w:val="006D76C2"/>
    <w:rsid w:val="006E0729"/>
    <w:rsid w:val="006E08DB"/>
    <w:rsid w:val="006E0A74"/>
    <w:rsid w:val="006E0F59"/>
    <w:rsid w:val="006E15A6"/>
    <w:rsid w:val="006E23C7"/>
    <w:rsid w:val="006E25EA"/>
    <w:rsid w:val="006E27F9"/>
    <w:rsid w:val="006E282E"/>
    <w:rsid w:val="006E2A5D"/>
    <w:rsid w:val="006E3EB3"/>
    <w:rsid w:val="006E430A"/>
    <w:rsid w:val="006E5026"/>
    <w:rsid w:val="006E51C0"/>
    <w:rsid w:val="006E5AB3"/>
    <w:rsid w:val="006E5D23"/>
    <w:rsid w:val="006E6298"/>
    <w:rsid w:val="006E6779"/>
    <w:rsid w:val="006E6A89"/>
    <w:rsid w:val="006E7346"/>
    <w:rsid w:val="006E7ABC"/>
    <w:rsid w:val="006F0958"/>
    <w:rsid w:val="006F1700"/>
    <w:rsid w:val="006F1F6C"/>
    <w:rsid w:val="006F20DF"/>
    <w:rsid w:val="006F2BF5"/>
    <w:rsid w:val="006F2C41"/>
    <w:rsid w:val="006F2CB7"/>
    <w:rsid w:val="006F3426"/>
    <w:rsid w:val="006F352C"/>
    <w:rsid w:val="006F3B66"/>
    <w:rsid w:val="006F3CB6"/>
    <w:rsid w:val="006F40A4"/>
    <w:rsid w:val="006F44FD"/>
    <w:rsid w:val="006F4F01"/>
    <w:rsid w:val="006F5FAB"/>
    <w:rsid w:val="006F60E9"/>
    <w:rsid w:val="006F6605"/>
    <w:rsid w:val="006F7876"/>
    <w:rsid w:val="006F7AFA"/>
    <w:rsid w:val="006F7B4E"/>
    <w:rsid w:val="00700365"/>
    <w:rsid w:val="0070058A"/>
    <w:rsid w:val="007006BD"/>
    <w:rsid w:val="00700925"/>
    <w:rsid w:val="00700ADD"/>
    <w:rsid w:val="00701AE9"/>
    <w:rsid w:val="00701B3F"/>
    <w:rsid w:val="00701F62"/>
    <w:rsid w:val="0070209F"/>
    <w:rsid w:val="007021BD"/>
    <w:rsid w:val="007022C8"/>
    <w:rsid w:val="00702434"/>
    <w:rsid w:val="0070269C"/>
    <w:rsid w:val="00702822"/>
    <w:rsid w:val="0070294E"/>
    <w:rsid w:val="00702B9E"/>
    <w:rsid w:val="00703512"/>
    <w:rsid w:val="007036CC"/>
    <w:rsid w:val="00703D08"/>
    <w:rsid w:val="00704FFD"/>
    <w:rsid w:val="00705144"/>
    <w:rsid w:val="0070519A"/>
    <w:rsid w:val="00705E8B"/>
    <w:rsid w:val="007065A5"/>
    <w:rsid w:val="00706659"/>
    <w:rsid w:val="00706785"/>
    <w:rsid w:val="00706881"/>
    <w:rsid w:val="0070717E"/>
    <w:rsid w:val="007078D0"/>
    <w:rsid w:val="00710130"/>
    <w:rsid w:val="00710883"/>
    <w:rsid w:val="00710915"/>
    <w:rsid w:val="00710A22"/>
    <w:rsid w:val="007123D4"/>
    <w:rsid w:val="00712744"/>
    <w:rsid w:val="00712C34"/>
    <w:rsid w:val="0071383F"/>
    <w:rsid w:val="00713A7C"/>
    <w:rsid w:val="00714464"/>
    <w:rsid w:val="007146D4"/>
    <w:rsid w:val="00714910"/>
    <w:rsid w:val="00714A3A"/>
    <w:rsid w:val="00714D6A"/>
    <w:rsid w:val="007151FA"/>
    <w:rsid w:val="007159E2"/>
    <w:rsid w:val="00715C96"/>
    <w:rsid w:val="00715CD4"/>
    <w:rsid w:val="00715F05"/>
    <w:rsid w:val="0071646A"/>
    <w:rsid w:val="00716AB3"/>
    <w:rsid w:val="007175EF"/>
    <w:rsid w:val="00717656"/>
    <w:rsid w:val="00717BFB"/>
    <w:rsid w:val="00720384"/>
    <w:rsid w:val="00720561"/>
    <w:rsid w:val="00720A21"/>
    <w:rsid w:val="0072114B"/>
    <w:rsid w:val="0072165B"/>
    <w:rsid w:val="00722902"/>
    <w:rsid w:val="00722B7C"/>
    <w:rsid w:val="00722E94"/>
    <w:rsid w:val="007234FB"/>
    <w:rsid w:val="007235D9"/>
    <w:rsid w:val="00723861"/>
    <w:rsid w:val="007239F7"/>
    <w:rsid w:val="00723FDA"/>
    <w:rsid w:val="00724465"/>
    <w:rsid w:val="0072446C"/>
    <w:rsid w:val="007246DE"/>
    <w:rsid w:val="0072481D"/>
    <w:rsid w:val="00724FE5"/>
    <w:rsid w:val="00725656"/>
    <w:rsid w:val="007265E1"/>
    <w:rsid w:val="00726957"/>
    <w:rsid w:val="00727560"/>
    <w:rsid w:val="00727A80"/>
    <w:rsid w:val="007300D8"/>
    <w:rsid w:val="007300E4"/>
    <w:rsid w:val="007303A4"/>
    <w:rsid w:val="0073064C"/>
    <w:rsid w:val="007307E0"/>
    <w:rsid w:val="00730A44"/>
    <w:rsid w:val="0073113E"/>
    <w:rsid w:val="00731B4F"/>
    <w:rsid w:val="00732880"/>
    <w:rsid w:val="007338F3"/>
    <w:rsid w:val="00733C9D"/>
    <w:rsid w:val="0073429B"/>
    <w:rsid w:val="007345FF"/>
    <w:rsid w:val="00734BA1"/>
    <w:rsid w:val="0073504D"/>
    <w:rsid w:val="0073534A"/>
    <w:rsid w:val="0073599A"/>
    <w:rsid w:val="0073617C"/>
    <w:rsid w:val="0073651C"/>
    <w:rsid w:val="007368CA"/>
    <w:rsid w:val="0073743D"/>
    <w:rsid w:val="00737C4D"/>
    <w:rsid w:val="00737F43"/>
    <w:rsid w:val="00741755"/>
    <w:rsid w:val="0074176B"/>
    <w:rsid w:val="00741E7F"/>
    <w:rsid w:val="00742003"/>
    <w:rsid w:val="00742615"/>
    <w:rsid w:val="0074319A"/>
    <w:rsid w:val="00743FA0"/>
    <w:rsid w:val="00745852"/>
    <w:rsid w:val="00745CEE"/>
    <w:rsid w:val="00745D79"/>
    <w:rsid w:val="00745EA2"/>
    <w:rsid w:val="007460E8"/>
    <w:rsid w:val="0074693F"/>
    <w:rsid w:val="00746AE2"/>
    <w:rsid w:val="00746ED5"/>
    <w:rsid w:val="0074703B"/>
    <w:rsid w:val="00747346"/>
    <w:rsid w:val="00747548"/>
    <w:rsid w:val="00750415"/>
    <w:rsid w:val="007504ED"/>
    <w:rsid w:val="00750606"/>
    <w:rsid w:val="0075227A"/>
    <w:rsid w:val="007527BB"/>
    <w:rsid w:val="00752BE4"/>
    <w:rsid w:val="00752F22"/>
    <w:rsid w:val="00753560"/>
    <w:rsid w:val="0075394B"/>
    <w:rsid w:val="00753A04"/>
    <w:rsid w:val="0075428E"/>
    <w:rsid w:val="0075460D"/>
    <w:rsid w:val="00755918"/>
    <w:rsid w:val="00755BAD"/>
    <w:rsid w:val="00755E73"/>
    <w:rsid w:val="007561B9"/>
    <w:rsid w:val="007563EB"/>
    <w:rsid w:val="007568BD"/>
    <w:rsid w:val="007569AE"/>
    <w:rsid w:val="0075706A"/>
    <w:rsid w:val="00757754"/>
    <w:rsid w:val="00757DA7"/>
    <w:rsid w:val="00760215"/>
    <w:rsid w:val="007605EC"/>
    <w:rsid w:val="00760F44"/>
    <w:rsid w:val="00761567"/>
    <w:rsid w:val="0076160E"/>
    <w:rsid w:val="00761E53"/>
    <w:rsid w:val="007628FB"/>
    <w:rsid w:val="007637B0"/>
    <w:rsid w:val="007644DD"/>
    <w:rsid w:val="007647C1"/>
    <w:rsid w:val="00764805"/>
    <w:rsid w:val="00765373"/>
    <w:rsid w:val="00765C83"/>
    <w:rsid w:val="0076701A"/>
    <w:rsid w:val="007703E2"/>
    <w:rsid w:val="00770B1B"/>
    <w:rsid w:val="00770D1B"/>
    <w:rsid w:val="00771293"/>
    <w:rsid w:val="00772550"/>
    <w:rsid w:val="007726E8"/>
    <w:rsid w:val="00772906"/>
    <w:rsid w:val="0077303A"/>
    <w:rsid w:val="007735C1"/>
    <w:rsid w:val="00773C68"/>
    <w:rsid w:val="007746FD"/>
    <w:rsid w:val="007749D7"/>
    <w:rsid w:val="00774B8F"/>
    <w:rsid w:val="007756EE"/>
    <w:rsid w:val="00775E62"/>
    <w:rsid w:val="0077624B"/>
    <w:rsid w:val="00776CD7"/>
    <w:rsid w:val="00776D63"/>
    <w:rsid w:val="0078047C"/>
    <w:rsid w:val="0078062E"/>
    <w:rsid w:val="00781450"/>
    <w:rsid w:val="00781965"/>
    <w:rsid w:val="00781F7C"/>
    <w:rsid w:val="007823CC"/>
    <w:rsid w:val="007824AE"/>
    <w:rsid w:val="00782861"/>
    <w:rsid w:val="00782869"/>
    <w:rsid w:val="00784235"/>
    <w:rsid w:val="00784874"/>
    <w:rsid w:val="007848A6"/>
    <w:rsid w:val="00784928"/>
    <w:rsid w:val="00784947"/>
    <w:rsid w:val="007849C4"/>
    <w:rsid w:val="00785318"/>
    <w:rsid w:val="00785390"/>
    <w:rsid w:val="00785643"/>
    <w:rsid w:val="00785BFB"/>
    <w:rsid w:val="00786EEF"/>
    <w:rsid w:val="007876E6"/>
    <w:rsid w:val="00787A92"/>
    <w:rsid w:val="007918D6"/>
    <w:rsid w:val="007919F7"/>
    <w:rsid w:val="00791A42"/>
    <w:rsid w:val="00791F57"/>
    <w:rsid w:val="007924CA"/>
    <w:rsid w:val="007929C7"/>
    <w:rsid w:val="0079314A"/>
    <w:rsid w:val="00793527"/>
    <w:rsid w:val="00793FB6"/>
    <w:rsid w:val="00793FFF"/>
    <w:rsid w:val="0079402C"/>
    <w:rsid w:val="0079468C"/>
    <w:rsid w:val="007947E6"/>
    <w:rsid w:val="00794A2B"/>
    <w:rsid w:val="00795564"/>
    <w:rsid w:val="007958A2"/>
    <w:rsid w:val="00796500"/>
    <w:rsid w:val="007967D1"/>
    <w:rsid w:val="00797955"/>
    <w:rsid w:val="007A0B4C"/>
    <w:rsid w:val="007A0BCA"/>
    <w:rsid w:val="007A14B0"/>
    <w:rsid w:val="007A15C9"/>
    <w:rsid w:val="007A1655"/>
    <w:rsid w:val="007A24D2"/>
    <w:rsid w:val="007A3156"/>
    <w:rsid w:val="007A33EC"/>
    <w:rsid w:val="007A390E"/>
    <w:rsid w:val="007A4103"/>
    <w:rsid w:val="007A462F"/>
    <w:rsid w:val="007A4C8E"/>
    <w:rsid w:val="007A4F2E"/>
    <w:rsid w:val="007A50A3"/>
    <w:rsid w:val="007A51A8"/>
    <w:rsid w:val="007A564C"/>
    <w:rsid w:val="007A5829"/>
    <w:rsid w:val="007A5859"/>
    <w:rsid w:val="007A590E"/>
    <w:rsid w:val="007A5A0A"/>
    <w:rsid w:val="007A5BCA"/>
    <w:rsid w:val="007A626F"/>
    <w:rsid w:val="007A652E"/>
    <w:rsid w:val="007A6679"/>
    <w:rsid w:val="007A6782"/>
    <w:rsid w:val="007A729A"/>
    <w:rsid w:val="007A7864"/>
    <w:rsid w:val="007B0063"/>
    <w:rsid w:val="007B00A1"/>
    <w:rsid w:val="007B03C1"/>
    <w:rsid w:val="007B099C"/>
    <w:rsid w:val="007B13DB"/>
    <w:rsid w:val="007B1495"/>
    <w:rsid w:val="007B23A2"/>
    <w:rsid w:val="007B3081"/>
    <w:rsid w:val="007B3269"/>
    <w:rsid w:val="007B34A4"/>
    <w:rsid w:val="007B4395"/>
    <w:rsid w:val="007B4455"/>
    <w:rsid w:val="007B49F1"/>
    <w:rsid w:val="007B5471"/>
    <w:rsid w:val="007B5A23"/>
    <w:rsid w:val="007B5AE8"/>
    <w:rsid w:val="007B5EF7"/>
    <w:rsid w:val="007B60A5"/>
    <w:rsid w:val="007B64E4"/>
    <w:rsid w:val="007B6691"/>
    <w:rsid w:val="007B6971"/>
    <w:rsid w:val="007B6AFD"/>
    <w:rsid w:val="007B7436"/>
    <w:rsid w:val="007B75BD"/>
    <w:rsid w:val="007B777D"/>
    <w:rsid w:val="007B7CD3"/>
    <w:rsid w:val="007C0207"/>
    <w:rsid w:val="007C0215"/>
    <w:rsid w:val="007C0734"/>
    <w:rsid w:val="007C0766"/>
    <w:rsid w:val="007C0FFE"/>
    <w:rsid w:val="007C194C"/>
    <w:rsid w:val="007C1C7B"/>
    <w:rsid w:val="007C1FA5"/>
    <w:rsid w:val="007C20BA"/>
    <w:rsid w:val="007C24B6"/>
    <w:rsid w:val="007C2A57"/>
    <w:rsid w:val="007C2A59"/>
    <w:rsid w:val="007C2D20"/>
    <w:rsid w:val="007C3061"/>
    <w:rsid w:val="007C3164"/>
    <w:rsid w:val="007C386C"/>
    <w:rsid w:val="007C4BE7"/>
    <w:rsid w:val="007C500F"/>
    <w:rsid w:val="007C50CE"/>
    <w:rsid w:val="007C5283"/>
    <w:rsid w:val="007C53B3"/>
    <w:rsid w:val="007C549D"/>
    <w:rsid w:val="007C5F8A"/>
    <w:rsid w:val="007C620D"/>
    <w:rsid w:val="007C6547"/>
    <w:rsid w:val="007C72CF"/>
    <w:rsid w:val="007C7366"/>
    <w:rsid w:val="007D02D7"/>
    <w:rsid w:val="007D0822"/>
    <w:rsid w:val="007D099D"/>
    <w:rsid w:val="007D0A26"/>
    <w:rsid w:val="007D0B04"/>
    <w:rsid w:val="007D0BF6"/>
    <w:rsid w:val="007D1216"/>
    <w:rsid w:val="007D14CC"/>
    <w:rsid w:val="007D161C"/>
    <w:rsid w:val="007D25A0"/>
    <w:rsid w:val="007D2AD8"/>
    <w:rsid w:val="007D2BAE"/>
    <w:rsid w:val="007D2FE7"/>
    <w:rsid w:val="007D36B6"/>
    <w:rsid w:val="007D3C54"/>
    <w:rsid w:val="007D3E18"/>
    <w:rsid w:val="007D46AE"/>
    <w:rsid w:val="007D4F78"/>
    <w:rsid w:val="007D50E0"/>
    <w:rsid w:val="007D559D"/>
    <w:rsid w:val="007D5FB6"/>
    <w:rsid w:val="007D6303"/>
    <w:rsid w:val="007D6A85"/>
    <w:rsid w:val="007D6C84"/>
    <w:rsid w:val="007D7929"/>
    <w:rsid w:val="007E09E0"/>
    <w:rsid w:val="007E0FA0"/>
    <w:rsid w:val="007E1085"/>
    <w:rsid w:val="007E2150"/>
    <w:rsid w:val="007E2334"/>
    <w:rsid w:val="007E262D"/>
    <w:rsid w:val="007E3BD5"/>
    <w:rsid w:val="007E4143"/>
    <w:rsid w:val="007E4330"/>
    <w:rsid w:val="007E43A7"/>
    <w:rsid w:val="007E4CAF"/>
    <w:rsid w:val="007E4D56"/>
    <w:rsid w:val="007E5123"/>
    <w:rsid w:val="007E51F4"/>
    <w:rsid w:val="007E5220"/>
    <w:rsid w:val="007E5D64"/>
    <w:rsid w:val="007E5DB8"/>
    <w:rsid w:val="007E62B9"/>
    <w:rsid w:val="007E65E0"/>
    <w:rsid w:val="007E6863"/>
    <w:rsid w:val="007E6A63"/>
    <w:rsid w:val="007E6BF7"/>
    <w:rsid w:val="007E7163"/>
    <w:rsid w:val="007E74AC"/>
    <w:rsid w:val="007E7C97"/>
    <w:rsid w:val="007E7E4E"/>
    <w:rsid w:val="007F0233"/>
    <w:rsid w:val="007F0C94"/>
    <w:rsid w:val="007F1681"/>
    <w:rsid w:val="007F20A2"/>
    <w:rsid w:val="007F26C8"/>
    <w:rsid w:val="007F28AD"/>
    <w:rsid w:val="007F2F93"/>
    <w:rsid w:val="007F31EF"/>
    <w:rsid w:val="007F380E"/>
    <w:rsid w:val="007F38BF"/>
    <w:rsid w:val="007F3CA7"/>
    <w:rsid w:val="007F41E7"/>
    <w:rsid w:val="007F5533"/>
    <w:rsid w:val="007F555F"/>
    <w:rsid w:val="007F55F0"/>
    <w:rsid w:val="007F55FB"/>
    <w:rsid w:val="007F5816"/>
    <w:rsid w:val="007F6591"/>
    <w:rsid w:val="007F7348"/>
    <w:rsid w:val="008003EB"/>
    <w:rsid w:val="008006EC"/>
    <w:rsid w:val="008011E6"/>
    <w:rsid w:val="008022A2"/>
    <w:rsid w:val="00802F4F"/>
    <w:rsid w:val="0080364C"/>
    <w:rsid w:val="0080383A"/>
    <w:rsid w:val="00804D9D"/>
    <w:rsid w:val="008055E0"/>
    <w:rsid w:val="008057BA"/>
    <w:rsid w:val="008059FC"/>
    <w:rsid w:val="00806230"/>
    <w:rsid w:val="00806485"/>
    <w:rsid w:val="008065C4"/>
    <w:rsid w:val="00806645"/>
    <w:rsid w:val="0080753A"/>
    <w:rsid w:val="00807999"/>
    <w:rsid w:val="00807D45"/>
    <w:rsid w:val="008102C9"/>
    <w:rsid w:val="00811949"/>
    <w:rsid w:val="00811C60"/>
    <w:rsid w:val="00811DA9"/>
    <w:rsid w:val="00811FB1"/>
    <w:rsid w:val="008120F3"/>
    <w:rsid w:val="00812231"/>
    <w:rsid w:val="008128E5"/>
    <w:rsid w:val="00812A3A"/>
    <w:rsid w:val="00812B03"/>
    <w:rsid w:val="00812CF1"/>
    <w:rsid w:val="008132CB"/>
    <w:rsid w:val="008138C0"/>
    <w:rsid w:val="008139DE"/>
    <w:rsid w:val="00813D87"/>
    <w:rsid w:val="00814041"/>
    <w:rsid w:val="00814119"/>
    <w:rsid w:val="008153BE"/>
    <w:rsid w:val="00815A81"/>
    <w:rsid w:val="00815CC6"/>
    <w:rsid w:val="0081608E"/>
    <w:rsid w:val="008164A1"/>
    <w:rsid w:val="00816675"/>
    <w:rsid w:val="00817381"/>
    <w:rsid w:val="008174DF"/>
    <w:rsid w:val="008175DE"/>
    <w:rsid w:val="00817C51"/>
    <w:rsid w:val="0082091A"/>
    <w:rsid w:val="00820AF7"/>
    <w:rsid w:val="008213D7"/>
    <w:rsid w:val="008215C6"/>
    <w:rsid w:val="0082191D"/>
    <w:rsid w:val="00821C22"/>
    <w:rsid w:val="008226B0"/>
    <w:rsid w:val="00823502"/>
    <w:rsid w:val="0082380F"/>
    <w:rsid w:val="00823D38"/>
    <w:rsid w:val="00823DB6"/>
    <w:rsid w:val="00824066"/>
    <w:rsid w:val="00824180"/>
    <w:rsid w:val="008245ED"/>
    <w:rsid w:val="00826308"/>
    <w:rsid w:val="0082663A"/>
    <w:rsid w:val="0082793F"/>
    <w:rsid w:val="00830A5F"/>
    <w:rsid w:val="00830E16"/>
    <w:rsid w:val="00831A10"/>
    <w:rsid w:val="008325C7"/>
    <w:rsid w:val="00832663"/>
    <w:rsid w:val="00832883"/>
    <w:rsid w:val="00832EF7"/>
    <w:rsid w:val="00832FA8"/>
    <w:rsid w:val="008330AA"/>
    <w:rsid w:val="008333AB"/>
    <w:rsid w:val="008337A9"/>
    <w:rsid w:val="00833A02"/>
    <w:rsid w:val="0083419E"/>
    <w:rsid w:val="00834F0B"/>
    <w:rsid w:val="00835423"/>
    <w:rsid w:val="00835AC2"/>
    <w:rsid w:val="00835D5C"/>
    <w:rsid w:val="00836858"/>
    <w:rsid w:val="00837229"/>
    <w:rsid w:val="00837424"/>
    <w:rsid w:val="00837A89"/>
    <w:rsid w:val="00837B4E"/>
    <w:rsid w:val="00837C37"/>
    <w:rsid w:val="008403EE"/>
    <w:rsid w:val="0084058E"/>
    <w:rsid w:val="00840661"/>
    <w:rsid w:val="00840CEA"/>
    <w:rsid w:val="00840F04"/>
    <w:rsid w:val="00841A37"/>
    <w:rsid w:val="00841BBF"/>
    <w:rsid w:val="00841E32"/>
    <w:rsid w:val="008420B7"/>
    <w:rsid w:val="00842FC0"/>
    <w:rsid w:val="008437BE"/>
    <w:rsid w:val="00844875"/>
    <w:rsid w:val="00844E9A"/>
    <w:rsid w:val="008451E5"/>
    <w:rsid w:val="0084572F"/>
    <w:rsid w:val="00845A4F"/>
    <w:rsid w:val="00845AE8"/>
    <w:rsid w:val="008463E4"/>
    <w:rsid w:val="00847903"/>
    <w:rsid w:val="008479F4"/>
    <w:rsid w:val="00847C5D"/>
    <w:rsid w:val="00847E15"/>
    <w:rsid w:val="0085006D"/>
    <w:rsid w:val="0085138D"/>
    <w:rsid w:val="008517DC"/>
    <w:rsid w:val="00851A6B"/>
    <w:rsid w:val="0085228F"/>
    <w:rsid w:val="008522CB"/>
    <w:rsid w:val="00852A5D"/>
    <w:rsid w:val="00852B22"/>
    <w:rsid w:val="0085328E"/>
    <w:rsid w:val="008534F8"/>
    <w:rsid w:val="00854453"/>
    <w:rsid w:val="008546E8"/>
    <w:rsid w:val="0085472F"/>
    <w:rsid w:val="008553E2"/>
    <w:rsid w:val="00855B41"/>
    <w:rsid w:val="00856044"/>
    <w:rsid w:val="00857322"/>
    <w:rsid w:val="0085742E"/>
    <w:rsid w:val="008574C2"/>
    <w:rsid w:val="008575AE"/>
    <w:rsid w:val="00857600"/>
    <w:rsid w:val="00857F3B"/>
    <w:rsid w:val="00860279"/>
    <w:rsid w:val="00860380"/>
    <w:rsid w:val="00861180"/>
    <w:rsid w:val="0086142A"/>
    <w:rsid w:val="00861502"/>
    <w:rsid w:val="00862423"/>
    <w:rsid w:val="00862BDF"/>
    <w:rsid w:val="00862BF2"/>
    <w:rsid w:val="00862E12"/>
    <w:rsid w:val="00863DD4"/>
    <w:rsid w:val="008641F8"/>
    <w:rsid w:val="00864513"/>
    <w:rsid w:val="0086496F"/>
    <w:rsid w:val="008649EA"/>
    <w:rsid w:val="008654D2"/>
    <w:rsid w:val="008668A8"/>
    <w:rsid w:val="00866D35"/>
    <w:rsid w:val="00867702"/>
    <w:rsid w:val="00867B18"/>
    <w:rsid w:val="00867CE5"/>
    <w:rsid w:val="00867FA8"/>
    <w:rsid w:val="008704AB"/>
    <w:rsid w:val="008705C5"/>
    <w:rsid w:val="0087079A"/>
    <w:rsid w:val="00870C03"/>
    <w:rsid w:val="00872518"/>
    <w:rsid w:val="008727C5"/>
    <w:rsid w:val="00872B34"/>
    <w:rsid w:val="00873740"/>
    <w:rsid w:val="008752F5"/>
    <w:rsid w:val="00875791"/>
    <w:rsid w:val="0087599B"/>
    <w:rsid w:val="00875F69"/>
    <w:rsid w:val="00876046"/>
    <w:rsid w:val="0087622E"/>
    <w:rsid w:val="00877382"/>
    <w:rsid w:val="00877445"/>
    <w:rsid w:val="00877764"/>
    <w:rsid w:val="00877F6C"/>
    <w:rsid w:val="008804F2"/>
    <w:rsid w:val="00880AD0"/>
    <w:rsid w:val="00880C22"/>
    <w:rsid w:val="00880FF5"/>
    <w:rsid w:val="00881230"/>
    <w:rsid w:val="00882C5A"/>
    <w:rsid w:val="0088300D"/>
    <w:rsid w:val="0088342D"/>
    <w:rsid w:val="008838E2"/>
    <w:rsid w:val="00883D6D"/>
    <w:rsid w:val="008847AA"/>
    <w:rsid w:val="008849F0"/>
    <w:rsid w:val="00884F6B"/>
    <w:rsid w:val="008852C4"/>
    <w:rsid w:val="00885C41"/>
    <w:rsid w:val="00886707"/>
    <w:rsid w:val="00886F95"/>
    <w:rsid w:val="00887F0B"/>
    <w:rsid w:val="00890606"/>
    <w:rsid w:val="00890CFE"/>
    <w:rsid w:val="00891379"/>
    <w:rsid w:val="00891A66"/>
    <w:rsid w:val="00891B87"/>
    <w:rsid w:val="008925B2"/>
    <w:rsid w:val="00893956"/>
    <w:rsid w:val="008939F2"/>
    <w:rsid w:val="008940C5"/>
    <w:rsid w:val="00894C03"/>
    <w:rsid w:val="00894D28"/>
    <w:rsid w:val="00895483"/>
    <w:rsid w:val="008955A5"/>
    <w:rsid w:val="00896E09"/>
    <w:rsid w:val="008A0AF0"/>
    <w:rsid w:val="008A10C2"/>
    <w:rsid w:val="008A203B"/>
    <w:rsid w:val="008A2152"/>
    <w:rsid w:val="008A3B45"/>
    <w:rsid w:val="008A433B"/>
    <w:rsid w:val="008A43C9"/>
    <w:rsid w:val="008A4623"/>
    <w:rsid w:val="008A4808"/>
    <w:rsid w:val="008A523D"/>
    <w:rsid w:val="008A56AC"/>
    <w:rsid w:val="008A5CFB"/>
    <w:rsid w:val="008A62BC"/>
    <w:rsid w:val="008A6DB1"/>
    <w:rsid w:val="008A6DC5"/>
    <w:rsid w:val="008A71CE"/>
    <w:rsid w:val="008A7375"/>
    <w:rsid w:val="008A739B"/>
    <w:rsid w:val="008A7646"/>
    <w:rsid w:val="008A7C7B"/>
    <w:rsid w:val="008A7FCF"/>
    <w:rsid w:val="008B024C"/>
    <w:rsid w:val="008B0410"/>
    <w:rsid w:val="008B14DA"/>
    <w:rsid w:val="008B15F4"/>
    <w:rsid w:val="008B1E2E"/>
    <w:rsid w:val="008B2264"/>
    <w:rsid w:val="008B2C9D"/>
    <w:rsid w:val="008B329D"/>
    <w:rsid w:val="008B3661"/>
    <w:rsid w:val="008B44E3"/>
    <w:rsid w:val="008B62C1"/>
    <w:rsid w:val="008B6628"/>
    <w:rsid w:val="008B6F46"/>
    <w:rsid w:val="008B7D23"/>
    <w:rsid w:val="008B7ECB"/>
    <w:rsid w:val="008C0666"/>
    <w:rsid w:val="008C0773"/>
    <w:rsid w:val="008C0C02"/>
    <w:rsid w:val="008C0F48"/>
    <w:rsid w:val="008C1776"/>
    <w:rsid w:val="008C1829"/>
    <w:rsid w:val="008C1872"/>
    <w:rsid w:val="008C1D30"/>
    <w:rsid w:val="008C315F"/>
    <w:rsid w:val="008C320C"/>
    <w:rsid w:val="008C34AE"/>
    <w:rsid w:val="008C4897"/>
    <w:rsid w:val="008C5B04"/>
    <w:rsid w:val="008C61F6"/>
    <w:rsid w:val="008C7C54"/>
    <w:rsid w:val="008D0952"/>
    <w:rsid w:val="008D17C5"/>
    <w:rsid w:val="008D19EE"/>
    <w:rsid w:val="008D1B5C"/>
    <w:rsid w:val="008D1B8B"/>
    <w:rsid w:val="008D1CAC"/>
    <w:rsid w:val="008D1FB2"/>
    <w:rsid w:val="008D238D"/>
    <w:rsid w:val="008D24B0"/>
    <w:rsid w:val="008D2CFA"/>
    <w:rsid w:val="008D2D12"/>
    <w:rsid w:val="008D31CA"/>
    <w:rsid w:val="008D3A7F"/>
    <w:rsid w:val="008D3EAD"/>
    <w:rsid w:val="008D5B1B"/>
    <w:rsid w:val="008D5B98"/>
    <w:rsid w:val="008D5C27"/>
    <w:rsid w:val="008D66C1"/>
    <w:rsid w:val="008D76E6"/>
    <w:rsid w:val="008D7EAC"/>
    <w:rsid w:val="008E034C"/>
    <w:rsid w:val="008E0816"/>
    <w:rsid w:val="008E0AE5"/>
    <w:rsid w:val="008E18D0"/>
    <w:rsid w:val="008E461C"/>
    <w:rsid w:val="008E56A5"/>
    <w:rsid w:val="008E56D5"/>
    <w:rsid w:val="008E5783"/>
    <w:rsid w:val="008E61BC"/>
    <w:rsid w:val="008E66AD"/>
    <w:rsid w:val="008E6823"/>
    <w:rsid w:val="008E686C"/>
    <w:rsid w:val="008E68AB"/>
    <w:rsid w:val="008E6C89"/>
    <w:rsid w:val="008E7919"/>
    <w:rsid w:val="008E7D7F"/>
    <w:rsid w:val="008F0AE1"/>
    <w:rsid w:val="008F0C98"/>
    <w:rsid w:val="008F0E8C"/>
    <w:rsid w:val="008F19EE"/>
    <w:rsid w:val="008F2541"/>
    <w:rsid w:val="008F2962"/>
    <w:rsid w:val="008F3101"/>
    <w:rsid w:val="008F351A"/>
    <w:rsid w:val="008F404F"/>
    <w:rsid w:val="008F40D7"/>
    <w:rsid w:val="008F443B"/>
    <w:rsid w:val="008F46AA"/>
    <w:rsid w:val="008F4809"/>
    <w:rsid w:val="008F485D"/>
    <w:rsid w:val="008F4DAA"/>
    <w:rsid w:val="008F4E47"/>
    <w:rsid w:val="008F5071"/>
    <w:rsid w:val="008F5A1D"/>
    <w:rsid w:val="008F5E00"/>
    <w:rsid w:val="008F6312"/>
    <w:rsid w:val="008F6495"/>
    <w:rsid w:val="008F653F"/>
    <w:rsid w:val="008F654F"/>
    <w:rsid w:val="008F6EA2"/>
    <w:rsid w:val="008F7075"/>
    <w:rsid w:val="008F7574"/>
    <w:rsid w:val="008F7899"/>
    <w:rsid w:val="00900462"/>
    <w:rsid w:val="00900473"/>
    <w:rsid w:val="00900F82"/>
    <w:rsid w:val="0090103E"/>
    <w:rsid w:val="009012F2"/>
    <w:rsid w:val="009013B7"/>
    <w:rsid w:val="0090163A"/>
    <w:rsid w:val="009018CB"/>
    <w:rsid w:val="009019F4"/>
    <w:rsid w:val="0090216C"/>
    <w:rsid w:val="00902467"/>
    <w:rsid w:val="009024C2"/>
    <w:rsid w:val="0090293A"/>
    <w:rsid w:val="00902951"/>
    <w:rsid w:val="00903977"/>
    <w:rsid w:val="00903CAA"/>
    <w:rsid w:val="00903E5A"/>
    <w:rsid w:val="00904228"/>
    <w:rsid w:val="0090482A"/>
    <w:rsid w:val="00904C2B"/>
    <w:rsid w:val="00906C64"/>
    <w:rsid w:val="0090727E"/>
    <w:rsid w:val="009078EC"/>
    <w:rsid w:val="009079FF"/>
    <w:rsid w:val="00907D0B"/>
    <w:rsid w:val="009103DC"/>
    <w:rsid w:val="009103FC"/>
    <w:rsid w:val="00911A1B"/>
    <w:rsid w:val="00913C1D"/>
    <w:rsid w:val="009140B3"/>
    <w:rsid w:val="00914189"/>
    <w:rsid w:val="00914971"/>
    <w:rsid w:val="00914EAC"/>
    <w:rsid w:val="00914EEB"/>
    <w:rsid w:val="0091542E"/>
    <w:rsid w:val="009163CD"/>
    <w:rsid w:val="009165EF"/>
    <w:rsid w:val="00916613"/>
    <w:rsid w:val="009177DE"/>
    <w:rsid w:val="00920CE5"/>
    <w:rsid w:val="00920F26"/>
    <w:rsid w:val="009212DD"/>
    <w:rsid w:val="0092155C"/>
    <w:rsid w:val="00922117"/>
    <w:rsid w:val="00922177"/>
    <w:rsid w:val="009224CD"/>
    <w:rsid w:val="009228AF"/>
    <w:rsid w:val="00922D61"/>
    <w:rsid w:val="00922DCC"/>
    <w:rsid w:val="00923897"/>
    <w:rsid w:val="00923FE4"/>
    <w:rsid w:val="009246B9"/>
    <w:rsid w:val="00924868"/>
    <w:rsid w:val="00924BA9"/>
    <w:rsid w:val="00925061"/>
    <w:rsid w:val="009265D1"/>
    <w:rsid w:val="00926E7F"/>
    <w:rsid w:val="0092722C"/>
    <w:rsid w:val="0092784C"/>
    <w:rsid w:val="00927D6F"/>
    <w:rsid w:val="00927F48"/>
    <w:rsid w:val="00930507"/>
    <w:rsid w:val="00932086"/>
    <w:rsid w:val="009321B0"/>
    <w:rsid w:val="0093240B"/>
    <w:rsid w:val="00932F09"/>
    <w:rsid w:val="00932F6C"/>
    <w:rsid w:val="0093300F"/>
    <w:rsid w:val="00933547"/>
    <w:rsid w:val="009338C1"/>
    <w:rsid w:val="00933C53"/>
    <w:rsid w:val="00934288"/>
    <w:rsid w:val="0093657A"/>
    <w:rsid w:val="009368B9"/>
    <w:rsid w:val="0093693A"/>
    <w:rsid w:val="00936A8F"/>
    <w:rsid w:val="00936F4E"/>
    <w:rsid w:val="00936F85"/>
    <w:rsid w:val="0094036E"/>
    <w:rsid w:val="009406BF"/>
    <w:rsid w:val="00940B9A"/>
    <w:rsid w:val="00940D19"/>
    <w:rsid w:val="00940DD4"/>
    <w:rsid w:val="00941081"/>
    <w:rsid w:val="00941BA7"/>
    <w:rsid w:val="0094211B"/>
    <w:rsid w:val="009424CE"/>
    <w:rsid w:val="009427FE"/>
    <w:rsid w:val="00942A76"/>
    <w:rsid w:val="00942D41"/>
    <w:rsid w:val="00942D75"/>
    <w:rsid w:val="00943250"/>
    <w:rsid w:val="0094341A"/>
    <w:rsid w:val="009436B9"/>
    <w:rsid w:val="009437A5"/>
    <w:rsid w:val="00943D7D"/>
    <w:rsid w:val="009442D4"/>
    <w:rsid w:val="009443B5"/>
    <w:rsid w:val="00944D9E"/>
    <w:rsid w:val="009454DB"/>
    <w:rsid w:val="0094560F"/>
    <w:rsid w:val="00945948"/>
    <w:rsid w:val="0094648B"/>
    <w:rsid w:val="0095061C"/>
    <w:rsid w:val="00950CDE"/>
    <w:rsid w:val="00950EC7"/>
    <w:rsid w:val="00951075"/>
    <w:rsid w:val="009510F2"/>
    <w:rsid w:val="00951669"/>
    <w:rsid w:val="00951A82"/>
    <w:rsid w:val="00952096"/>
    <w:rsid w:val="0095287F"/>
    <w:rsid w:val="00953A4B"/>
    <w:rsid w:val="00953F24"/>
    <w:rsid w:val="00954A4C"/>
    <w:rsid w:val="00954E5A"/>
    <w:rsid w:val="00955002"/>
    <w:rsid w:val="009551DB"/>
    <w:rsid w:val="00955381"/>
    <w:rsid w:val="009555D5"/>
    <w:rsid w:val="0095582A"/>
    <w:rsid w:val="0095676C"/>
    <w:rsid w:val="00956DF6"/>
    <w:rsid w:val="00956E68"/>
    <w:rsid w:val="00961CBC"/>
    <w:rsid w:val="00962799"/>
    <w:rsid w:val="00962AF7"/>
    <w:rsid w:val="00962E55"/>
    <w:rsid w:val="00963405"/>
    <w:rsid w:val="009639EB"/>
    <w:rsid w:val="00964476"/>
    <w:rsid w:val="00964E40"/>
    <w:rsid w:val="009650BF"/>
    <w:rsid w:val="00965C8A"/>
    <w:rsid w:val="009668AC"/>
    <w:rsid w:val="00966D80"/>
    <w:rsid w:val="009677D6"/>
    <w:rsid w:val="009678CF"/>
    <w:rsid w:val="00967E82"/>
    <w:rsid w:val="00970833"/>
    <w:rsid w:val="00970FD4"/>
    <w:rsid w:val="0097116D"/>
    <w:rsid w:val="0097167D"/>
    <w:rsid w:val="0097197B"/>
    <w:rsid w:val="00971A8D"/>
    <w:rsid w:val="00971B37"/>
    <w:rsid w:val="00971C68"/>
    <w:rsid w:val="00971F25"/>
    <w:rsid w:val="0097201E"/>
    <w:rsid w:val="009721E1"/>
    <w:rsid w:val="0097245A"/>
    <w:rsid w:val="00972571"/>
    <w:rsid w:val="00972C56"/>
    <w:rsid w:val="00972F4D"/>
    <w:rsid w:val="00973E1E"/>
    <w:rsid w:val="009741E5"/>
    <w:rsid w:val="00975417"/>
    <w:rsid w:val="00975A63"/>
    <w:rsid w:val="00977435"/>
    <w:rsid w:val="0097775E"/>
    <w:rsid w:val="00977943"/>
    <w:rsid w:val="0098121B"/>
    <w:rsid w:val="0098224D"/>
    <w:rsid w:val="009844A6"/>
    <w:rsid w:val="009844EA"/>
    <w:rsid w:val="009847F5"/>
    <w:rsid w:val="00984CA5"/>
    <w:rsid w:val="00984CA9"/>
    <w:rsid w:val="00984F9E"/>
    <w:rsid w:val="0098522E"/>
    <w:rsid w:val="0098537E"/>
    <w:rsid w:val="009854DC"/>
    <w:rsid w:val="00985939"/>
    <w:rsid w:val="00986025"/>
    <w:rsid w:val="00986D16"/>
    <w:rsid w:val="00990715"/>
    <w:rsid w:val="00990B74"/>
    <w:rsid w:val="00991BED"/>
    <w:rsid w:val="00992616"/>
    <w:rsid w:val="00992B09"/>
    <w:rsid w:val="009931E8"/>
    <w:rsid w:val="00993CBA"/>
    <w:rsid w:val="00994133"/>
    <w:rsid w:val="00994970"/>
    <w:rsid w:val="00994A0B"/>
    <w:rsid w:val="009952FD"/>
    <w:rsid w:val="0099544E"/>
    <w:rsid w:val="00995907"/>
    <w:rsid w:val="00995D18"/>
    <w:rsid w:val="00995E57"/>
    <w:rsid w:val="009964A3"/>
    <w:rsid w:val="009969AA"/>
    <w:rsid w:val="00996D0D"/>
    <w:rsid w:val="00997003"/>
    <w:rsid w:val="009972DA"/>
    <w:rsid w:val="009975ED"/>
    <w:rsid w:val="00997799"/>
    <w:rsid w:val="009A0AB8"/>
    <w:rsid w:val="009A0CF8"/>
    <w:rsid w:val="009A10B7"/>
    <w:rsid w:val="009A1403"/>
    <w:rsid w:val="009A30C5"/>
    <w:rsid w:val="009A3549"/>
    <w:rsid w:val="009A37AF"/>
    <w:rsid w:val="009A545A"/>
    <w:rsid w:val="009A59B4"/>
    <w:rsid w:val="009A5E49"/>
    <w:rsid w:val="009A6AD9"/>
    <w:rsid w:val="009A6E14"/>
    <w:rsid w:val="009A7695"/>
    <w:rsid w:val="009A7D74"/>
    <w:rsid w:val="009B0110"/>
    <w:rsid w:val="009B1253"/>
    <w:rsid w:val="009B15D6"/>
    <w:rsid w:val="009B18EE"/>
    <w:rsid w:val="009B1F47"/>
    <w:rsid w:val="009B2C48"/>
    <w:rsid w:val="009B3711"/>
    <w:rsid w:val="009B402F"/>
    <w:rsid w:val="009B43C9"/>
    <w:rsid w:val="009B43E4"/>
    <w:rsid w:val="009B48D4"/>
    <w:rsid w:val="009B5669"/>
    <w:rsid w:val="009B5696"/>
    <w:rsid w:val="009B72CE"/>
    <w:rsid w:val="009B79A0"/>
    <w:rsid w:val="009C08E1"/>
    <w:rsid w:val="009C1368"/>
    <w:rsid w:val="009C13F0"/>
    <w:rsid w:val="009C3089"/>
    <w:rsid w:val="009C3DD2"/>
    <w:rsid w:val="009C40E5"/>
    <w:rsid w:val="009C4AE6"/>
    <w:rsid w:val="009C4F6F"/>
    <w:rsid w:val="009C507F"/>
    <w:rsid w:val="009C54CE"/>
    <w:rsid w:val="009C551C"/>
    <w:rsid w:val="009C609A"/>
    <w:rsid w:val="009C614E"/>
    <w:rsid w:val="009C65A7"/>
    <w:rsid w:val="009C6BC9"/>
    <w:rsid w:val="009C6CB3"/>
    <w:rsid w:val="009C75D8"/>
    <w:rsid w:val="009C764C"/>
    <w:rsid w:val="009C79E3"/>
    <w:rsid w:val="009C7A3F"/>
    <w:rsid w:val="009C7C81"/>
    <w:rsid w:val="009D060F"/>
    <w:rsid w:val="009D0B17"/>
    <w:rsid w:val="009D1681"/>
    <w:rsid w:val="009D1900"/>
    <w:rsid w:val="009D1E98"/>
    <w:rsid w:val="009D1F9F"/>
    <w:rsid w:val="009D30E4"/>
    <w:rsid w:val="009D32BA"/>
    <w:rsid w:val="009D34CB"/>
    <w:rsid w:val="009D405D"/>
    <w:rsid w:val="009D6007"/>
    <w:rsid w:val="009D6854"/>
    <w:rsid w:val="009D6A41"/>
    <w:rsid w:val="009D6AB0"/>
    <w:rsid w:val="009D7C75"/>
    <w:rsid w:val="009D7E23"/>
    <w:rsid w:val="009E013C"/>
    <w:rsid w:val="009E042D"/>
    <w:rsid w:val="009E0496"/>
    <w:rsid w:val="009E0EF3"/>
    <w:rsid w:val="009E0F6D"/>
    <w:rsid w:val="009E1142"/>
    <w:rsid w:val="009E11F1"/>
    <w:rsid w:val="009E1371"/>
    <w:rsid w:val="009E2C1A"/>
    <w:rsid w:val="009E33C8"/>
    <w:rsid w:val="009E35E6"/>
    <w:rsid w:val="009E36E2"/>
    <w:rsid w:val="009E377B"/>
    <w:rsid w:val="009E3E61"/>
    <w:rsid w:val="009E3F6D"/>
    <w:rsid w:val="009E41E8"/>
    <w:rsid w:val="009E432E"/>
    <w:rsid w:val="009E46DF"/>
    <w:rsid w:val="009E4B46"/>
    <w:rsid w:val="009E505E"/>
    <w:rsid w:val="009E6D40"/>
    <w:rsid w:val="009E6DDB"/>
    <w:rsid w:val="009F08B8"/>
    <w:rsid w:val="009F0E93"/>
    <w:rsid w:val="009F15DB"/>
    <w:rsid w:val="009F178A"/>
    <w:rsid w:val="009F18F9"/>
    <w:rsid w:val="009F2557"/>
    <w:rsid w:val="009F2D42"/>
    <w:rsid w:val="009F350F"/>
    <w:rsid w:val="009F35BE"/>
    <w:rsid w:val="009F3DC2"/>
    <w:rsid w:val="009F438A"/>
    <w:rsid w:val="009F44A5"/>
    <w:rsid w:val="009F5215"/>
    <w:rsid w:val="009F56A4"/>
    <w:rsid w:val="009F5CB2"/>
    <w:rsid w:val="009F5CFB"/>
    <w:rsid w:val="009F6659"/>
    <w:rsid w:val="009F7120"/>
    <w:rsid w:val="00A007CD"/>
    <w:rsid w:val="00A012E7"/>
    <w:rsid w:val="00A013A0"/>
    <w:rsid w:val="00A01686"/>
    <w:rsid w:val="00A017D1"/>
    <w:rsid w:val="00A01DD2"/>
    <w:rsid w:val="00A023BE"/>
    <w:rsid w:val="00A028ED"/>
    <w:rsid w:val="00A02D6E"/>
    <w:rsid w:val="00A02D7C"/>
    <w:rsid w:val="00A032FA"/>
    <w:rsid w:val="00A035EA"/>
    <w:rsid w:val="00A03639"/>
    <w:rsid w:val="00A03868"/>
    <w:rsid w:val="00A03A90"/>
    <w:rsid w:val="00A04C54"/>
    <w:rsid w:val="00A04E19"/>
    <w:rsid w:val="00A0522B"/>
    <w:rsid w:val="00A05DA9"/>
    <w:rsid w:val="00A061DB"/>
    <w:rsid w:val="00A062C8"/>
    <w:rsid w:val="00A06AB5"/>
    <w:rsid w:val="00A06FBF"/>
    <w:rsid w:val="00A07D87"/>
    <w:rsid w:val="00A105D8"/>
    <w:rsid w:val="00A10DD1"/>
    <w:rsid w:val="00A1106B"/>
    <w:rsid w:val="00A1210D"/>
    <w:rsid w:val="00A123CB"/>
    <w:rsid w:val="00A13549"/>
    <w:rsid w:val="00A144CE"/>
    <w:rsid w:val="00A145A7"/>
    <w:rsid w:val="00A14AE8"/>
    <w:rsid w:val="00A1518B"/>
    <w:rsid w:val="00A15298"/>
    <w:rsid w:val="00A15AA0"/>
    <w:rsid w:val="00A165C1"/>
    <w:rsid w:val="00A16D15"/>
    <w:rsid w:val="00A1737B"/>
    <w:rsid w:val="00A17836"/>
    <w:rsid w:val="00A1791B"/>
    <w:rsid w:val="00A17BC9"/>
    <w:rsid w:val="00A17D56"/>
    <w:rsid w:val="00A17EF0"/>
    <w:rsid w:val="00A20336"/>
    <w:rsid w:val="00A21569"/>
    <w:rsid w:val="00A21697"/>
    <w:rsid w:val="00A21ABC"/>
    <w:rsid w:val="00A22061"/>
    <w:rsid w:val="00A2319D"/>
    <w:rsid w:val="00A23613"/>
    <w:rsid w:val="00A2428F"/>
    <w:rsid w:val="00A24DA2"/>
    <w:rsid w:val="00A25101"/>
    <w:rsid w:val="00A25AE0"/>
    <w:rsid w:val="00A26237"/>
    <w:rsid w:val="00A26D00"/>
    <w:rsid w:val="00A26F07"/>
    <w:rsid w:val="00A27650"/>
    <w:rsid w:val="00A276FB"/>
    <w:rsid w:val="00A30367"/>
    <w:rsid w:val="00A30385"/>
    <w:rsid w:val="00A3080F"/>
    <w:rsid w:val="00A31524"/>
    <w:rsid w:val="00A32881"/>
    <w:rsid w:val="00A32B45"/>
    <w:rsid w:val="00A33E72"/>
    <w:rsid w:val="00A33E7F"/>
    <w:rsid w:val="00A34680"/>
    <w:rsid w:val="00A348FA"/>
    <w:rsid w:val="00A3499E"/>
    <w:rsid w:val="00A34D32"/>
    <w:rsid w:val="00A35D23"/>
    <w:rsid w:val="00A35F47"/>
    <w:rsid w:val="00A36136"/>
    <w:rsid w:val="00A3652C"/>
    <w:rsid w:val="00A36537"/>
    <w:rsid w:val="00A371D6"/>
    <w:rsid w:val="00A37D9B"/>
    <w:rsid w:val="00A37E7D"/>
    <w:rsid w:val="00A410C9"/>
    <w:rsid w:val="00A419B6"/>
    <w:rsid w:val="00A41B4C"/>
    <w:rsid w:val="00A41C02"/>
    <w:rsid w:val="00A41C9E"/>
    <w:rsid w:val="00A4212A"/>
    <w:rsid w:val="00A423B9"/>
    <w:rsid w:val="00A42BA2"/>
    <w:rsid w:val="00A4325B"/>
    <w:rsid w:val="00A43B16"/>
    <w:rsid w:val="00A44596"/>
    <w:rsid w:val="00A44D21"/>
    <w:rsid w:val="00A44F49"/>
    <w:rsid w:val="00A4539E"/>
    <w:rsid w:val="00A455E4"/>
    <w:rsid w:val="00A456BC"/>
    <w:rsid w:val="00A45821"/>
    <w:rsid w:val="00A45B53"/>
    <w:rsid w:val="00A45CD9"/>
    <w:rsid w:val="00A46504"/>
    <w:rsid w:val="00A47C80"/>
    <w:rsid w:val="00A501F8"/>
    <w:rsid w:val="00A50449"/>
    <w:rsid w:val="00A505C6"/>
    <w:rsid w:val="00A506FA"/>
    <w:rsid w:val="00A5074B"/>
    <w:rsid w:val="00A50C37"/>
    <w:rsid w:val="00A510E8"/>
    <w:rsid w:val="00A51A5F"/>
    <w:rsid w:val="00A5237A"/>
    <w:rsid w:val="00A52465"/>
    <w:rsid w:val="00A524B4"/>
    <w:rsid w:val="00A52EAD"/>
    <w:rsid w:val="00A53220"/>
    <w:rsid w:val="00A53557"/>
    <w:rsid w:val="00A53717"/>
    <w:rsid w:val="00A54D16"/>
    <w:rsid w:val="00A5517B"/>
    <w:rsid w:val="00A55829"/>
    <w:rsid w:val="00A55FEE"/>
    <w:rsid w:val="00A561C6"/>
    <w:rsid w:val="00A56E1F"/>
    <w:rsid w:val="00A56E82"/>
    <w:rsid w:val="00A56E9B"/>
    <w:rsid w:val="00A56F1E"/>
    <w:rsid w:val="00A5780B"/>
    <w:rsid w:val="00A57BCF"/>
    <w:rsid w:val="00A604CC"/>
    <w:rsid w:val="00A605DD"/>
    <w:rsid w:val="00A6079E"/>
    <w:rsid w:val="00A6119A"/>
    <w:rsid w:val="00A6132F"/>
    <w:rsid w:val="00A61648"/>
    <w:rsid w:val="00A61925"/>
    <w:rsid w:val="00A61E19"/>
    <w:rsid w:val="00A621AA"/>
    <w:rsid w:val="00A622CF"/>
    <w:rsid w:val="00A6242F"/>
    <w:rsid w:val="00A627B8"/>
    <w:rsid w:val="00A62FF0"/>
    <w:rsid w:val="00A63126"/>
    <w:rsid w:val="00A637B2"/>
    <w:rsid w:val="00A63FAB"/>
    <w:rsid w:val="00A64036"/>
    <w:rsid w:val="00A649C3"/>
    <w:rsid w:val="00A650C6"/>
    <w:rsid w:val="00A65546"/>
    <w:rsid w:val="00A65726"/>
    <w:rsid w:val="00A66142"/>
    <w:rsid w:val="00A667DD"/>
    <w:rsid w:val="00A66863"/>
    <w:rsid w:val="00A700EA"/>
    <w:rsid w:val="00A7027D"/>
    <w:rsid w:val="00A71ED4"/>
    <w:rsid w:val="00A72157"/>
    <w:rsid w:val="00A7265D"/>
    <w:rsid w:val="00A729CF"/>
    <w:rsid w:val="00A730D3"/>
    <w:rsid w:val="00A733B4"/>
    <w:rsid w:val="00A73E1C"/>
    <w:rsid w:val="00A74244"/>
    <w:rsid w:val="00A74490"/>
    <w:rsid w:val="00A74725"/>
    <w:rsid w:val="00A74779"/>
    <w:rsid w:val="00A74873"/>
    <w:rsid w:val="00A74C01"/>
    <w:rsid w:val="00A7534A"/>
    <w:rsid w:val="00A75753"/>
    <w:rsid w:val="00A75D19"/>
    <w:rsid w:val="00A7729B"/>
    <w:rsid w:val="00A774EC"/>
    <w:rsid w:val="00A80007"/>
    <w:rsid w:val="00A803DE"/>
    <w:rsid w:val="00A8042D"/>
    <w:rsid w:val="00A8042E"/>
    <w:rsid w:val="00A80ADB"/>
    <w:rsid w:val="00A8104A"/>
    <w:rsid w:val="00A814D5"/>
    <w:rsid w:val="00A81EC6"/>
    <w:rsid w:val="00A8300C"/>
    <w:rsid w:val="00A833A5"/>
    <w:rsid w:val="00A83665"/>
    <w:rsid w:val="00A83921"/>
    <w:rsid w:val="00A83964"/>
    <w:rsid w:val="00A841AA"/>
    <w:rsid w:val="00A85C85"/>
    <w:rsid w:val="00A85F86"/>
    <w:rsid w:val="00A866BC"/>
    <w:rsid w:val="00A867FC"/>
    <w:rsid w:val="00A8681C"/>
    <w:rsid w:val="00A87019"/>
    <w:rsid w:val="00A878F3"/>
    <w:rsid w:val="00A90182"/>
    <w:rsid w:val="00A90B7B"/>
    <w:rsid w:val="00A91304"/>
    <w:rsid w:val="00A9145B"/>
    <w:rsid w:val="00A92104"/>
    <w:rsid w:val="00A92242"/>
    <w:rsid w:val="00A935D6"/>
    <w:rsid w:val="00A93986"/>
    <w:rsid w:val="00A93F0C"/>
    <w:rsid w:val="00A942D6"/>
    <w:rsid w:val="00A94406"/>
    <w:rsid w:val="00A94849"/>
    <w:rsid w:val="00A9517D"/>
    <w:rsid w:val="00A95359"/>
    <w:rsid w:val="00A9561F"/>
    <w:rsid w:val="00A964CC"/>
    <w:rsid w:val="00A96763"/>
    <w:rsid w:val="00A97FDE"/>
    <w:rsid w:val="00AA071D"/>
    <w:rsid w:val="00AA0A38"/>
    <w:rsid w:val="00AA0F49"/>
    <w:rsid w:val="00AA199B"/>
    <w:rsid w:val="00AA1E7E"/>
    <w:rsid w:val="00AA23C2"/>
    <w:rsid w:val="00AA32AA"/>
    <w:rsid w:val="00AA3A5E"/>
    <w:rsid w:val="00AA3F2D"/>
    <w:rsid w:val="00AA5C5F"/>
    <w:rsid w:val="00AA6713"/>
    <w:rsid w:val="00AA671F"/>
    <w:rsid w:val="00AA6D1B"/>
    <w:rsid w:val="00AA6DAC"/>
    <w:rsid w:val="00AA6EA1"/>
    <w:rsid w:val="00AA7055"/>
    <w:rsid w:val="00AA7254"/>
    <w:rsid w:val="00AA7287"/>
    <w:rsid w:val="00AA79CE"/>
    <w:rsid w:val="00AA7BDA"/>
    <w:rsid w:val="00AB0776"/>
    <w:rsid w:val="00AB0DF6"/>
    <w:rsid w:val="00AB0F53"/>
    <w:rsid w:val="00AB143F"/>
    <w:rsid w:val="00AB174F"/>
    <w:rsid w:val="00AB2123"/>
    <w:rsid w:val="00AB21C4"/>
    <w:rsid w:val="00AB2686"/>
    <w:rsid w:val="00AB270C"/>
    <w:rsid w:val="00AB272C"/>
    <w:rsid w:val="00AB28E0"/>
    <w:rsid w:val="00AB2A31"/>
    <w:rsid w:val="00AB3367"/>
    <w:rsid w:val="00AB3542"/>
    <w:rsid w:val="00AB37BA"/>
    <w:rsid w:val="00AB4119"/>
    <w:rsid w:val="00AB4B9D"/>
    <w:rsid w:val="00AB650A"/>
    <w:rsid w:val="00AB65B5"/>
    <w:rsid w:val="00AB6DF8"/>
    <w:rsid w:val="00AB719B"/>
    <w:rsid w:val="00AB797E"/>
    <w:rsid w:val="00AC0645"/>
    <w:rsid w:val="00AC081D"/>
    <w:rsid w:val="00AC0AAA"/>
    <w:rsid w:val="00AC1068"/>
    <w:rsid w:val="00AC117E"/>
    <w:rsid w:val="00AC15E4"/>
    <w:rsid w:val="00AC198F"/>
    <w:rsid w:val="00AC1D7C"/>
    <w:rsid w:val="00AC23F5"/>
    <w:rsid w:val="00AC2F39"/>
    <w:rsid w:val="00AC3055"/>
    <w:rsid w:val="00AC3B03"/>
    <w:rsid w:val="00AC4642"/>
    <w:rsid w:val="00AC49AC"/>
    <w:rsid w:val="00AC4ECD"/>
    <w:rsid w:val="00AC5546"/>
    <w:rsid w:val="00AC572C"/>
    <w:rsid w:val="00AC68C8"/>
    <w:rsid w:val="00AC7394"/>
    <w:rsid w:val="00AC7546"/>
    <w:rsid w:val="00AC77E4"/>
    <w:rsid w:val="00AC79A7"/>
    <w:rsid w:val="00AC7BAC"/>
    <w:rsid w:val="00AC7C7D"/>
    <w:rsid w:val="00AC7E5A"/>
    <w:rsid w:val="00AD0168"/>
    <w:rsid w:val="00AD0D0F"/>
    <w:rsid w:val="00AD17E5"/>
    <w:rsid w:val="00AD18C4"/>
    <w:rsid w:val="00AD21FF"/>
    <w:rsid w:val="00AD2E13"/>
    <w:rsid w:val="00AD30B0"/>
    <w:rsid w:val="00AD3ACC"/>
    <w:rsid w:val="00AD4062"/>
    <w:rsid w:val="00AD42B1"/>
    <w:rsid w:val="00AD48AD"/>
    <w:rsid w:val="00AD49A4"/>
    <w:rsid w:val="00AD4C15"/>
    <w:rsid w:val="00AD4FA8"/>
    <w:rsid w:val="00AD5032"/>
    <w:rsid w:val="00AD5712"/>
    <w:rsid w:val="00AD5738"/>
    <w:rsid w:val="00AD6A5B"/>
    <w:rsid w:val="00AD6CFF"/>
    <w:rsid w:val="00AD7506"/>
    <w:rsid w:val="00AD77C4"/>
    <w:rsid w:val="00AD7F36"/>
    <w:rsid w:val="00AE0E47"/>
    <w:rsid w:val="00AE1660"/>
    <w:rsid w:val="00AE22F2"/>
    <w:rsid w:val="00AE2E80"/>
    <w:rsid w:val="00AE3FBB"/>
    <w:rsid w:val="00AE3FD5"/>
    <w:rsid w:val="00AE42B6"/>
    <w:rsid w:val="00AE4387"/>
    <w:rsid w:val="00AE4774"/>
    <w:rsid w:val="00AE4813"/>
    <w:rsid w:val="00AE4927"/>
    <w:rsid w:val="00AE496A"/>
    <w:rsid w:val="00AE57AC"/>
    <w:rsid w:val="00AE5A91"/>
    <w:rsid w:val="00AE6725"/>
    <w:rsid w:val="00AE6D8F"/>
    <w:rsid w:val="00AE7992"/>
    <w:rsid w:val="00AE79BE"/>
    <w:rsid w:val="00AE7B03"/>
    <w:rsid w:val="00AF0666"/>
    <w:rsid w:val="00AF14B9"/>
    <w:rsid w:val="00AF1662"/>
    <w:rsid w:val="00AF1A22"/>
    <w:rsid w:val="00AF1B11"/>
    <w:rsid w:val="00AF3147"/>
    <w:rsid w:val="00AF379C"/>
    <w:rsid w:val="00AF4FCD"/>
    <w:rsid w:val="00AF532D"/>
    <w:rsid w:val="00AF5810"/>
    <w:rsid w:val="00AF5E97"/>
    <w:rsid w:val="00AF5F90"/>
    <w:rsid w:val="00AF69E1"/>
    <w:rsid w:val="00AF70C7"/>
    <w:rsid w:val="00AF73A2"/>
    <w:rsid w:val="00AF76AC"/>
    <w:rsid w:val="00AF7EA8"/>
    <w:rsid w:val="00AF7F22"/>
    <w:rsid w:val="00B00531"/>
    <w:rsid w:val="00B0147D"/>
    <w:rsid w:val="00B0176A"/>
    <w:rsid w:val="00B0180C"/>
    <w:rsid w:val="00B01C1B"/>
    <w:rsid w:val="00B02067"/>
    <w:rsid w:val="00B02F1D"/>
    <w:rsid w:val="00B0338A"/>
    <w:rsid w:val="00B0360C"/>
    <w:rsid w:val="00B03AC5"/>
    <w:rsid w:val="00B03CB2"/>
    <w:rsid w:val="00B04109"/>
    <w:rsid w:val="00B042A4"/>
    <w:rsid w:val="00B042C9"/>
    <w:rsid w:val="00B0498D"/>
    <w:rsid w:val="00B05582"/>
    <w:rsid w:val="00B065D8"/>
    <w:rsid w:val="00B069A7"/>
    <w:rsid w:val="00B07492"/>
    <w:rsid w:val="00B076D8"/>
    <w:rsid w:val="00B07FAF"/>
    <w:rsid w:val="00B1008B"/>
    <w:rsid w:val="00B104A4"/>
    <w:rsid w:val="00B1214B"/>
    <w:rsid w:val="00B12594"/>
    <w:rsid w:val="00B12B0E"/>
    <w:rsid w:val="00B1327B"/>
    <w:rsid w:val="00B13735"/>
    <w:rsid w:val="00B13AF2"/>
    <w:rsid w:val="00B13EBF"/>
    <w:rsid w:val="00B145B4"/>
    <w:rsid w:val="00B14667"/>
    <w:rsid w:val="00B1486E"/>
    <w:rsid w:val="00B150D0"/>
    <w:rsid w:val="00B1514E"/>
    <w:rsid w:val="00B151DA"/>
    <w:rsid w:val="00B1540D"/>
    <w:rsid w:val="00B154C1"/>
    <w:rsid w:val="00B15791"/>
    <w:rsid w:val="00B158A7"/>
    <w:rsid w:val="00B1682F"/>
    <w:rsid w:val="00B16B7C"/>
    <w:rsid w:val="00B16D52"/>
    <w:rsid w:val="00B175EF"/>
    <w:rsid w:val="00B17738"/>
    <w:rsid w:val="00B17843"/>
    <w:rsid w:val="00B20364"/>
    <w:rsid w:val="00B20809"/>
    <w:rsid w:val="00B20E6E"/>
    <w:rsid w:val="00B224FC"/>
    <w:rsid w:val="00B226AC"/>
    <w:rsid w:val="00B22ABA"/>
    <w:rsid w:val="00B231D7"/>
    <w:rsid w:val="00B23C63"/>
    <w:rsid w:val="00B23F85"/>
    <w:rsid w:val="00B2482B"/>
    <w:rsid w:val="00B2485B"/>
    <w:rsid w:val="00B24967"/>
    <w:rsid w:val="00B2533A"/>
    <w:rsid w:val="00B261F6"/>
    <w:rsid w:val="00B26AE0"/>
    <w:rsid w:val="00B26F1D"/>
    <w:rsid w:val="00B270CB"/>
    <w:rsid w:val="00B27502"/>
    <w:rsid w:val="00B276B1"/>
    <w:rsid w:val="00B2798C"/>
    <w:rsid w:val="00B27DB4"/>
    <w:rsid w:val="00B30AFE"/>
    <w:rsid w:val="00B30F4D"/>
    <w:rsid w:val="00B316DE"/>
    <w:rsid w:val="00B32898"/>
    <w:rsid w:val="00B32AE3"/>
    <w:rsid w:val="00B33160"/>
    <w:rsid w:val="00B33F09"/>
    <w:rsid w:val="00B3462B"/>
    <w:rsid w:val="00B349F4"/>
    <w:rsid w:val="00B35F0D"/>
    <w:rsid w:val="00B35F21"/>
    <w:rsid w:val="00B360C1"/>
    <w:rsid w:val="00B36784"/>
    <w:rsid w:val="00B36C16"/>
    <w:rsid w:val="00B36FDC"/>
    <w:rsid w:val="00B37AA4"/>
    <w:rsid w:val="00B37D21"/>
    <w:rsid w:val="00B40E70"/>
    <w:rsid w:val="00B410FA"/>
    <w:rsid w:val="00B414AC"/>
    <w:rsid w:val="00B415FD"/>
    <w:rsid w:val="00B42B99"/>
    <w:rsid w:val="00B438D3"/>
    <w:rsid w:val="00B445BE"/>
    <w:rsid w:val="00B446AA"/>
    <w:rsid w:val="00B4676F"/>
    <w:rsid w:val="00B46854"/>
    <w:rsid w:val="00B46BCE"/>
    <w:rsid w:val="00B46C2C"/>
    <w:rsid w:val="00B477D2"/>
    <w:rsid w:val="00B47BA1"/>
    <w:rsid w:val="00B47EBE"/>
    <w:rsid w:val="00B5072D"/>
    <w:rsid w:val="00B507A1"/>
    <w:rsid w:val="00B5084B"/>
    <w:rsid w:val="00B51DCA"/>
    <w:rsid w:val="00B52298"/>
    <w:rsid w:val="00B52C5A"/>
    <w:rsid w:val="00B53476"/>
    <w:rsid w:val="00B53B3C"/>
    <w:rsid w:val="00B546A2"/>
    <w:rsid w:val="00B54943"/>
    <w:rsid w:val="00B553CA"/>
    <w:rsid w:val="00B5563B"/>
    <w:rsid w:val="00B55A28"/>
    <w:rsid w:val="00B567CB"/>
    <w:rsid w:val="00B56BCC"/>
    <w:rsid w:val="00B60B8F"/>
    <w:rsid w:val="00B60B92"/>
    <w:rsid w:val="00B6159B"/>
    <w:rsid w:val="00B6273F"/>
    <w:rsid w:val="00B6274E"/>
    <w:rsid w:val="00B62CCE"/>
    <w:rsid w:val="00B63FCC"/>
    <w:rsid w:val="00B64492"/>
    <w:rsid w:val="00B64861"/>
    <w:rsid w:val="00B64A59"/>
    <w:rsid w:val="00B64F3D"/>
    <w:rsid w:val="00B64FB9"/>
    <w:rsid w:val="00B65417"/>
    <w:rsid w:val="00B65558"/>
    <w:rsid w:val="00B661BA"/>
    <w:rsid w:val="00B665DD"/>
    <w:rsid w:val="00B66878"/>
    <w:rsid w:val="00B66B65"/>
    <w:rsid w:val="00B66DC1"/>
    <w:rsid w:val="00B66DF7"/>
    <w:rsid w:val="00B66FA9"/>
    <w:rsid w:val="00B6731D"/>
    <w:rsid w:val="00B67722"/>
    <w:rsid w:val="00B7021F"/>
    <w:rsid w:val="00B70959"/>
    <w:rsid w:val="00B70C65"/>
    <w:rsid w:val="00B71457"/>
    <w:rsid w:val="00B7179E"/>
    <w:rsid w:val="00B71DB5"/>
    <w:rsid w:val="00B72230"/>
    <w:rsid w:val="00B73087"/>
    <w:rsid w:val="00B7445E"/>
    <w:rsid w:val="00B748F6"/>
    <w:rsid w:val="00B74C3E"/>
    <w:rsid w:val="00B75369"/>
    <w:rsid w:val="00B761E4"/>
    <w:rsid w:val="00B762BF"/>
    <w:rsid w:val="00B766F0"/>
    <w:rsid w:val="00B76B8C"/>
    <w:rsid w:val="00B775CC"/>
    <w:rsid w:val="00B7788E"/>
    <w:rsid w:val="00B800FC"/>
    <w:rsid w:val="00B8030A"/>
    <w:rsid w:val="00B80977"/>
    <w:rsid w:val="00B80B4C"/>
    <w:rsid w:val="00B81658"/>
    <w:rsid w:val="00B81B10"/>
    <w:rsid w:val="00B81C0B"/>
    <w:rsid w:val="00B81CEF"/>
    <w:rsid w:val="00B8208A"/>
    <w:rsid w:val="00B82463"/>
    <w:rsid w:val="00B82663"/>
    <w:rsid w:val="00B829BB"/>
    <w:rsid w:val="00B8351F"/>
    <w:rsid w:val="00B844C4"/>
    <w:rsid w:val="00B847DF"/>
    <w:rsid w:val="00B84C34"/>
    <w:rsid w:val="00B8564C"/>
    <w:rsid w:val="00B85D7A"/>
    <w:rsid w:val="00B8608B"/>
    <w:rsid w:val="00B86151"/>
    <w:rsid w:val="00B865BC"/>
    <w:rsid w:val="00B86E20"/>
    <w:rsid w:val="00B9053A"/>
    <w:rsid w:val="00B90919"/>
    <w:rsid w:val="00B92098"/>
    <w:rsid w:val="00B92FAF"/>
    <w:rsid w:val="00B93963"/>
    <w:rsid w:val="00B93A4A"/>
    <w:rsid w:val="00B93DE1"/>
    <w:rsid w:val="00B944A4"/>
    <w:rsid w:val="00B9481D"/>
    <w:rsid w:val="00B949E2"/>
    <w:rsid w:val="00B95A56"/>
    <w:rsid w:val="00B95AB5"/>
    <w:rsid w:val="00B96E4A"/>
    <w:rsid w:val="00B96FB7"/>
    <w:rsid w:val="00B97106"/>
    <w:rsid w:val="00B97704"/>
    <w:rsid w:val="00B97A8A"/>
    <w:rsid w:val="00BA000C"/>
    <w:rsid w:val="00BA0390"/>
    <w:rsid w:val="00BA066B"/>
    <w:rsid w:val="00BA094B"/>
    <w:rsid w:val="00BA0F5B"/>
    <w:rsid w:val="00BA1070"/>
    <w:rsid w:val="00BA13E9"/>
    <w:rsid w:val="00BA1C75"/>
    <w:rsid w:val="00BA21A6"/>
    <w:rsid w:val="00BA22AE"/>
    <w:rsid w:val="00BA2F06"/>
    <w:rsid w:val="00BA316F"/>
    <w:rsid w:val="00BA3380"/>
    <w:rsid w:val="00BA3607"/>
    <w:rsid w:val="00BA44F0"/>
    <w:rsid w:val="00BA5EE9"/>
    <w:rsid w:val="00BA70BE"/>
    <w:rsid w:val="00BA75AA"/>
    <w:rsid w:val="00BB0C13"/>
    <w:rsid w:val="00BB1372"/>
    <w:rsid w:val="00BB13EF"/>
    <w:rsid w:val="00BB14C2"/>
    <w:rsid w:val="00BB1C2C"/>
    <w:rsid w:val="00BB2365"/>
    <w:rsid w:val="00BB24C9"/>
    <w:rsid w:val="00BB255F"/>
    <w:rsid w:val="00BB26BD"/>
    <w:rsid w:val="00BB290C"/>
    <w:rsid w:val="00BB316B"/>
    <w:rsid w:val="00BB3171"/>
    <w:rsid w:val="00BB3853"/>
    <w:rsid w:val="00BB3D67"/>
    <w:rsid w:val="00BB3DB7"/>
    <w:rsid w:val="00BB440B"/>
    <w:rsid w:val="00BB4843"/>
    <w:rsid w:val="00BB65BA"/>
    <w:rsid w:val="00BB70D9"/>
    <w:rsid w:val="00BB7264"/>
    <w:rsid w:val="00BB79FA"/>
    <w:rsid w:val="00BC0842"/>
    <w:rsid w:val="00BC0ED6"/>
    <w:rsid w:val="00BC0FA9"/>
    <w:rsid w:val="00BC110B"/>
    <w:rsid w:val="00BC1444"/>
    <w:rsid w:val="00BC17A7"/>
    <w:rsid w:val="00BC1E55"/>
    <w:rsid w:val="00BC2527"/>
    <w:rsid w:val="00BC2E4B"/>
    <w:rsid w:val="00BC3FF3"/>
    <w:rsid w:val="00BC4000"/>
    <w:rsid w:val="00BC4357"/>
    <w:rsid w:val="00BC4B06"/>
    <w:rsid w:val="00BC5022"/>
    <w:rsid w:val="00BC50F5"/>
    <w:rsid w:val="00BC51BB"/>
    <w:rsid w:val="00BC52E3"/>
    <w:rsid w:val="00BC68D6"/>
    <w:rsid w:val="00BC7EFA"/>
    <w:rsid w:val="00BD03A1"/>
    <w:rsid w:val="00BD0853"/>
    <w:rsid w:val="00BD0D67"/>
    <w:rsid w:val="00BD0DAB"/>
    <w:rsid w:val="00BD0EBB"/>
    <w:rsid w:val="00BD13CE"/>
    <w:rsid w:val="00BD17E2"/>
    <w:rsid w:val="00BD1919"/>
    <w:rsid w:val="00BD2254"/>
    <w:rsid w:val="00BD294F"/>
    <w:rsid w:val="00BD3073"/>
    <w:rsid w:val="00BD31D5"/>
    <w:rsid w:val="00BD350A"/>
    <w:rsid w:val="00BD3FAC"/>
    <w:rsid w:val="00BD4175"/>
    <w:rsid w:val="00BD4709"/>
    <w:rsid w:val="00BD4B6E"/>
    <w:rsid w:val="00BD550A"/>
    <w:rsid w:val="00BD551F"/>
    <w:rsid w:val="00BD55B3"/>
    <w:rsid w:val="00BD5CEE"/>
    <w:rsid w:val="00BD6403"/>
    <w:rsid w:val="00BD6E22"/>
    <w:rsid w:val="00BD6EF2"/>
    <w:rsid w:val="00BD731F"/>
    <w:rsid w:val="00BD7421"/>
    <w:rsid w:val="00BD7E4D"/>
    <w:rsid w:val="00BE05E0"/>
    <w:rsid w:val="00BE0CAC"/>
    <w:rsid w:val="00BE1B20"/>
    <w:rsid w:val="00BE21C1"/>
    <w:rsid w:val="00BE2779"/>
    <w:rsid w:val="00BE29A2"/>
    <w:rsid w:val="00BE2AD8"/>
    <w:rsid w:val="00BE3634"/>
    <w:rsid w:val="00BE3C10"/>
    <w:rsid w:val="00BE3EEE"/>
    <w:rsid w:val="00BE4109"/>
    <w:rsid w:val="00BE4591"/>
    <w:rsid w:val="00BE4EB0"/>
    <w:rsid w:val="00BE57D9"/>
    <w:rsid w:val="00BE59EB"/>
    <w:rsid w:val="00BE6A42"/>
    <w:rsid w:val="00BE7429"/>
    <w:rsid w:val="00BE7587"/>
    <w:rsid w:val="00BE78A7"/>
    <w:rsid w:val="00BE7C37"/>
    <w:rsid w:val="00BF0DD1"/>
    <w:rsid w:val="00BF20AA"/>
    <w:rsid w:val="00BF2973"/>
    <w:rsid w:val="00BF312E"/>
    <w:rsid w:val="00BF3171"/>
    <w:rsid w:val="00BF418A"/>
    <w:rsid w:val="00BF424F"/>
    <w:rsid w:val="00BF42BE"/>
    <w:rsid w:val="00BF4F1A"/>
    <w:rsid w:val="00BF53C4"/>
    <w:rsid w:val="00BF5C90"/>
    <w:rsid w:val="00BF7048"/>
    <w:rsid w:val="00BF73D1"/>
    <w:rsid w:val="00BF78FD"/>
    <w:rsid w:val="00BF79E1"/>
    <w:rsid w:val="00BF7D2D"/>
    <w:rsid w:val="00BF7DC6"/>
    <w:rsid w:val="00C0013E"/>
    <w:rsid w:val="00C001ED"/>
    <w:rsid w:val="00C00A83"/>
    <w:rsid w:val="00C02606"/>
    <w:rsid w:val="00C027C9"/>
    <w:rsid w:val="00C029FB"/>
    <w:rsid w:val="00C02B7B"/>
    <w:rsid w:val="00C02CB5"/>
    <w:rsid w:val="00C03B7F"/>
    <w:rsid w:val="00C03BDD"/>
    <w:rsid w:val="00C04F4E"/>
    <w:rsid w:val="00C056ED"/>
    <w:rsid w:val="00C05836"/>
    <w:rsid w:val="00C06566"/>
    <w:rsid w:val="00C065CC"/>
    <w:rsid w:val="00C06C66"/>
    <w:rsid w:val="00C07240"/>
    <w:rsid w:val="00C104CA"/>
    <w:rsid w:val="00C10A34"/>
    <w:rsid w:val="00C12756"/>
    <w:rsid w:val="00C128F1"/>
    <w:rsid w:val="00C12DE0"/>
    <w:rsid w:val="00C12E03"/>
    <w:rsid w:val="00C132D9"/>
    <w:rsid w:val="00C1367B"/>
    <w:rsid w:val="00C13DE4"/>
    <w:rsid w:val="00C1465E"/>
    <w:rsid w:val="00C15AE2"/>
    <w:rsid w:val="00C15C15"/>
    <w:rsid w:val="00C15C9C"/>
    <w:rsid w:val="00C17865"/>
    <w:rsid w:val="00C2035F"/>
    <w:rsid w:val="00C2062F"/>
    <w:rsid w:val="00C20E64"/>
    <w:rsid w:val="00C21AF0"/>
    <w:rsid w:val="00C21D7A"/>
    <w:rsid w:val="00C22227"/>
    <w:rsid w:val="00C22267"/>
    <w:rsid w:val="00C22C7D"/>
    <w:rsid w:val="00C236BF"/>
    <w:rsid w:val="00C239B1"/>
    <w:rsid w:val="00C23DCE"/>
    <w:rsid w:val="00C23EF9"/>
    <w:rsid w:val="00C23FDB"/>
    <w:rsid w:val="00C2478E"/>
    <w:rsid w:val="00C24860"/>
    <w:rsid w:val="00C24FCE"/>
    <w:rsid w:val="00C252B3"/>
    <w:rsid w:val="00C253D2"/>
    <w:rsid w:val="00C25C79"/>
    <w:rsid w:val="00C25CC1"/>
    <w:rsid w:val="00C265F7"/>
    <w:rsid w:val="00C2747F"/>
    <w:rsid w:val="00C2749C"/>
    <w:rsid w:val="00C303C3"/>
    <w:rsid w:val="00C30AB5"/>
    <w:rsid w:val="00C30AE2"/>
    <w:rsid w:val="00C30E1B"/>
    <w:rsid w:val="00C30E86"/>
    <w:rsid w:val="00C30FF2"/>
    <w:rsid w:val="00C31873"/>
    <w:rsid w:val="00C3198E"/>
    <w:rsid w:val="00C330F0"/>
    <w:rsid w:val="00C334F7"/>
    <w:rsid w:val="00C33E37"/>
    <w:rsid w:val="00C34993"/>
    <w:rsid w:val="00C36694"/>
    <w:rsid w:val="00C37172"/>
    <w:rsid w:val="00C37606"/>
    <w:rsid w:val="00C37C92"/>
    <w:rsid w:val="00C4020E"/>
    <w:rsid w:val="00C406B0"/>
    <w:rsid w:val="00C40D93"/>
    <w:rsid w:val="00C40E3D"/>
    <w:rsid w:val="00C410A2"/>
    <w:rsid w:val="00C4181C"/>
    <w:rsid w:val="00C418EA"/>
    <w:rsid w:val="00C41DBF"/>
    <w:rsid w:val="00C42181"/>
    <w:rsid w:val="00C42431"/>
    <w:rsid w:val="00C42E48"/>
    <w:rsid w:val="00C435CD"/>
    <w:rsid w:val="00C440CE"/>
    <w:rsid w:val="00C441A9"/>
    <w:rsid w:val="00C44558"/>
    <w:rsid w:val="00C446ED"/>
    <w:rsid w:val="00C44C02"/>
    <w:rsid w:val="00C44DCA"/>
    <w:rsid w:val="00C45C7D"/>
    <w:rsid w:val="00C45D18"/>
    <w:rsid w:val="00C461BE"/>
    <w:rsid w:val="00C468B9"/>
    <w:rsid w:val="00C468C4"/>
    <w:rsid w:val="00C46A8E"/>
    <w:rsid w:val="00C46D3E"/>
    <w:rsid w:val="00C4719A"/>
    <w:rsid w:val="00C47505"/>
    <w:rsid w:val="00C47BD7"/>
    <w:rsid w:val="00C50137"/>
    <w:rsid w:val="00C503CB"/>
    <w:rsid w:val="00C509DA"/>
    <w:rsid w:val="00C51A5B"/>
    <w:rsid w:val="00C52A2F"/>
    <w:rsid w:val="00C52AE3"/>
    <w:rsid w:val="00C53AB3"/>
    <w:rsid w:val="00C53C0E"/>
    <w:rsid w:val="00C5542D"/>
    <w:rsid w:val="00C55675"/>
    <w:rsid w:val="00C56015"/>
    <w:rsid w:val="00C5607C"/>
    <w:rsid w:val="00C56090"/>
    <w:rsid w:val="00C5729A"/>
    <w:rsid w:val="00C5737E"/>
    <w:rsid w:val="00C574E6"/>
    <w:rsid w:val="00C57768"/>
    <w:rsid w:val="00C602D0"/>
    <w:rsid w:val="00C6031B"/>
    <w:rsid w:val="00C603BE"/>
    <w:rsid w:val="00C60E70"/>
    <w:rsid w:val="00C60FEA"/>
    <w:rsid w:val="00C62FFD"/>
    <w:rsid w:val="00C63436"/>
    <w:rsid w:val="00C6361A"/>
    <w:rsid w:val="00C63777"/>
    <w:rsid w:val="00C63989"/>
    <w:rsid w:val="00C63DA1"/>
    <w:rsid w:val="00C63EB1"/>
    <w:rsid w:val="00C646B5"/>
    <w:rsid w:val="00C650FA"/>
    <w:rsid w:val="00C6524B"/>
    <w:rsid w:val="00C653D5"/>
    <w:rsid w:val="00C66D2F"/>
    <w:rsid w:val="00C66D54"/>
    <w:rsid w:val="00C67B32"/>
    <w:rsid w:val="00C67F43"/>
    <w:rsid w:val="00C7001E"/>
    <w:rsid w:val="00C70F5D"/>
    <w:rsid w:val="00C7202F"/>
    <w:rsid w:val="00C72D96"/>
    <w:rsid w:val="00C738AA"/>
    <w:rsid w:val="00C73939"/>
    <w:rsid w:val="00C73DD9"/>
    <w:rsid w:val="00C73E8E"/>
    <w:rsid w:val="00C73ED6"/>
    <w:rsid w:val="00C74BC2"/>
    <w:rsid w:val="00C74CC4"/>
    <w:rsid w:val="00C75A69"/>
    <w:rsid w:val="00C75C64"/>
    <w:rsid w:val="00C75D92"/>
    <w:rsid w:val="00C75E24"/>
    <w:rsid w:val="00C764A2"/>
    <w:rsid w:val="00C76555"/>
    <w:rsid w:val="00C767E0"/>
    <w:rsid w:val="00C769DD"/>
    <w:rsid w:val="00C76F07"/>
    <w:rsid w:val="00C76FA1"/>
    <w:rsid w:val="00C77405"/>
    <w:rsid w:val="00C779F4"/>
    <w:rsid w:val="00C77C8E"/>
    <w:rsid w:val="00C8069C"/>
    <w:rsid w:val="00C81574"/>
    <w:rsid w:val="00C81A21"/>
    <w:rsid w:val="00C81C57"/>
    <w:rsid w:val="00C823F3"/>
    <w:rsid w:val="00C828E5"/>
    <w:rsid w:val="00C83626"/>
    <w:rsid w:val="00C8418D"/>
    <w:rsid w:val="00C84AE2"/>
    <w:rsid w:val="00C84C70"/>
    <w:rsid w:val="00C84D9E"/>
    <w:rsid w:val="00C85B96"/>
    <w:rsid w:val="00C8660E"/>
    <w:rsid w:val="00C868CC"/>
    <w:rsid w:val="00C86E59"/>
    <w:rsid w:val="00C878ED"/>
    <w:rsid w:val="00C87C57"/>
    <w:rsid w:val="00C87C87"/>
    <w:rsid w:val="00C9077B"/>
    <w:rsid w:val="00C9109A"/>
    <w:rsid w:val="00C91D4C"/>
    <w:rsid w:val="00C91D6D"/>
    <w:rsid w:val="00C91E51"/>
    <w:rsid w:val="00C9285E"/>
    <w:rsid w:val="00C929E2"/>
    <w:rsid w:val="00C92E9C"/>
    <w:rsid w:val="00C92EC5"/>
    <w:rsid w:val="00C933B6"/>
    <w:rsid w:val="00C93BC0"/>
    <w:rsid w:val="00C94DCF"/>
    <w:rsid w:val="00C95F46"/>
    <w:rsid w:val="00C9616B"/>
    <w:rsid w:val="00C97634"/>
    <w:rsid w:val="00C97BE0"/>
    <w:rsid w:val="00CA0330"/>
    <w:rsid w:val="00CA054D"/>
    <w:rsid w:val="00CA132F"/>
    <w:rsid w:val="00CA1BD8"/>
    <w:rsid w:val="00CA2C95"/>
    <w:rsid w:val="00CA2D09"/>
    <w:rsid w:val="00CA36C2"/>
    <w:rsid w:val="00CA3790"/>
    <w:rsid w:val="00CA3901"/>
    <w:rsid w:val="00CA3F00"/>
    <w:rsid w:val="00CA46D0"/>
    <w:rsid w:val="00CA4C58"/>
    <w:rsid w:val="00CA553D"/>
    <w:rsid w:val="00CA588B"/>
    <w:rsid w:val="00CA5E84"/>
    <w:rsid w:val="00CA6CA6"/>
    <w:rsid w:val="00CA6DA8"/>
    <w:rsid w:val="00CA7194"/>
    <w:rsid w:val="00CA7336"/>
    <w:rsid w:val="00CA73D5"/>
    <w:rsid w:val="00CA7525"/>
    <w:rsid w:val="00CB0596"/>
    <w:rsid w:val="00CB16B1"/>
    <w:rsid w:val="00CB1B5F"/>
    <w:rsid w:val="00CB3ABE"/>
    <w:rsid w:val="00CB4426"/>
    <w:rsid w:val="00CB510F"/>
    <w:rsid w:val="00CB56B3"/>
    <w:rsid w:val="00CB65C1"/>
    <w:rsid w:val="00CB68C2"/>
    <w:rsid w:val="00CB6B95"/>
    <w:rsid w:val="00CB6D87"/>
    <w:rsid w:val="00CB70A5"/>
    <w:rsid w:val="00CB7AAE"/>
    <w:rsid w:val="00CB7AE9"/>
    <w:rsid w:val="00CB7E59"/>
    <w:rsid w:val="00CC0814"/>
    <w:rsid w:val="00CC0BB7"/>
    <w:rsid w:val="00CC0DB4"/>
    <w:rsid w:val="00CC1FB0"/>
    <w:rsid w:val="00CC22DE"/>
    <w:rsid w:val="00CC230E"/>
    <w:rsid w:val="00CC2CB9"/>
    <w:rsid w:val="00CC30BD"/>
    <w:rsid w:val="00CC3156"/>
    <w:rsid w:val="00CC36E0"/>
    <w:rsid w:val="00CC41CF"/>
    <w:rsid w:val="00CC4725"/>
    <w:rsid w:val="00CC5491"/>
    <w:rsid w:val="00CC5596"/>
    <w:rsid w:val="00CC56F1"/>
    <w:rsid w:val="00CC5739"/>
    <w:rsid w:val="00CC5852"/>
    <w:rsid w:val="00CC6ECD"/>
    <w:rsid w:val="00CC7456"/>
    <w:rsid w:val="00CC75BC"/>
    <w:rsid w:val="00CD054A"/>
    <w:rsid w:val="00CD08A2"/>
    <w:rsid w:val="00CD1432"/>
    <w:rsid w:val="00CD19C0"/>
    <w:rsid w:val="00CD1C99"/>
    <w:rsid w:val="00CD1CDD"/>
    <w:rsid w:val="00CD2719"/>
    <w:rsid w:val="00CD29C2"/>
    <w:rsid w:val="00CD2A68"/>
    <w:rsid w:val="00CD2B93"/>
    <w:rsid w:val="00CD2CAC"/>
    <w:rsid w:val="00CD36D9"/>
    <w:rsid w:val="00CD3713"/>
    <w:rsid w:val="00CD393C"/>
    <w:rsid w:val="00CD3C7B"/>
    <w:rsid w:val="00CD442B"/>
    <w:rsid w:val="00CD50A2"/>
    <w:rsid w:val="00CD50E9"/>
    <w:rsid w:val="00CD5DA5"/>
    <w:rsid w:val="00CD5E32"/>
    <w:rsid w:val="00CD6775"/>
    <w:rsid w:val="00CD68D1"/>
    <w:rsid w:val="00CD6CDD"/>
    <w:rsid w:val="00CD6E90"/>
    <w:rsid w:val="00CD73E8"/>
    <w:rsid w:val="00CE0933"/>
    <w:rsid w:val="00CE0A51"/>
    <w:rsid w:val="00CE0CC0"/>
    <w:rsid w:val="00CE11B7"/>
    <w:rsid w:val="00CE123F"/>
    <w:rsid w:val="00CE1BCE"/>
    <w:rsid w:val="00CE1E7D"/>
    <w:rsid w:val="00CE2841"/>
    <w:rsid w:val="00CE28CD"/>
    <w:rsid w:val="00CE2B24"/>
    <w:rsid w:val="00CE3A95"/>
    <w:rsid w:val="00CE3E06"/>
    <w:rsid w:val="00CE4357"/>
    <w:rsid w:val="00CE46C3"/>
    <w:rsid w:val="00CE49F9"/>
    <w:rsid w:val="00CE563C"/>
    <w:rsid w:val="00CE5C7F"/>
    <w:rsid w:val="00CE617D"/>
    <w:rsid w:val="00CE7952"/>
    <w:rsid w:val="00CF0F94"/>
    <w:rsid w:val="00CF103E"/>
    <w:rsid w:val="00CF1052"/>
    <w:rsid w:val="00CF10EB"/>
    <w:rsid w:val="00CF13DD"/>
    <w:rsid w:val="00CF1461"/>
    <w:rsid w:val="00CF1462"/>
    <w:rsid w:val="00CF17A7"/>
    <w:rsid w:val="00CF3323"/>
    <w:rsid w:val="00CF40A5"/>
    <w:rsid w:val="00CF43D6"/>
    <w:rsid w:val="00CF451E"/>
    <w:rsid w:val="00CF590C"/>
    <w:rsid w:val="00CF65E4"/>
    <w:rsid w:val="00CF74C1"/>
    <w:rsid w:val="00CF76FD"/>
    <w:rsid w:val="00CF7FB0"/>
    <w:rsid w:val="00D0121D"/>
    <w:rsid w:val="00D0262C"/>
    <w:rsid w:val="00D02F6C"/>
    <w:rsid w:val="00D0356A"/>
    <w:rsid w:val="00D03894"/>
    <w:rsid w:val="00D03EA7"/>
    <w:rsid w:val="00D0481C"/>
    <w:rsid w:val="00D0485D"/>
    <w:rsid w:val="00D04A40"/>
    <w:rsid w:val="00D04FCC"/>
    <w:rsid w:val="00D05025"/>
    <w:rsid w:val="00D05A26"/>
    <w:rsid w:val="00D0619F"/>
    <w:rsid w:val="00D0632C"/>
    <w:rsid w:val="00D068E2"/>
    <w:rsid w:val="00D06ADB"/>
    <w:rsid w:val="00D07736"/>
    <w:rsid w:val="00D07CA9"/>
    <w:rsid w:val="00D07F1F"/>
    <w:rsid w:val="00D10A1B"/>
    <w:rsid w:val="00D1131A"/>
    <w:rsid w:val="00D116B8"/>
    <w:rsid w:val="00D123B1"/>
    <w:rsid w:val="00D1280A"/>
    <w:rsid w:val="00D139C4"/>
    <w:rsid w:val="00D13D4D"/>
    <w:rsid w:val="00D13FCD"/>
    <w:rsid w:val="00D1538E"/>
    <w:rsid w:val="00D15741"/>
    <w:rsid w:val="00D1590B"/>
    <w:rsid w:val="00D167D7"/>
    <w:rsid w:val="00D16AB4"/>
    <w:rsid w:val="00D16F86"/>
    <w:rsid w:val="00D16FD9"/>
    <w:rsid w:val="00D16FE5"/>
    <w:rsid w:val="00D17392"/>
    <w:rsid w:val="00D17806"/>
    <w:rsid w:val="00D17FAF"/>
    <w:rsid w:val="00D20A9F"/>
    <w:rsid w:val="00D20BB4"/>
    <w:rsid w:val="00D2104F"/>
    <w:rsid w:val="00D21655"/>
    <w:rsid w:val="00D21A16"/>
    <w:rsid w:val="00D21C19"/>
    <w:rsid w:val="00D22177"/>
    <w:rsid w:val="00D23533"/>
    <w:rsid w:val="00D2393D"/>
    <w:rsid w:val="00D23C9B"/>
    <w:rsid w:val="00D24447"/>
    <w:rsid w:val="00D24CF7"/>
    <w:rsid w:val="00D25955"/>
    <w:rsid w:val="00D25C13"/>
    <w:rsid w:val="00D25DB1"/>
    <w:rsid w:val="00D25DDF"/>
    <w:rsid w:val="00D26301"/>
    <w:rsid w:val="00D26725"/>
    <w:rsid w:val="00D268E0"/>
    <w:rsid w:val="00D273F9"/>
    <w:rsid w:val="00D307AF"/>
    <w:rsid w:val="00D3104B"/>
    <w:rsid w:val="00D31344"/>
    <w:rsid w:val="00D318EB"/>
    <w:rsid w:val="00D31D00"/>
    <w:rsid w:val="00D321ED"/>
    <w:rsid w:val="00D32592"/>
    <w:rsid w:val="00D32756"/>
    <w:rsid w:val="00D32993"/>
    <w:rsid w:val="00D33573"/>
    <w:rsid w:val="00D3358F"/>
    <w:rsid w:val="00D33A5D"/>
    <w:rsid w:val="00D349F5"/>
    <w:rsid w:val="00D34A56"/>
    <w:rsid w:val="00D34CE9"/>
    <w:rsid w:val="00D34F4E"/>
    <w:rsid w:val="00D34F8D"/>
    <w:rsid w:val="00D35372"/>
    <w:rsid w:val="00D35403"/>
    <w:rsid w:val="00D35D82"/>
    <w:rsid w:val="00D35E18"/>
    <w:rsid w:val="00D3623F"/>
    <w:rsid w:val="00D36642"/>
    <w:rsid w:val="00D3673A"/>
    <w:rsid w:val="00D36F7B"/>
    <w:rsid w:val="00D377D3"/>
    <w:rsid w:val="00D37C50"/>
    <w:rsid w:val="00D40721"/>
    <w:rsid w:val="00D408BD"/>
    <w:rsid w:val="00D40D28"/>
    <w:rsid w:val="00D41A87"/>
    <w:rsid w:val="00D41C74"/>
    <w:rsid w:val="00D421C3"/>
    <w:rsid w:val="00D435F0"/>
    <w:rsid w:val="00D448B0"/>
    <w:rsid w:val="00D451C4"/>
    <w:rsid w:val="00D4544B"/>
    <w:rsid w:val="00D45790"/>
    <w:rsid w:val="00D45C89"/>
    <w:rsid w:val="00D4737C"/>
    <w:rsid w:val="00D47639"/>
    <w:rsid w:val="00D47A79"/>
    <w:rsid w:val="00D47ADC"/>
    <w:rsid w:val="00D502DC"/>
    <w:rsid w:val="00D504C6"/>
    <w:rsid w:val="00D50BA7"/>
    <w:rsid w:val="00D50CE3"/>
    <w:rsid w:val="00D521A2"/>
    <w:rsid w:val="00D53729"/>
    <w:rsid w:val="00D53926"/>
    <w:rsid w:val="00D53CBB"/>
    <w:rsid w:val="00D5446D"/>
    <w:rsid w:val="00D5503D"/>
    <w:rsid w:val="00D55396"/>
    <w:rsid w:val="00D559B4"/>
    <w:rsid w:val="00D55DF4"/>
    <w:rsid w:val="00D55FE3"/>
    <w:rsid w:val="00D5608B"/>
    <w:rsid w:val="00D56F1B"/>
    <w:rsid w:val="00D57057"/>
    <w:rsid w:val="00D57350"/>
    <w:rsid w:val="00D5786E"/>
    <w:rsid w:val="00D60BF8"/>
    <w:rsid w:val="00D60C8A"/>
    <w:rsid w:val="00D61549"/>
    <w:rsid w:val="00D61F3F"/>
    <w:rsid w:val="00D62516"/>
    <w:rsid w:val="00D62553"/>
    <w:rsid w:val="00D625C0"/>
    <w:rsid w:val="00D62AC4"/>
    <w:rsid w:val="00D62D74"/>
    <w:rsid w:val="00D62E0D"/>
    <w:rsid w:val="00D6314A"/>
    <w:rsid w:val="00D63FB7"/>
    <w:rsid w:val="00D64F06"/>
    <w:rsid w:val="00D650F2"/>
    <w:rsid w:val="00D652FF"/>
    <w:rsid w:val="00D65342"/>
    <w:rsid w:val="00D6571C"/>
    <w:rsid w:val="00D660B3"/>
    <w:rsid w:val="00D67A88"/>
    <w:rsid w:val="00D67C06"/>
    <w:rsid w:val="00D67D3B"/>
    <w:rsid w:val="00D7002F"/>
    <w:rsid w:val="00D70252"/>
    <w:rsid w:val="00D704ED"/>
    <w:rsid w:val="00D7103A"/>
    <w:rsid w:val="00D71251"/>
    <w:rsid w:val="00D7187B"/>
    <w:rsid w:val="00D727A5"/>
    <w:rsid w:val="00D7380D"/>
    <w:rsid w:val="00D73E9E"/>
    <w:rsid w:val="00D742FD"/>
    <w:rsid w:val="00D74BAF"/>
    <w:rsid w:val="00D74BF2"/>
    <w:rsid w:val="00D74E22"/>
    <w:rsid w:val="00D75F14"/>
    <w:rsid w:val="00D763EE"/>
    <w:rsid w:val="00D76417"/>
    <w:rsid w:val="00D7674F"/>
    <w:rsid w:val="00D76DBB"/>
    <w:rsid w:val="00D77154"/>
    <w:rsid w:val="00D77885"/>
    <w:rsid w:val="00D77D92"/>
    <w:rsid w:val="00D77DEE"/>
    <w:rsid w:val="00D8043B"/>
    <w:rsid w:val="00D80559"/>
    <w:rsid w:val="00D80601"/>
    <w:rsid w:val="00D8093F"/>
    <w:rsid w:val="00D81561"/>
    <w:rsid w:val="00D81C02"/>
    <w:rsid w:val="00D81E3C"/>
    <w:rsid w:val="00D82459"/>
    <w:rsid w:val="00D827B3"/>
    <w:rsid w:val="00D82E49"/>
    <w:rsid w:val="00D83C2B"/>
    <w:rsid w:val="00D843C4"/>
    <w:rsid w:val="00D84647"/>
    <w:rsid w:val="00D84952"/>
    <w:rsid w:val="00D85379"/>
    <w:rsid w:val="00D8606D"/>
    <w:rsid w:val="00D86336"/>
    <w:rsid w:val="00D8656C"/>
    <w:rsid w:val="00D866E4"/>
    <w:rsid w:val="00D870D2"/>
    <w:rsid w:val="00D9045C"/>
    <w:rsid w:val="00D906E0"/>
    <w:rsid w:val="00D911E2"/>
    <w:rsid w:val="00D91352"/>
    <w:rsid w:val="00D91608"/>
    <w:rsid w:val="00D918C5"/>
    <w:rsid w:val="00D918E6"/>
    <w:rsid w:val="00D91A23"/>
    <w:rsid w:val="00D9226F"/>
    <w:rsid w:val="00D93741"/>
    <w:rsid w:val="00D93B19"/>
    <w:rsid w:val="00D941E4"/>
    <w:rsid w:val="00D94281"/>
    <w:rsid w:val="00D946BD"/>
    <w:rsid w:val="00D94E66"/>
    <w:rsid w:val="00D94EE0"/>
    <w:rsid w:val="00D95283"/>
    <w:rsid w:val="00D954CD"/>
    <w:rsid w:val="00D957CF"/>
    <w:rsid w:val="00D958B0"/>
    <w:rsid w:val="00D96128"/>
    <w:rsid w:val="00D969EB"/>
    <w:rsid w:val="00D96A36"/>
    <w:rsid w:val="00D96A5D"/>
    <w:rsid w:val="00D96B16"/>
    <w:rsid w:val="00D96B28"/>
    <w:rsid w:val="00D973A6"/>
    <w:rsid w:val="00D976D0"/>
    <w:rsid w:val="00D97729"/>
    <w:rsid w:val="00D9795D"/>
    <w:rsid w:val="00D97F74"/>
    <w:rsid w:val="00DA066E"/>
    <w:rsid w:val="00DA06B4"/>
    <w:rsid w:val="00DA1827"/>
    <w:rsid w:val="00DA1F64"/>
    <w:rsid w:val="00DA2292"/>
    <w:rsid w:val="00DA22D5"/>
    <w:rsid w:val="00DA25AC"/>
    <w:rsid w:val="00DA2D5A"/>
    <w:rsid w:val="00DA2FD8"/>
    <w:rsid w:val="00DA38E8"/>
    <w:rsid w:val="00DA3F95"/>
    <w:rsid w:val="00DA49C0"/>
    <w:rsid w:val="00DA4DB5"/>
    <w:rsid w:val="00DA5738"/>
    <w:rsid w:val="00DA58C3"/>
    <w:rsid w:val="00DA590F"/>
    <w:rsid w:val="00DA6328"/>
    <w:rsid w:val="00DA63AB"/>
    <w:rsid w:val="00DA6626"/>
    <w:rsid w:val="00DA68DC"/>
    <w:rsid w:val="00DA693A"/>
    <w:rsid w:val="00DA6A12"/>
    <w:rsid w:val="00DA6AE7"/>
    <w:rsid w:val="00DA6DE1"/>
    <w:rsid w:val="00DA72E6"/>
    <w:rsid w:val="00DA7E44"/>
    <w:rsid w:val="00DB03B0"/>
    <w:rsid w:val="00DB0624"/>
    <w:rsid w:val="00DB0A26"/>
    <w:rsid w:val="00DB10CE"/>
    <w:rsid w:val="00DB11FB"/>
    <w:rsid w:val="00DB1B60"/>
    <w:rsid w:val="00DB2CC2"/>
    <w:rsid w:val="00DB3207"/>
    <w:rsid w:val="00DB45C5"/>
    <w:rsid w:val="00DB47A2"/>
    <w:rsid w:val="00DB48C3"/>
    <w:rsid w:val="00DB4A9D"/>
    <w:rsid w:val="00DB5E66"/>
    <w:rsid w:val="00DB5EEC"/>
    <w:rsid w:val="00DB621D"/>
    <w:rsid w:val="00DB67C5"/>
    <w:rsid w:val="00DB6C4F"/>
    <w:rsid w:val="00DB6ED9"/>
    <w:rsid w:val="00DB72BC"/>
    <w:rsid w:val="00DB72F6"/>
    <w:rsid w:val="00DB77A1"/>
    <w:rsid w:val="00DB7A32"/>
    <w:rsid w:val="00DC03A9"/>
    <w:rsid w:val="00DC0806"/>
    <w:rsid w:val="00DC0B24"/>
    <w:rsid w:val="00DC126F"/>
    <w:rsid w:val="00DC2049"/>
    <w:rsid w:val="00DC20ED"/>
    <w:rsid w:val="00DC27BB"/>
    <w:rsid w:val="00DC3570"/>
    <w:rsid w:val="00DC433C"/>
    <w:rsid w:val="00DC4FA8"/>
    <w:rsid w:val="00DC5525"/>
    <w:rsid w:val="00DC5C8C"/>
    <w:rsid w:val="00DC6244"/>
    <w:rsid w:val="00DC6536"/>
    <w:rsid w:val="00DC763A"/>
    <w:rsid w:val="00DC7BEC"/>
    <w:rsid w:val="00DC7ECD"/>
    <w:rsid w:val="00DD0CEF"/>
    <w:rsid w:val="00DD0D80"/>
    <w:rsid w:val="00DD0F58"/>
    <w:rsid w:val="00DD0FBD"/>
    <w:rsid w:val="00DD163A"/>
    <w:rsid w:val="00DD1C40"/>
    <w:rsid w:val="00DD1FE4"/>
    <w:rsid w:val="00DD24B3"/>
    <w:rsid w:val="00DD2BB0"/>
    <w:rsid w:val="00DD2DBE"/>
    <w:rsid w:val="00DD327F"/>
    <w:rsid w:val="00DD4016"/>
    <w:rsid w:val="00DD4383"/>
    <w:rsid w:val="00DD4C10"/>
    <w:rsid w:val="00DD4F95"/>
    <w:rsid w:val="00DD5102"/>
    <w:rsid w:val="00DD51AE"/>
    <w:rsid w:val="00DD5CB2"/>
    <w:rsid w:val="00DD5DBF"/>
    <w:rsid w:val="00DD5FD9"/>
    <w:rsid w:val="00DD6766"/>
    <w:rsid w:val="00DD67B8"/>
    <w:rsid w:val="00DD6AEA"/>
    <w:rsid w:val="00DD6BBF"/>
    <w:rsid w:val="00DD7B2C"/>
    <w:rsid w:val="00DE0AE2"/>
    <w:rsid w:val="00DE0AFA"/>
    <w:rsid w:val="00DE0E18"/>
    <w:rsid w:val="00DE10BD"/>
    <w:rsid w:val="00DE1C93"/>
    <w:rsid w:val="00DE2158"/>
    <w:rsid w:val="00DE26DE"/>
    <w:rsid w:val="00DE3071"/>
    <w:rsid w:val="00DE3100"/>
    <w:rsid w:val="00DE325B"/>
    <w:rsid w:val="00DE4280"/>
    <w:rsid w:val="00DE43A9"/>
    <w:rsid w:val="00DE476C"/>
    <w:rsid w:val="00DE47A0"/>
    <w:rsid w:val="00DE4B45"/>
    <w:rsid w:val="00DE5131"/>
    <w:rsid w:val="00DE5D9B"/>
    <w:rsid w:val="00DE5E29"/>
    <w:rsid w:val="00DE6069"/>
    <w:rsid w:val="00DE68FD"/>
    <w:rsid w:val="00DE69CC"/>
    <w:rsid w:val="00DE7BAD"/>
    <w:rsid w:val="00DF0279"/>
    <w:rsid w:val="00DF0334"/>
    <w:rsid w:val="00DF04CC"/>
    <w:rsid w:val="00DF083D"/>
    <w:rsid w:val="00DF0BD3"/>
    <w:rsid w:val="00DF1513"/>
    <w:rsid w:val="00DF1F49"/>
    <w:rsid w:val="00DF2B09"/>
    <w:rsid w:val="00DF42A7"/>
    <w:rsid w:val="00DF5F84"/>
    <w:rsid w:val="00DF5FE8"/>
    <w:rsid w:val="00DF6664"/>
    <w:rsid w:val="00DF6761"/>
    <w:rsid w:val="00DF6A37"/>
    <w:rsid w:val="00DF6BDB"/>
    <w:rsid w:val="00DF6C2F"/>
    <w:rsid w:val="00DF706D"/>
    <w:rsid w:val="00E002BA"/>
    <w:rsid w:val="00E00753"/>
    <w:rsid w:val="00E00AFC"/>
    <w:rsid w:val="00E014CC"/>
    <w:rsid w:val="00E01FAB"/>
    <w:rsid w:val="00E02195"/>
    <w:rsid w:val="00E0251A"/>
    <w:rsid w:val="00E03050"/>
    <w:rsid w:val="00E03D02"/>
    <w:rsid w:val="00E041F5"/>
    <w:rsid w:val="00E04348"/>
    <w:rsid w:val="00E047A2"/>
    <w:rsid w:val="00E049B8"/>
    <w:rsid w:val="00E049DD"/>
    <w:rsid w:val="00E05445"/>
    <w:rsid w:val="00E0547D"/>
    <w:rsid w:val="00E05573"/>
    <w:rsid w:val="00E05AF0"/>
    <w:rsid w:val="00E06360"/>
    <w:rsid w:val="00E0650E"/>
    <w:rsid w:val="00E0656D"/>
    <w:rsid w:val="00E0670D"/>
    <w:rsid w:val="00E067DB"/>
    <w:rsid w:val="00E06C38"/>
    <w:rsid w:val="00E07AFA"/>
    <w:rsid w:val="00E07DCC"/>
    <w:rsid w:val="00E07DE2"/>
    <w:rsid w:val="00E07FC7"/>
    <w:rsid w:val="00E100BF"/>
    <w:rsid w:val="00E102C0"/>
    <w:rsid w:val="00E10726"/>
    <w:rsid w:val="00E11136"/>
    <w:rsid w:val="00E11887"/>
    <w:rsid w:val="00E1216A"/>
    <w:rsid w:val="00E122E1"/>
    <w:rsid w:val="00E122E3"/>
    <w:rsid w:val="00E124D5"/>
    <w:rsid w:val="00E12606"/>
    <w:rsid w:val="00E12A14"/>
    <w:rsid w:val="00E1489E"/>
    <w:rsid w:val="00E14C86"/>
    <w:rsid w:val="00E14CBC"/>
    <w:rsid w:val="00E14CCF"/>
    <w:rsid w:val="00E14FA0"/>
    <w:rsid w:val="00E15C28"/>
    <w:rsid w:val="00E15E7B"/>
    <w:rsid w:val="00E16937"/>
    <w:rsid w:val="00E171FE"/>
    <w:rsid w:val="00E2091C"/>
    <w:rsid w:val="00E2129A"/>
    <w:rsid w:val="00E213B8"/>
    <w:rsid w:val="00E23252"/>
    <w:rsid w:val="00E235C9"/>
    <w:rsid w:val="00E23611"/>
    <w:rsid w:val="00E2362F"/>
    <w:rsid w:val="00E23805"/>
    <w:rsid w:val="00E2409A"/>
    <w:rsid w:val="00E241B2"/>
    <w:rsid w:val="00E24B7E"/>
    <w:rsid w:val="00E24C3E"/>
    <w:rsid w:val="00E25441"/>
    <w:rsid w:val="00E25964"/>
    <w:rsid w:val="00E25FBB"/>
    <w:rsid w:val="00E2655E"/>
    <w:rsid w:val="00E26621"/>
    <w:rsid w:val="00E26DE9"/>
    <w:rsid w:val="00E274A6"/>
    <w:rsid w:val="00E27596"/>
    <w:rsid w:val="00E30197"/>
    <w:rsid w:val="00E30CFB"/>
    <w:rsid w:val="00E30FE6"/>
    <w:rsid w:val="00E312CF"/>
    <w:rsid w:val="00E315EE"/>
    <w:rsid w:val="00E31983"/>
    <w:rsid w:val="00E320E0"/>
    <w:rsid w:val="00E3225D"/>
    <w:rsid w:val="00E3268D"/>
    <w:rsid w:val="00E33C27"/>
    <w:rsid w:val="00E33F95"/>
    <w:rsid w:val="00E343CC"/>
    <w:rsid w:val="00E34969"/>
    <w:rsid w:val="00E34A17"/>
    <w:rsid w:val="00E34D99"/>
    <w:rsid w:val="00E350DA"/>
    <w:rsid w:val="00E3567C"/>
    <w:rsid w:val="00E36750"/>
    <w:rsid w:val="00E36B07"/>
    <w:rsid w:val="00E37262"/>
    <w:rsid w:val="00E376B1"/>
    <w:rsid w:val="00E376E3"/>
    <w:rsid w:val="00E37BAA"/>
    <w:rsid w:val="00E37EA2"/>
    <w:rsid w:val="00E40124"/>
    <w:rsid w:val="00E40596"/>
    <w:rsid w:val="00E40697"/>
    <w:rsid w:val="00E40B53"/>
    <w:rsid w:val="00E4114B"/>
    <w:rsid w:val="00E416E0"/>
    <w:rsid w:val="00E41CD8"/>
    <w:rsid w:val="00E41F99"/>
    <w:rsid w:val="00E428DC"/>
    <w:rsid w:val="00E42A7A"/>
    <w:rsid w:val="00E42FA4"/>
    <w:rsid w:val="00E43029"/>
    <w:rsid w:val="00E430C2"/>
    <w:rsid w:val="00E4334D"/>
    <w:rsid w:val="00E43974"/>
    <w:rsid w:val="00E43A74"/>
    <w:rsid w:val="00E43D2D"/>
    <w:rsid w:val="00E43DC6"/>
    <w:rsid w:val="00E43E76"/>
    <w:rsid w:val="00E448C7"/>
    <w:rsid w:val="00E44AD2"/>
    <w:rsid w:val="00E450DA"/>
    <w:rsid w:val="00E45682"/>
    <w:rsid w:val="00E45719"/>
    <w:rsid w:val="00E45CB1"/>
    <w:rsid w:val="00E46A4D"/>
    <w:rsid w:val="00E46EBD"/>
    <w:rsid w:val="00E47737"/>
    <w:rsid w:val="00E47879"/>
    <w:rsid w:val="00E507FE"/>
    <w:rsid w:val="00E5087E"/>
    <w:rsid w:val="00E50A86"/>
    <w:rsid w:val="00E50A9A"/>
    <w:rsid w:val="00E518CF"/>
    <w:rsid w:val="00E52398"/>
    <w:rsid w:val="00E52875"/>
    <w:rsid w:val="00E529CA"/>
    <w:rsid w:val="00E533D6"/>
    <w:rsid w:val="00E5376A"/>
    <w:rsid w:val="00E53905"/>
    <w:rsid w:val="00E53B2C"/>
    <w:rsid w:val="00E53DB8"/>
    <w:rsid w:val="00E546C1"/>
    <w:rsid w:val="00E54914"/>
    <w:rsid w:val="00E54CB6"/>
    <w:rsid w:val="00E54DFE"/>
    <w:rsid w:val="00E5530B"/>
    <w:rsid w:val="00E55854"/>
    <w:rsid w:val="00E55917"/>
    <w:rsid w:val="00E5633B"/>
    <w:rsid w:val="00E566C8"/>
    <w:rsid w:val="00E5671F"/>
    <w:rsid w:val="00E570CD"/>
    <w:rsid w:val="00E575F6"/>
    <w:rsid w:val="00E578D7"/>
    <w:rsid w:val="00E57E86"/>
    <w:rsid w:val="00E6022F"/>
    <w:rsid w:val="00E60A2C"/>
    <w:rsid w:val="00E6101B"/>
    <w:rsid w:val="00E61175"/>
    <w:rsid w:val="00E618A5"/>
    <w:rsid w:val="00E61A1F"/>
    <w:rsid w:val="00E6200A"/>
    <w:rsid w:val="00E62508"/>
    <w:rsid w:val="00E62948"/>
    <w:rsid w:val="00E62D31"/>
    <w:rsid w:val="00E63655"/>
    <w:rsid w:val="00E6380F"/>
    <w:rsid w:val="00E63962"/>
    <w:rsid w:val="00E64022"/>
    <w:rsid w:val="00E646EB"/>
    <w:rsid w:val="00E64B06"/>
    <w:rsid w:val="00E64B84"/>
    <w:rsid w:val="00E64C52"/>
    <w:rsid w:val="00E65606"/>
    <w:rsid w:val="00E66729"/>
    <w:rsid w:val="00E667C9"/>
    <w:rsid w:val="00E66C5C"/>
    <w:rsid w:val="00E66E08"/>
    <w:rsid w:val="00E66FE4"/>
    <w:rsid w:val="00E67261"/>
    <w:rsid w:val="00E6738A"/>
    <w:rsid w:val="00E673A6"/>
    <w:rsid w:val="00E673AC"/>
    <w:rsid w:val="00E6790F"/>
    <w:rsid w:val="00E67F6B"/>
    <w:rsid w:val="00E704B6"/>
    <w:rsid w:val="00E706D3"/>
    <w:rsid w:val="00E706DD"/>
    <w:rsid w:val="00E710CF"/>
    <w:rsid w:val="00E715BA"/>
    <w:rsid w:val="00E716C7"/>
    <w:rsid w:val="00E71900"/>
    <w:rsid w:val="00E72DE2"/>
    <w:rsid w:val="00E72E87"/>
    <w:rsid w:val="00E735CF"/>
    <w:rsid w:val="00E73A6A"/>
    <w:rsid w:val="00E73FD4"/>
    <w:rsid w:val="00E74012"/>
    <w:rsid w:val="00E74129"/>
    <w:rsid w:val="00E7438E"/>
    <w:rsid w:val="00E745A2"/>
    <w:rsid w:val="00E7486C"/>
    <w:rsid w:val="00E74C34"/>
    <w:rsid w:val="00E75423"/>
    <w:rsid w:val="00E7580A"/>
    <w:rsid w:val="00E75B63"/>
    <w:rsid w:val="00E7685F"/>
    <w:rsid w:val="00E80153"/>
    <w:rsid w:val="00E810AE"/>
    <w:rsid w:val="00E811AC"/>
    <w:rsid w:val="00E81DDF"/>
    <w:rsid w:val="00E8243E"/>
    <w:rsid w:val="00E82F3B"/>
    <w:rsid w:val="00E8332F"/>
    <w:rsid w:val="00E83F0F"/>
    <w:rsid w:val="00E8474D"/>
    <w:rsid w:val="00E84AFE"/>
    <w:rsid w:val="00E84ECA"/>
    <w:rsid w:val="00E85243"/>
    <w:rsid w:val="00E85A9A"/>
    <w:rsid w:val="00E867C1"/>
    <w:rsid w:val="00E872C6"/>
    <w:rsid w:val="00E87318"/>
    <w:rsid w:val="00E87D8A"/>
    <w:rsid w:val="00E902EF"/>
    <w:rsid w:val="00E9043E"/>
    <w:rsid w:val="00E904DA"/>
    <w:rsid w:val="00E9065C"/>
    <w:rsid w:val="00E908E1"/>
    <w:rsid w:val="00E916F1"/>
    <w:rsid w:val="00E91A69"/>
    <w:rsid w:val="00E91D35"/>
    <w:rsid w:val="00E92527"/>
    <w:rsid w:val="00E92FF2"/>
    <w:rsid w:val="00E939E7"/>
    <w:rsid w:val="00E93A48"/>
    <w:rsid w:val="00E93F8E"/>
    <w:rsid w:val="00E940CB"/>
    <w:rsid w:val="00E94E5E"/>
    <w:rsid w:val="00E94E62"/>
    <w:rsid w:val="00E9536E"/>
    <w:rsid w:val="00E9599F"/>
    <w:rsid w:val="00E95ED9"/>
    <w:rsid w:val="00E96D07"/>
    <w:rsid w:val="00E9719F"/>
    <w:rsid w:val="00E9724A"/>
    <w:rsid w:val="00E977CC"/>
    <w:rsid w:val="00E97FB2"/>
    <w:rsid w:val="00EA00AB"/>
    <w:rsid w:val="00EA0742"/>
    <w:rsid w:val="00EA0A88"/>
    <w:rsid w:val="00EA0AEF"/>
    <w:rsid w:val="00EA1ACE"/>
    <w:rsid w:val="00EA2ABE"/>
    <w:rsid w:val="00EA31A4"/>
    <w:rsid w:val="00EA40BE"/>
    <w:rsid w:val="00EA42AC"/>
    <w:rsid w:val="00EA4DB5"/>
    <w:rsid w:val="00EA549B"/>
    <w:rsid w:val="00EA570D"/>
    <w:rsid w:val="00EA5D47"/>
    <w:rsid w:val="00EA5E71"/>
    <w:rsid w:val="00EA63B9"/>
    <w:rsid w:val="00EA6554"/>
    <w:rsid w:val="00EA65D9"/>
    <w:rsid w:val="00EA6836"/>
    <w:rsid w:val="00EA6FF2"/>
    <w:rsid w:val="00EA70C5"/>
    <w:rsid w:val="00EA724E"/>
    <w:rsid w:val="00EA73E0"/>
    <w:rsid w:val="00EA7467"/>
    <w:rsid w:val="00EA7554"/>
    <w:rsid w:val="00EA7BFE"/>
    <w:rsid w:val="00EB014F"/>
    <w:rsid w:val="00EB0D86"/>
    <w:rsid w:val="00EB0F41"/>
    <w:rsid w:val="00EB124D"/>
    <w:rsid w:val="00EB15D4"/>
    <w:rsid w:val="00EB1719"/>
    <w:rsid w:val="00EB1CE9"/>
    <w:rsid w:val="00EB1FA2"/>
    <w:rsid w:val="00EB2B1B"/>
    <w:rsid w:val="00EB2E8E"/>
    <w:rsid w:val="00EB322E"/>
    <w:rsid w:val="00EB357D"/>
    <w:rsid w:val="00EB39A5"/>
    <w:rsid w:val="00EB3D68"/>
    <w:rsid w:val="00EB3EEC"/>
    <w:rsid w:val="00EB4712"/>
    <w:rsid w:val="00EB51C0"/>
    <w:rsid w:val="00EB55D2"/>
    <w:rsid w:val="00EB56F6"/>
    <w:rsid w:val="00EB5CF5"/>
    <w:rsid w:val="00EB6250"/>
    <w:rsid w:val="00EB626A"/>
    <w:rsid w:val="00EB6358"/>
    <w:rsid w:val="00EB6A3D"/>
    <w:rsid w:val="00EB6B2B"/>
    <w:rsid w:val="00EB6DF3"/>
    <w:rsid w:val="00EB6FE9"/>
    <w:rsid w:val="00EB704E"/>
    <w:rsid w:val="00EB7071"/>
    <w:rsid w:val="00EB7337"/>
    <w:rsid w:val="00EB77B8"/>
    <w:rsid w:val="00EB7C80"/>
    <w:rsid w:val="00EC01F2"/>
    <w:rsid w:val="00EC1B39"/>
    <w:rsid w:val="00EC1B50"/>
    <w:rsid w:val="00EC236A"/>
    <w:rsid w:val="00EC26B8"/>
    <w:rsid w:val="00EC3523"/>
    <w:rsid w:val="00EC3CB0"/>
    <w:rsid w:val="00EC3E41"/>
    <w:rsid w:val="00EC46EF"/>
    <w:rsid w:val="00EC6807"/>
    <w:rsid w:val="00EC7096"/>
    <w:rsid w:val="00EC73FD"/>
    <w:rsid w:val="00EC747A"/>
    <w:rsid w:val="00EC788B"/>
    <w:rsid w:val="00EC7E3A"/>
    <w:rsid w:val="00ED0C8A"/>
    <w:rsid w:val="00ED0E05"/>
    <w:rsid w:val="00ED2FF4"/>
    <w:rsid w:val="00ED3367"/>
    <w:rsid w:val="00ED3511"/>
    <w:rsid w:val="00ED3B96"/>
    <w:rsid w:val="00ED3E7C"/>
    <w:rsid w:val="00ED4F2A"/>
    <w:rsid w:val="00ED5B25"/>
    <w:rsid w:val="00ED5D73"/>
    <w:rsid w:val="00ED5FE7"/>
    <w:rsid w:val="00ED6398"/>
    <w:rsid w:val="00ED6460"/>
    <w:rsid w:val="00ED64FA"/>
    <w:rsid w:val="00ED65EB"/>
    <w:rsid w:val="00ED7DDF"/>
    <w:rsid w:val="00EE02CF"/>
    <w:rsid w:val="00EE08EB"/>
    <w:rsid w:val="00EE1ACD"/>
    <w:rsid w:val="00EE24AB"/>
    <w:rsid w:val="00EE29EE"/>
    <w:rsid w:val="00EE3255"/>
    <w:rsid w:val="00EE33EC"/>
    <w:rsid w:val="00EE3508"/>
    <w:rsid w:val="00EE412F"/>
    <w:rsid w:val="00EE448E"/>
    <w:rsid w:val="00EE4CE5"/>
    <w:rsid w:val="00EE555E"/>
    <w:rsid w:val="00EE5BAD"/>
    <w:rsid w:val="00EE5F63"/>
    <w:rsid w:val="00EE67C4"/>
    <w:rsid w:val="00EE6CC1"/>
    <w:rsid w:val="00EE7AE1"/>
    <w:rsid w:val="00EE7D34"/>
    <w:rsid w:val="00EF00F3"/>
    <w:rsid w:val="00EF023E"/>
    <w:rsid w:val="00EF0810"/>
    <w:rsid w:val="00EF1F21"/>
    <w:rsid w:val="00EF2080"/>
    <w:rsid w:val="00EF22D9"/>
    <w:rsid w:val="00EF2CFD"/>
    <w:rsid w:val="00EF411D"/>
    <w:rsid w:val="00EF57FB"/>
    <w:rsid w:val="00EF6C28"/>
    <w:rsid w:val="00EF6C9E"/>
    <w:rsid w:val="00EF7002"/>
    <w:rsid w:val="00EF7186"/>
    <w:rsid w:val="00EF7D4A"/>
    <w:rsid w:val="00EF7E93"/>
    <w:rsid w:val="00F001EB"/>
    <w:rsid w:val="00F004EF"/>
    <w:rsid w:val="00F0084E"/>
    <w:rsid w:val="00F00C7B"/>
    <w:rsid w:val="00F01E80"/>
    <w:rsid w:val="00F029DF"/>
    <w:rsid w:val="00F042C9"/>
    <w:rsid w:val="00F04B6F"/>
    <w:rsid w:val="00F04DC2"/>
    <w:rsid w:val="00F05FA7"/>
    <w:rsid w:val="00F064D8"/>
    <w:rsid w:val="00F06B2D"/>
    <w:rsid w:val="00F07235"/>
    <w:rsid w:val="00F10683"/>
    <w:rsid w:val="00F10874"/>
    <w:rsid w:val="00F10F89"/>
    <w:rsid w:val="00F11654"/>
    <w:rsid w:val="00F1166B"/>
    <w:rsid w:val="00F1184D"/>
    <w:rsid w:val="00F11D3B"/>
    <w:rsid w:val="00F128F5"/>
    <w:rsid w:val="00F12A32"/>
    <w:rsid w:val="00F12D10"/>
    <w:rsid w:val="00F14A05"/>
    <w:rsid w:val="00F14BCC"/>
    <w:rsid w:val="00F154EF"/>
    <w:rsid w:val="00F157A9"/>
    <w:rsid w:val="00F15D5E"/>
    <w:rsid w:val="00F162B3"/>
    <w:rsid w:val="00F16C98"/>
    <w:rsid w:val="00F17AA8"/>
    <w:rsid w:val="00F17E0E"/>
    <w:rsid w:val="00F20722"/>
    <w:rsid w:val="00F20B27"/>
    <w:rsid w:val="00F21632"/>
    <w:rsid w:val="00F21AB3"/>
    <w:rsid w:val="00F21B2F"/>
    <w:rsid w:val="00F21E4D"/>
    <w:rsid w:val="00F223AE"/>
    <w:rsid w:val="00F22403"/>
    <w:rsid w:val="00F22816"/>
    <w:rsid w:val="00F228CF"/>
    <w:rsid w:val="00F22C06"/>
    <w:rsid w:val="00F22E4B"/>
    <w:rsid w:val="00F23314"/>
    <w:rsid w:val="00F23BC3"/>
    <w:rsid w:val="00F2485A"/>
    <w:rsid w:val="00F24941"/>
    <w:rsid w:val="00F25347"/>
    <w:rsid w:val="00F25F5E"/>
    <w:rsid w:val="00F26027"/>
    <w:rsid w:val="00F266E3"/>
    <w:rsid w:val="00F26759"/>
    <w:rsid w:val="00F26CAA"/>
    <w:rsid w:val="00F2782A"/>
    <w:rsid w:val="00F27D59"/>
    <w:rsid w:val="00F30234"/>
    <w:rsid w:val="00F304CC"/>
    <w:rsid w:val="00F30662"/>
    <w:rsid w:val="00F30690"/>
    <w:rsid w:val="00F30DAC"/>
    <w:rsid w:val="00F313C6"/>
    <w:rsid w:val="00F31B67"/>
    <w:rsid w:val="00F3223C"/>
    <w:rsid w:val="00F32713"/>
    <w:rsid w:val="00F32DD8"/>
    <w:rsid w:val="00F32FEE"/>
    <w:rsid w:val="00F3339F"/>
    <w:rsid w:val="00F33C3D"/>
    <w:rsid w:val="00F34168"/>
    <w:rsid w:val="00F3567C"/>
    <w:rsid w:val="00F35B2F"/>
    <w:rsid w:val="00F36122"/>
    <w:rsid w:val="00F36171"/>
    <w:rsid w:val="00F363CE"/>
    <w:rsid w:val="00F37534"/>
    <w:rsid w:val="00F37ABF"/>
    <w:rsid w:val="00F40321"/>
    <w:rsid w:val="00F40458"/>
    <w:rsid w:val="00F40B5C"/>
    <w:rsid w:val="00F41507"/>
    <w:rsid w:val="00F415DE"/>
    <w:rsid w:val="00F42223"/>
    <w:rsid w:val="00F422FF"/>
    <w:rsid w:val="00F42301"/>
    <w:rsid w:val="00F424F6"/>
    <w:rsid w:val="00F425B6"/>
    <w:rsid w:val="00F42699"/>
    <w:rsid w:val="00F431FC"/>
    <w:rsid w:val="00F43567"/>
    <w:rsid w:val="00F43657"/>
    <w:rsid w:val="00F43B21"/>
    <w:rsid w:val="00F4406C"/>
    <w:rsid w:val="00F44A25"/>
    <w:rsid w:val="00F44A73"/>
    <w:rsid w:val="00F44B02"/>
    <w:rsid w:val="00F45719"/>
    <w:rsid w:val="00F45A6F"/>
    <w:rsid w:val="00F460A4"/>
    <w:rsid w:val="00F4614F"/>
    <w:rsid w:val="00F468DC"/>
    <w:rsid w:val="00F46984"/>
    <w:rsid w:val="00F46F15"/>
    <w:rsid w:val="00F473D1"/>
    <w:rsid w:val="00F47EE7"/>
    <w:rsid w:val="00F50727"/>
    <w:rsid w:val="00F50B28"/>
    <w:rsid w:val="00F50BDF"/>
    <w:rsid w:val="00F5155A"/>
    <w:rsid w:val="00F51842"/>
    <w:rsid w:val="00F51B73"/>
    <w:rsid w:val="00F52633"/>
    <w:rsid w:val="00F526FB"/>
    <w:rsid w:val="00F543EE"/>
    <w:rsid w:val="00F54CAC"/>
    <w:rsid w:val="00F55018"/>
    <w:rsid w:val="00F55135"/>
    <w:rsid w:val="00F55BDE"/>
    <w:rsid w:val="00F55DE4"/>
    <w:rsid w:val="00F570A1"/>
    <w:rsid w:val="00F577C2"/>
    <w:rsid w:val="00F57C10"/>
    <w:rsid w:val="00F60531"/>
    <w:rsid w:val="00F61185"/>
    <w:rsid w:val="00F6193C"/>
    <w:rsid w:val="00F6364B"/>
    <w:rsid w:val="00F63DC7"/>
    <w:rsid w:val="00F649AB"/>
    <w:rsid w:val="00F65F4E"/>
    <w:rsid w:val="00F66212"/>
    <w:rsid w:val="00F664C2"/>
    <w:rsid w:val="00F66958"/>
    <w:rsid w:val="00F66BF6"/>
    <w:rsid w:val="00F66CAF"/>
    <w:rsid w:val="00F670B8"/>
    <w:rsid w:val="00F67631"/>
    <w:rsid w:val="00F676CB"/>
    <w:rsid w:val="00F676F5"/>
    <w:rsid w:val="00F67AC4"/>
    <w:rsid w:val="00F704E8"/>
    <w:rsid w:val="00F70796"/>
    <w:rsid w:val="00F7083A"/>
    <w:rsid w:val="00F70A28"/>
    <w:rsid w:val="00F70B8A"/>
    <w:rsid w:val="00F70CE9"/>
    <w:rsid w:val="00F722E1"/>
    <w:rsid w:val="00F72312"/>
    <w:rsid w:val="00F725AC"/>
    <w:rsid w:val="00F72BD9"/>
    <w:rsid w:val="00F72CBD"/>
    <w:rsid w:val="00F72EC3"/>
    <w:rsid w:val="00F73B88"/>
    <w:rsid w:val="00F74866"/>
    <w:rsid w:val="00F7540F"/>
    <w:rsid w:val="00F75A37"/>
    <w:rsid w:val="00F75D28"/>
    <w:rsid w:val="00F76FC6"/>
    <w:rsid w:val="00F7705C"/>
    <w:rsid w:val="00F80CC5"/>
    <w:rsid w:val="00F80CE1"/>
    <w:rsid w:val="00F8142C"/>
    <w:rsid w:val="00F8267A"/>
    <w:rsid w:val="00F8325A"/>
    <w:rsid w:val="00F83420"/>
    <w:rsid w:val="00F834C2"/>
    <w:rsid w:val="00F83817"/>
    <w:rsid w:val="00F83B5B"/>
    <w:rsid w:val="00F83DF2"/>
    <w:rsid w:val="00F83EE4"/>
    <w:rsid w:val="00F848E0"/>
    <w:rsid w:val="00F85226"/>
    <w:rsid w:val="00F853AF"/>
    <w:rsid w:val="00F854F8"/>
    <w:rsid w:val="00F85904"/>
    <w:rsid w:val="00F90838"/>
    <w:rsid w:val="00F91601"/>
    <w:rsid w:val="00F91870"/>
    <w:rsid w:val="00F92224"/>
    <w:rsid w:val="00F925D1"/>
    <w:rsid w:val="00F92843"/>
    <w:rsid w:val="00F930DD"/>
    <w:rsid w:val="00F9356B"/>
    <w:rsid w:val="00F9369D"/>
    <w:rsid w:val="00F93E42"/>
    <w:rsid w:val="00F94556"/>
    <w:rsid w:val="00F945B6"/>
    <w:rsid w:val="00F94E59"/>
    <w:rsid w:val="00F95050"/>
    <w:rsid w:val="00F951A1"/>
    <w:rsid w:val="00F95BF2"/>
    <w:rsid w:val="00F95C05"/>
    <w:rsid w:val="00F95E6E"/>
    <w:rsid w:val="00F95EC8"/>
    <w:rsid w:val="00F95F20"/>
    <w:rsid w:val="00F962A5"/>
    <w:rsid w:val="00F96383"/>
    <w:rsid w:val="00F979E8"/>
    <w:rsid w:val="00F97D7B"/>
    <w:rsid w:val="00FA0477"/>
    <w:rsid w:val="00FA0AC4"/>
    <w:rsid w:val="00FA163F"/>
    <w:rsid w:val="00FA1CC7"/>
    <w:rsid w:val="00FA2265"/>
    <w:rsid w:val="00FA22A9"/>
    <w:rsid w:val="00FA251A"/>
    <w:rsid w:val="00FA28A0"/>
    <w:rsid w:val="00FA306B"/>
    <w:rsid w:val="00FA3F54"/>
    <w:rsid w:val="00FA438E"/>
    <w:rsid w:val="00FA43C3"/>
    <w:rsid w:val="00FA493B"/>
    <w:rsid w:val="00FA542C"/>
    <w:rsid w:val="00FA639E"/>
    <w:rsid w:val="00FA6C20"/>
    <w:rsid w:val="00FA71A1"/>
    <w:rsid w:val="00FA7673"/>
    <w:rsid w:val="00FB0388"/>
    <w:rsid w:val="00FB04B7"/>
    <w:rsid w:val="00FB0C64"/>
    <w:rsid w:val="00FB0D6A"/>
    <w:rsid w:val="00FB1848"/>
    <w:rsid w:val="00FB2091"/>
    <w:rsid w:val="00FB2439"/>
    <w:rsid w:val="00FB2846"/>
    <w:rsid w:val="00FB2965"/>
    <w:rsid w:val="00FB2975"/>
    <w:rsid w:val="00FB2C6C"/>
    <w:rsid w:val="00FB3055"/>
    <w:rsid w:val="00FB3B57"/>
    <w:rsid w:val="00FB3B8D"/>
    <w:rsid w:val="00FB3FF2"/>
    <w:rsid w:val="00FB4776"/>
    <w:rsid w:val="00FB7038"/>
    <w:rsid w:val="00FB71DA"/>
    <w:rsid w:val="00FB79E9"/>
    <w:rsid w:val="00FB7B1C"/>
    <w:rsid w:val="00FB7DFC"/>
    <w:rsid w:val="00FB7DFD"/>
    <w:rsid w:val="00FC01BC"/>
    <w:rsid w:val="00FC03B5"/>
    <w:rsid w:val="00FC0AE7"/>
    <w:rsid w:val="00FC0C94"/>
    <w:rsid w:val="00FC14B0"/>
    <w:rsid w:val="00FC2597"/>
    <w:rsid w:val="00FC2F67"/>
    <w:rsid w:val="00FC3973"/>
    <w:rsid w:val="00FC39A9"/>
    <w:rsid w:val="00FC3ABB"/>
    <w:rsid w:val="00FC42D1"/>
    <w:rsid w:val="00FC44CC"/>
    <w:rsid w:val="00FC47A9"/>
    <w:rsid w:val="00FC496C"/>
    <w:rsid w:val="00FC4C43"/>
    <w:rsid w:val="00FC5426"/>
    <w:rsid w:val="00FC58EC"/>
    <w:rsid w:val="00FC5FE5"/>
    <w:rsid w:val="00FC63F5"/>
    <w:rsid w:val="00FC668C"/>
    <w:rsid w:val="00FC6A6B"/>
    <w:rsid w:val="00FC6BE7"/>
    <w:rsid w:val="00FC7227"/>
    <w:rsid w:val="00FD0999"/>
    <w:rsid w:val="00FD1318"/>
    <w:rsid w:val="00FD1590"/>
    <w:rsid w:val="00FD2291"/>
    <w:rsid w:val="00FD2687"/>
    <w:rsid w:val="00FD27A4"/>
    <w:rsid w:val="00FD2A51"/>
    <w:rsid w:val="00FD2A70"/>
    <w:rsid w:val="00FD2A75"/>
    <w:rsid w:val="00FD3082"/>
    <w:rsid w:val="00FD3602"/>
    <w:rsid w:val="00FD38FC"/>
    <w:rsid w:val="00FD3C98"/>
    <w:rsid w:val="00FD4029"/>
    <w:rsid w:val="00FD4D92"/>
    <w:rsid w:val="00FD54B1"/>
    <w:rsid w:val="00FD5802"/>
    <w:rsid w:val="00FD5B69"/>
    <w:rsid w:val="00FD6478"/>
    <w:rsid w:val="00FD65DD"/>
    <w:rsid w:val="00FD66AB"/>
    <w:rsid w:val="00FD6BC6"/>
    <w:rsid w:val="00FD77F8"/>
    <w:rsid w:val="00FD78CB"/>
    <w:rsid w:val="00FD793A"/>
    <w:rsid w:val="00FE07AF"/>
    <w:rsid w:val="00FE0AB8"/>
    <w:rsid w:val="00FE14EB"/>
    <w:rsid w:val="00FE189E"/>
    <w:rsid w:val="00FE1AAF"/>
    <w:rsid w:val="00FE1F21"/>
    <w:rsid w:val="00FE2208"/>
    <w:rsid w:val="00FE295E"/>
    <w:rsid w:val="00FE2BB8"/>
    <w:rsid w:val="00FE320A"/>
    <w:rsid w:val="00FE3AAC"/>
    <w:rsid w:val="00FE3C80"/>
    <w:rsid w:val="00FE3E8E"/>
    <w:rsid w:val="00FE447C"/>
    <w:rsid w:val="00FE4519"/>
    <w:rsid w:val="00FE463A"/>
    <w:rsid w:val="00FE4811"/>
    <w:rsid w:val="00FE4907"/>
    <w:rsid w:val="00FE4EA9"/>
    <w:rsid w:val="00FE5386"/>
    <w:rsid w:val="00FE58A4"/>
    <w:rsid w:val="00FE5C16"/>
    <w:rsid w:val="00FE5D88"/>
    <w:rsid w:val="00FE619A"/>
    <w:rsid w:val="00FE6ABF"/>
    <w:rsid w:val="00FE6CEF"/>
    <w:rsid w:val="00FE6F6F"/>
    <w:rsid w:val="00FE787E"/>
    <w:rsid w:val="00FE7A7D"/>
    <w:rsid w:val="00FE7DC6"/>
    <w:rsid w:val="00FF009B"/>
    <w:rsid w:val="00FF017E"/>
    <w:rsid w:val="00FF060D"/>
    <w:rsid w:val="00FF0773"/>
    <w:rsid w:val="00FF0A5E"/>
    <w:rsid w:val="00FF0FFC"/>
    <w:rsid w:val="00FF17C9"/>
    <w:rsid w:val="00FF2D82"/>
    <w:rsid w:val="00FF3C02"/>
    <w:rsid w:val="00FF3EF7"/>
    <w:rsid w:val="00FF44E4"/>
    <w:rsid w:val="00FF4603"/>
    <w:rsid w:val="00FF462C"/>
    <w:rsid w:val="00FF4B2E"/>
    <w:rsid w:val="00FF5499"/>
    <w:rsid w:val="00FF56D5"/>
    <w:rsid w:val="00FF5C23"/>
    <w:rsid w:val="00FF5F24"/>
    <w:rsid w:val="00FF6415"/>
    <w:rsid w:val="00FF64DC"/>
    <w:rsid w:val="00FF6B7D"/>
    <w:rsid w:val="00FF7210"/>
    <w:rsid w:val="00FF732B"/>
    <w:rsid w:val="00FF7631"/>
    <w:rsid w:val="00FF7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C4"/>
    <w:pPr>
      <w:widowControl w:val="0"/>
      <w:jc w:val="both"/>
    </w:pPr>
    <w:rPr>
      <w:rFonts w:ascii="华文宋体" w:eastAsia="宋体" w:hAnsi="华文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51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51C4"/>
    <w:rPr>
      <w:sz w:val="18"/>
      <w:szCs w:val="18"/>
    </w:rPr>
  </w:style>
  <w:style w:type="paragraph" w:styleId="a4">
    <w:name w:val="footer"/>
    <w:basedOn w:val="a"/>
    <w:link w:val="Char0"/>
    <w:uiPriority w:val="99"/>
    <w:unhideWhenUsed/>
    <w:rsid w:val="00D451C4"/>
    <w:pPr>
      <w:tabs>
        <w:tab w:val="center" w:pos="4153"/>
        <w:tab w:val="right" w:pos="8306"/>
      </w:tabs>
      <w:snapToGrid w:val="0"/>
      <w:jc w:val="left"/>
    </w:pPr>
    <w:rPr>
      <w:sz w:val="18"/>
      <w:szCs w:val="18"/>
    </w:rPr>
  </w:style>
  <w:style w:type="character" w:customStyle="1" w:styleId="Char0">
    <w:name w:val="页脚 Char"/>
    <w:basedOn w:val="a0"/>
    <w:link w:val="a4"/>
    <w:uiPriority w:val="99"/>
    <w:rsid w:val="00D451C4"/>
    <w:rPr>
      <w:sz w:val="18"/>
      <w:szCs w:val="18"/>
    </w:rPr>
  </w:style>
  <w:style w:type="paragraph" w:styleId="a5">
    <w:name w:val="Body Text Indent"/>
    <w:basedOn w:val="a"/>
    <w:link w:val="Char1"/>
    <w:semiHidden/>
    <w:unhideWhenUsed/>
    <w:rsid w:val="00D451C4"/>
    <w:pPr>
      <w:spacing w:line="360" w:lineRule="auto"/>
      <w:ind w:firstLineChars="200" w:firstLine="560"/>
    </w:pPr>
    <w:rPr>
      <w:rFonts w:ascii="宋体" w:hAnsi="宋体"/>
      <w:sz w:val="28"/>
    </w:rPr>
  </w:style>
  <w:style w:type="character" w:customStyle="1" w:styleId="Char1">
    <w:name w:val="正文文本缩进 Char"/>
    <w:basedOn w:val="a0"/>
    <w:link w:val="a5"/>
    <w:semiHidden/>
    <w:rsid w:val="00D451C4"/>
    <w:rPr>
      <w:rFonts w:ascii="宋体" w:eastAsia="宋体" w:hAnsi="宋体" w:cs="Times New Roman"/>
      <w:sz w:val="28"/>
      <w:szCs w:val="24"/>
    </w:rPr>
  </w:style>
  <w:style w:type="paragraph" w:styleId="a6">
    <w:name w:val="Date"/>
    <w:basedOn w:val="a"/>
    <w:next w:val="a"/>
    <w:link w:val="Char2"/>
    <w:uiPriority w:val="99"/>
    <w:semiHidden/>
    <w:unhideWhenUsed/>
    <w:rsid w:val="00D451C4"/>
    <w:pPr>
      <w:ind w:leftChars="2500" w:left="100"/>
    </w:pPr>
  </w:style>
  <w:style w:type="character" w:customStyle="1" w:styleId="Char2">
    <w:name w:val="日期 Char"/>
    <w:basedOn w:val="a0"/>
    <w:link w:val="a6"/>
    <w:uiPriority w:val="99"/>
    <w:semiHidden/>
    <w:rsid w:val="00D451C4"/>
    <w:rPr>
      <w:rFonts w:ascii="华文宋体" w:eastAsia="宋体" w:hAnsi="华文宋体" w:cs="Times New Roman"/>
      <w:szCs w:val="24"/>
    </w:rPr>
  </w:style>
  <w:style w:type="paragraph" w:styleId="a7">
    <w:name w:val="Balloon Text"/>
    <w:basedOn w:val="a"/>
    <w:link w:val="Char3"/>
    <w:uiPriority w:val="99"/>
    <w:semiHidden/>
    <w:unhideWhenUsed/>
    <w:rsid w:val="000B7F88"/>
    <w:rPr>
      <w:sz w:val="18"/>
      <w:szCs w:val="18"/>
    </w:rPr>
  </w:style>
  <w:style w:type="character" w:customStyle="1" w:styleId="Char3">
    <w:name w:val="批注框文本 Char"/>
    <w:basedOn w:val="a0"/>
    <w:link w:val="a7"/>
    <w:uiPriority w:val="99"/>
    <w:semiHidden/>
    <w:rsid w:val="000B7F88"/>
    <w:rPr>
      <w:rFonts w:ascii="华文宋体" w:eastAsia="宋体" w:hAnsi="华文宋体" w:cs="Times New Roman"/>
      <w:sz w:val="18"/>
      <w:szCs w:val="18"/>
    </w:rPr>
  </w:style>
  <w:style w:type="table" w:styleId="a8">
    <w:name w:val="Table Grid"/>
    <w:basedOn w:val="a1"/>
    <w:uiPriority w:val="59"/>
    <w:rsid w:val="000D6DD1"/>
    <w:rPr>
      <w:rFonts w:eastAsia="微软雅黑"/>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8705C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33152281">
      <w:bodyDiv w:val="1"/>
      <w:marLeft w:val="0"/>
      <w:marRight w:val="0"/>
      <w:marTop w:val="0"/>
      <w:marBottom w:val="0"/>
      <w:divBdr>
        <w:top w:val="none" w:sz="0" w:space="0" w:color="auto"/>
        <w:left w:val="none" w:sz="0" w:space="0" w:color="auto"/>
        <w:bottom w:val="none" w:sz="0" w:space="0" w:color="auto"/>
        <w:right w:val="none" w:sz="0" w:space="0" w:color="auto"/>
      </w:divBdr>
    </w:div>
    <w:div w:id="1297947993">
      <w:bodyDiv w:val="1"/>
      <w:marLeft w:val="0"/>
      <w:marRight w:val="0"/>
      <w:marTop w:val="0"/>
      <w:marBottom w:val="0"/>
      <w:divBdr>
        <w:top w:val="none" w:sz="0" w:space="0" w:color="auto"/>
        <w:left w:val="none" w:sz="0" w:space="0" w:color="auto"/>
        <w:bottom w:val="none" w:sz="0" w:space="0" w:color="auto"/>
        <w:right w:val="none" w:sz="0" w:space="0" w:color="auto"/>
      </w:divBdr>
      <w:divsChild>
        <w:div w:id="1076904309">
          <w:marLeft w:val="0"/>
          <w:marRight w:val="0"/>
          <w:marTop w:val="0"/>
          <w:marBottom w:val="0"/>
          <w:divBdr>
            <w:top w:val="none" w:sz="0" w:space="0" w:color="auto"/>
            <w:left w:val="none" w:sz="0" w:space="0" w:color="auto"/>
            <w:bottom w:val="none" w:sz="0" w:space="0" w:color="auto"/>
            <w:right w:val="none" w:sz="0" w:space="0" w:color="auto"/>
          </w:divBdr>
        </w:div>
      </w:divsChild>
    </w:div>
    <w:div w:id="2009021157">
      <w:bodyDiv w:val="1"/>
      <w:marLeft w:val="0"/>
      <w:marRight w:val="0"/>
      <w:marTop w:val="0"/>
      <w:marBottom w:val="0"/>
      <w:divBdr>
        <w:top w:val="none" w:sz="0" w:space="0" w:color="auto"/>
        <w:left w:val="none" w:sz="0" w:space="0" w:color="auto"/>
        <w:bottom w:val="none" w:sz="0" w:space="0" w:color="auto"/>
        <w:right w:val="none" w:sz="0" w:space="0" w:color="auto"/>
      </w:divBdr>
    </w:div>
    <w:div w:id="2022508575">
      <w:bodyDiv w:val="1"/>
      <w:marLeft w:val="0"/>
      <w:marRight w:val="0"/>
      <w:marTop w:val="0"/>
      <w:marBottom w:val="0"/>
      <w:divBdr>
        <w:top w:val="none" w:sz="0" w:space="0" w:color="auto"/>
        <w:left w:val="none" w:sz="0" w:space="0" w:color="auto"/>
        <w:bottom w:val="none" w:sz="0" w:space="0" w:color="auto"/>
        <w:right w:val="none" w:sz="0" w:space="0" w:color="auto"/>
      </w:divBdr>
      <w:divsChild>
        <w:div w:id="1734543087">
          <w:marLeft w:val="0"/>
          <w:marRight w:val="0"/>
          <w:marTop w:val="0"/>
          <w:marBottom w:val="0"/>
          <w:divBdr>
            <w:top w:val="none" w:sz="0" w:space="0" w:color="auto"/>
            <w:left w:val="none" w:sz="0" w:space="0" w:color="auto"/>
            <w:bottom w:val="none" w:sz="0" w:space="0" w:color="auto"/>
            <w:right w:val="none" w:sz="0" w:space="0" w:color="auto"/>
          </w:divBdr>
        </w:div>
      </w:divsChild>
    </w:div>
    <w:div w:id="20366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998</Words>
  <Characters>5692</Characters>
  <Application>Microsoft Office Word</Application>
  <DocSecurity>0</DocSecurity>
  <Lines>47</Lines>
  <Paragraphs>13</Paragraphs>
  <ScaleCrop>false</ScaleCrop>
  <Company>Microsoft</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王群冠</dc:creator>
  <cp:lastModifiedBy>LHDN</cp:lastModifiedBy>
  <cp:revision>5</cp:revision>
  <cp:lastPrinted>2019-01-15T06:52:00Z</cp:lastPrinted>
  <dcterms:created xsi:type="dcterms:W3CDTF">2020-03-18T01:34:00Z</dcterms:created>
  <dcterms:modified xsi:type="dcterms:W3CDTF">2020-03-27T04:41:00Z</dcterms:modified>
</cp:coreProperties>
</file>